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68" w:rsidRPr="00990168" w:rsidRDefault="00990168" w:rsidP="00990168">
      <w:pPr>
        <w:spacing w:after="0" w:line="240" w:lineRule="auto"/>
        <w:ind w:left="5760" w:hanging="23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16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Зарегистрированы изменения в устав</w:t>
      </w:r>
    </w:p>
    <w:p w:rsidR="00990168" w:rsidRPr="00990168" w:rsidRDefault="00990168" w:rsidP="00990168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168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Главное управление Министерства юстиции</w:t>
      </w:r>
    </w:p>
    <w:p w:rsidR="00990168" w:rsidRPr="00990168" w:rsidRDefault="00990168" w:rsidP="00990168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168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по Свердловской области</w:t>
      </w:r>
    </w:p>
    <w:p w:rsidR="00990168" w:rsidRPr="00990168" w:rsidRDefault="00990168" w:rsidP="00990168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168">
        <w:rPr>
          <w:rFonts w:ascii="Times New Roman" w:eastAsia="Times New Roman" w:hAnsi="Times New Roman" w:cs="Times New Roman"/>
          <w:sz w:val="20"/>
          <w:szCs w:val="20"/>
          <w:lang w:eastAsia="ru-RU"/>
        </w:rPr>
        <w:t>«1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901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октября</w:t>
      </w:r>
      <w:r w:rsidRPr="009901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 г.</w:t>
      </w:r>
    </w:p>
    <w:p w:rsidR="00990168" w:rsidRPr="00990168" w:rsidRDefault="00990168" w:rsidP="00990168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1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Государственный регистрационный </w:t>
      </w:r>
    </w:p>
    <w:p w:rsidR="00990168" w:rsidRPr="00990168" w:rsidRDefault="00990168" w:rsidP="00990168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1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Pr="009901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r w:rsidRPr="009901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66337000202100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bookmarkStart w:id="0" w:name="_GoBack"/>
      <w:bookmarkEnd w:id="0"/>
    </w:p>
    <w:p w:rsidR="00990168" w:rsidRDefault="00990168" w:rsidP="00B052F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990168" w:rsidRDefault="00990168" w:rsidP="00B052F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990168" w:rsidRDefault="00990168" w:rsidP="00B052F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990168" w:rsidRDefault="00990168" w:rsidP="00B052F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B052F3" w:rsidRPr="00B052F3" w:rsidRDefault="00B052F3" w:rsidP="00B052F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052F3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943550" wp14:editId="53CE2E74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F3" w:rsidRPr="00B052F3" w:rsidRDefault="00B052F3" w:rsidP="00B052F3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B052F3" w:rsidRPr="00B052F3" w:rsidRDefault="00B052F3" w:rsidP="00B052F3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052F3">
        <w:rPr>
          <w:rFonts w:eastAsia="Times New Roman" w:cs="Times New Roman"/>
          <w:b/>
          <w:szCs w:val="28"/>
          <w:lang w:eastAsia="ru-RU"/>
        </w:rPr>
        <w:t>РОССИЙСКАЯ ФЕДЕРАЦИЯ</w:t>
      </w:r>
    </w:p>
    <w:p w:rsidR="00B052F3" w:rsidRPr="00B052F3" w:rsidRDefault="00B052F3" w:rsidP="00B052F3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052F3">
        <w:rPr>
          <w:rFonts w:eastAsia="Times New Roman" w:cs="Times New Roman"/>
          <w:b/>
          <w:szCs w:val="28"/>
          <w:lang w:eastAsia="ru-RU"/>
        </w:rPr>
        <w:t>Свердловская область</w:t>
      </w:r>
    </w:p>
    <w:p w:rsidR="00B052F3" w:rsidRPr="00B052F3" w:rsidRDefault="00B052F3" w:rsidP="00B052F3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B052F3" w:rsidRPr="00B052F3" w:rsidRDefault="00B052F3" w:rsidP="00B052F3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052F3">
        <w:rPr>
          <w:rFonts w:eastAsia="Times New Roman" w:cs="Times New Roman"/>
          <w:b/>
          <w:szCs w:val="28"/>
          <w:lang w:eastAsia="ru-RU"/>
        </w:rPr>
        <w:t>ДУМА СЕВЕРОУРАЛЬСКОГО ГОРОДСКОГО ОКРУГА</w:t>
      </w:r>
    </w:p>
    <w:p w:rsidR="00B052F3" w:rsidRPr="00B052F3" w:rsidRDefault="00B052F3" w:rsidP="00B052F3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B052F3" w:rsidRPr="00B052F3" w:rsidRDefault="00B052F3" w:rsidP="00B052F3">
      <w:pPr>
        <w:spacing w:after="0" w:line="240" w:lineRule="auto"/>
        <w:ind w:right="11"/>
        <w:jc w:val="center"/>
        <w:rPr>
          <w:rFonts w:eastAsia="Times New Roman" w:cs="Times New Roman"/>
          <w:b/>
          <w:szCs w:val="28"/>
          <w:lang w:eastAsia="ru-RU"/>
        </w:rPr>
      </w:pPr>
      <w:r w:rsidRPr="00B052F3">
        <w:rPr>
          <w:rFonts w:eastAsia="Times New Roman" w:cs="Times New Roman"/>
          <w:b/>
          <w:szCs w:val="28"/>
          <w:lang w:eastAsia="ru-RU"/>
        </w:rPr>
        <w:t>РЕШЕНИЕ</w:t>
      </w:r>
    </w:p>
    <w:p w:rsidR="00B052F3" w:rsidRPr="00B052F3" w:rsidRDefault="00B052F3" w:rsidP="00B052F3">
      <w:pPr>
        <w:tabs>
          <w:tab w:val="left" w:pos="4110"/>
          <w:tab w:val="center" w:pos="4672"/>
        </w:tabs>
        <w:spacing w:after="0" w:line="240" w:lineRule="auto"/>
        <w:ind w:right="11"/>
        <w:rPr>
          <w:rFonts w:eastAsia="Times New Roman" w:cs="Times New Roman"/>
          <w:szCs w:val="28"/>
          <w:lang w:eastAsia="ru-RU"/>
        </w:rPr>
      </w:pPr>
    </w:p>
    <w:p w:rsidR="00B052F3" w:rsidRPr="00B052F3" w:rsidRDefault="00B052F3" w:rsidP="00B052F3">
      <w:pPr>
        <w:tabs>
          <w:tab w:val="left" w:pos="4110"/>
          <w:tab w:val="center" w:pos="4672"/>
        </w:tabs>
        <w:spacing w:after="0" w:line="240" w:lineRule="auto"/>
        <w:ind w:right="11"/>
        <w:rPr>
          <w:rFonts w:eastAsia="Times New Roman" w:cs="Times New Roman"/>
          <w:b/>
          <w:szCs w:val="28"/>
          <w:lang w:eastAsia="ru-RU"/>
        </w:rPr>
      </w:pPr>
      <w:r w:rsidRPr="00B052F3">
        <w:rPr>
          <w:rFonts w:eastAsia="Times New Roman" w:cs="Times New Roman"/>
          <w:szCs w:val="28"/>
          <w:lang w:eastAsia="ru-RU"/>
        </w:rPr>
        <w:t xml:space="preserve">от </w:t>
      </w:r>
      <w:r w:rsidR="00146A92">
        <w:rPr>
          <w:rFonts w:eastAsia="Times New Roman" w:cs="Times New Roman"/>
          <w:szCs w:val="28"/>
          <w:lang w:eastAsia="ru-RU"/>
        </w:rPr>
        <w:t>1</w:t>
      </w:r>
      <w:r w:rsidRPr="00B052F3">
        <w:rPr>
          <w:rFonts w:eastAsia="Times New Roman" w:cs="Times New Roman"/>
          <w:szCs w:val="28"/>
          <w:lang w:eastAsia="ru-RU"/>
        </w:rPr>
        <w:t xml:space="preserve">5 </w:t>
      </w:r>
      <w:r w:rsidR="00146A92">
        <w:rPr>
          <w:rFonts w:eastAsia="Times New Roman" w:cs="Times New Roman"/>
          <w:szCs w:val="28"/>
          <w:lang w:eastAsia="ru-RU"/>
        </w:rPr>
        <w:t>сентября</w:t>
      </w:r>
      <w:r w:rsidRPr="00B052F3">
        <w:rPr>
          <w:rFonts w:eastAsia="Times New Roman" w:cs="Times New Roman"/>
          <w:szCs w:val="28"/>
          <w:lang w:eastAsia="ru-RU"/>
        </w:rPr>
        <w:t xml:space="preserve"> 2021 года</w:t>
      </w:r>
      <w:r w:rsidRPr="00B052F3">
        <w:rPr>
          <w:rFonts w:eastAsia="Times New Roman" w:cs="Times New Roman"/>
          <w:szCs w:val="28"/>
          <w:lang w:eastAsia="ru-RU"/>
        </w:rPr>
        <w:tab/>
      </w:r>
      <w:r w:rsidRPr="00B052F3">
        <w:rPr>
          <w:rFonts w:eastAsia="Times New Roman" w:cs="Times New Roman"/>
          <w:b/>
          <w:szCs w:val="28"/>
          <w:lang w:eastAsia="ru-RU"/>
        </w:rPr>
        <w:t xml:space="preserve"> </w:t>
      </w:r>
      <w:r w:rsidR="00946E4B">
        <w:rPr>
          <w:rFonts w:eastAsia="Times New Roman" w:cs="Times New Roman"/>
          <w:b/>
          <w:szCs w:val="28"/>
          <w:lang w:eastAsia="ru-RU"/>
        </w:rPr>
        <w:t xml:space="preserve">  </w:t>
      </w:r>
      <w:r w:rsidRPr="00B052F3">
        <w:rPr>
          <w:rFonts w:eastAsia="Times New Roman" w:cs="Times New Roman"/>
          <w:b/>
          <w:szCs w:val="28"/>
          <w:lang w:eastAsia="ru-RU"/>
        </w:rPr>
        <w:t xml:space="preserve">№ </w:t>
      </w:r>
      <w:r w:rsidR="00946E4B">
        <w:rPr>
          <w:rFonts w:eastAsia="Times New Roman" w:cs="Times New Roman"/>
          <w:b/>
          <w:szCs w:val="28"/>
          <w:lang w:eastAsia="ru-RU"/>
        </w:rPr>
        <w:t>66</w:t>
      </w:r>
    </w:p>
    <w:p w:rsidR="00B052F3" w:rsidRPr="00B052F3" w:rsidRDefault="00B052F3" w:rsidP="00B052F3">
      <w:pPr>
        <w:spacing w:after="0" w:line="240" w:lineRule="auto"/>
        <w:ind w:right="11"/>
        <w:rPr>
          <w:rFonts w:eastAsia="Times New Roman" w:cs="Times New Roman"/>
          <w:szCs w:val="28"/>
          <w:lang w:eastAsia="ru-RU"/>
        </w:rPr>
      </w:pPr>
      <w:r w:rsidRPr="00B052F3">
        <w:rPr>
          <w:rFonts w:eastAsia="Times New Roman" w:cs="Times New Roman"/>
          <w:szCs w:val="28"/>
          <w:lang w:eastAsia="ru-RU"/>
        </w:rPr>
        <w:t>г. Североуральск</w:t>
      </w:r>
    </w:p>
    <w:p w:rsidR="00B052F3" w:rsidRPr="00B052F3" w:rsidRDefault="00B052F3" w:rsidP="00B052F3">
      <w:pPr>
        <w:tabs>
          <w:tab w:val="left" w:pos="9355"/>
        </w:tabs>
        <w:autoSpaceDE w:val="0"/>
        <w:autoSpaceDN w:val="0"/>
        <w:adjustRightInd w:val="0"/>
        <w:spacing w:after="0" w:line="276" w:lineRule="auto"/>
        <w:ind w:right="-5"/>
        <w:jc w:val="center"/>
        <w:rPr>
          <w:rFonts w:cs="Times New Roman"/>
          <w:b/>
          <w:sz w:val="16"/>
          <w:szCs w:val="16"/>
        </w:rPr>
      </w:pP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right="4819"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>О внесении изменений в Устав Североуральского городского округа, утвержденный Решением Североуральской муниципальной Думы от 18.05.2005 N 45</w:t>
      </w: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right="3969"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20.07.2020 N 236-ФЗ «О внесении изменений в Федеральный закон «Об общих принципах организации местного самоуправления в</w:t>
      </w:r>
      <w:r w:rsidRPr="00B052F3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Российской Федерации», от 22.12.2020 N 445-ФЗ «О внесении изменений в отдельные законодательные акты Российской Федерации», с целью приведения Устава Североуральского городского округа в соответствие с действующим законодательством, Дума Североуральского городского округа </w:t>
      </w: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</w:pPr>
      <w:r w:rsidRPr="00B052F3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>РЕШИЛА:</w:t>
      </w: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 xml:space="preserve">1. Внести в </w:t>
      </w:r>
      <w:hyperlink r:id="rId7" w:history="1">
        <w:r w:rsidRPr="00B052F3">
          <w:rPr>
            <w:rFonts w:eastAsia="Times New Roman" w:cs="Times New Roman"/>
            <w:color w:val="000000" w:themeColor="text1"/>
            <w:szCs w:val="28"/>
            <w:lang w:eastAsia="ru-RU"/>
          </w:rPr>
          <w:t>Устав</w:t>
        </w:r>
      </w:hyperlink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 xml:space="preserve"> Североуральского городского округа, принятый Решением Североуральской муниципальной Думы от 18.05.2005 N 45 (с изменениями, внесенными Решени</w:t>
      </w:r>
      <w:r w:rsidRPr="00B052F3">
        <w:rPr>
          <w:rFonts w:cs="Times New Roman"/>
          <w:color w:val="000000" w:themeColor="text1"/>
          <w:szCs w:val="28"/>
        </w:rPr>
        <w:t>ем Североуральской муниципальной Думы от 21.12.2005 N 124</w:t>
      </w:r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 xml:space="preserve">, Решениями Думы Североуральского городского округа от 29.03.2006 N 36, от 27.12.2006 N 155, от 30.05.2007 N 56, от 26.09.2007 N 102, от 27.02.2008 N 28, от 25.11.2008 N 135, от 28.01.2009 N 1, от 19.08.2009 N 119, от 27.01.2010 N 3, от 30.06.2010 N 76, от 29.09.2010 N 102, от 27.01.2011 </w:t>
      </w:r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N 2, от 27.04.2011 N 32, от 10.08.2011 N 63, от 07.12.2011 N 122, от 28.03.2012 N 13, от 10.10.2012 N 106, от 11.07.2013 N 72, от 23.04.2014 N 45, от 15.10.2014 N 113, от 27.05.2015 N 41, от 16.12.2015 N 106, от 24.12.2015 N 113, от 23.11.2016 № 81, от  31.03.2017 N 16, от 31.03.2017 N 17, от 25.10.2017 N 15, от 24.01.2018 № 45, от 25.04.2018 № 22, от 10.10.2018 N 66, от 27.03.2019 N 11, от 27.11.2019 № 58, от 03.03.202</w:t>
      </w:r>
      <w:r w:rsidR="00324DC7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 xml:space="preserve"> № 13), следующие изменения:</w:t>
      </w: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>1) в части 2 статьи 3 слово «</w:t>
      </w:r>
      <w:r w:rsidRPr="00B052F3">
        <w:rPr>
          <w:rFonts w:eastAsia="Times New Roman" w:cs="Times New Roman"/>
          <w:szCs w:val="28"/>
          <w:lang w:eastAsia="ru-RU"/>
        </w:rPr>
        <w:t>Черемухово» заменить словом «</w:t>
      </w:r>
      <w:proofErr w:type="spellStart"/>
      <w:r w:rsidRPr="00B052F3">
        <w:rPr>
          <w:rFonts w:eastAsia="Times New Roman" w:cs="Times New Roman"/>
          <w:szCs w:val="28"/>
          <w:lang w:eastAsia="ru-RU"/>
        </w:rPr>
        <w:t>Черёмухово</w:t>
      </w:r>
      <w:proofErr w:type="spellEnd"/>
      <w:r w:rsidRPr="00B052F3">
        <w:rPr>
          <w:rFonts w:eastAsia="Times New Roman" w:cs="Times New Roman"/>
          <w:szCs w:val="28"/>
          <w:lang w:eastAsia="ru-RU"/>
        </w:rPr>
        <w:t>»;</w:t>
      </w: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>2) в части 1 статьи 5 слова «и гимн» заменить словами «</w:t>
      </w:r>
      <w:r w:rsidRPr="00B052F3">
        <w:rPr>
          <w:rFonts w:eastAsia="Times New Roman" w:cs="Times New Roman"/>
          <w:szCs w:val="28"/>
          <w:lang w:eastAsia="ru-RU"/>
        </w:rPr>
        <w:t>, гимн и знамя</w:t>
      </w:r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>»;</w:t>
      </w: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 xml:space="preserve">3) в </w:t>
      </w:r>
      <w:r w:rsidRPr="00B052F3">
        <w:rPr>
          <w:rFonts w:eastAsia="Times New Roman" w:cs="Times New Roman"/>
          <w:szCs w:val="28"/>
          <w:lang w:eastAsia="ru-RU"/>
        </w:rPr>
        <w:t xml:space="preserve">частях 2, 3 статьи 5 слова «и гимна» заменить </w:t>
      </w:r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>словами «</w:t>
      </w:r>
      <w:r w:rsidRPr="00B052F3">
        <w:rPr>
          <w:rFonts w:eastAsia="Times New Roman" w:cs="Times New Roman"/>
          <w:szCs w:val="28"/>
          <w:lang w:eastAsia="ru-RU"/>
        </w:rPr>
        <w:t>, гимна и знамени</w:t>
      </w:r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>»;</w:t>
      </w: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>4) пункт 43 части 1 статьи 6 изложить в следующей редакции:</w:t>
      </w: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>«43) организация в соответствии с федеральным законом выполнения комплексных кадастровых работ и утверждение карты-плана территории.»;</w:t>
      </w: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>5) главу 3 дополнить статьей 20.1 следующего содержания:</w:t>
      </w: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Pr="00B052F3">
        <w:rPr>
          <w:rFonts w:eastAsia="Times New Roman" w:cs="Times New Roman"/>
          <w:b/>
          <w:color w:val="000000" w:themeColor="text1"/>
          <w:szCs w:val="28"/>
          <w:lang w:eastAsia="ru-RU"/>
        </w:rPr>
        <w:t>Статья 20.1. Инициативные проекты.</w:t>
      </w: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 xml:space="preserve">1. В целях реализации мероприятий, имеющих приоритетное значение для жителей городского округа или его части, по решению вопросов местного значения или иных вопросов, право </w:t>
      </w:r>
      <w:proofErr w:type="gramStart"/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>решения</w:t>
      </w:r>
      <w:proofErr w:type="gramEnd"/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 xml:space="preserve"> которых предоставлено органам местного самоуправления городского округа, в Администрацию Североуральского городского округа может быть внесен инициативный проект.</w:t>
      </w: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Североуральского городского округа, органы территориального общественного самоуправления, староста сельского населенного пункта, входящего в состав Североуральского городского округа. Минимальная численность инициативной группы может быть уменьшена нормативным правовым актом Думы Североуральского городского округа. Право выступить инициатором проекта в соответствии с нормативным правовым актом Думы Североуральского городского округа может быть предоставлено также иным лицам, осуществляющим деятельность на территории Североуральского городского округа.</w:t>
      </w: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>3. Инициативный проект должен соответствовать требованиям, установленным Федеральным законом от 06.10.2003 № 131-ФЗ «Об общих принципах организации местного самоуправления в Российской Федерации».</w:t>
      </w: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>4. Порядок выдвижения, внесения, обсуждения, рассмотрения инициативных проектов, а также проведения их конкурсного отбора устанавливается Думой Североуральского городского округа.</w:t>
      </w: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>5. Иные вопросы, связанные с выдвижением, внесением, обсуждением, рассмотрением, проведением конкурсного отбора, финансовым и иным обеспечением реализации инициативных проектов регулируются в соответствии с требованиями, установленными Федеральным законом от 06.10.2003 № 131-ФЗ «Об общих принципах организации местного самоуправления в Российской Федерации».»;</w:t>
      </w: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6) часть 1 статьи 18 изложить в следующей редакции:</w:t>
      </w: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городского округа могут проводиться собрания граждан.»;</w:t>
      </w: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>7) часть 4 статьи 18 дополнить абзацем следующего содержания:</w:t>
      </w: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Североуральского городского округа.»;</w:t>
      </w: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>8) часть 2 статьи 19 дополнить пунктом 3) следующего содержания:</w:t>
      </w: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>«3) жителей городского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>9) главу 4 дополнить статьей 25.2. следующего содержания:</w:t>
      </w: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cs="PT Astra Serif"/>
          <w:b/>
          <w:bCs/>
          <w:sz w:val="16"/>
          <w:szCs w:val="16"/>
        </w:rPr>
      </w:pP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cs="PT Astra Serif"/>
          <w:b/>
          <w:bCs/>
          <w:szCs w:val="28"/>
        </w:rPr>
      </w:pPr>
      <w:r w:rsidRPr="00B052F3">
        <w:rPr>
          <w:rFonts w:cs="PT Astra Serif"/>
          <w:b/>
          <w:bCs/>
          <w:szCs w:val="28"/>
        </w:rPr>
        <w:t>«Статья 25.2. Гарантии осуществления полномочий депутата Думы Североуральского городского округа</w:t>
      </w: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contextualSpacing/>
        <w:rPr>
          <w:rFonts w:cs="PT Astra Serif"/>
          <w:sz w:val="16"/>
          <w:szCs w:val="16"/>
        </w:rPr>
      </w:pP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cs="PT Astra Serif"/>
          <w:b/>
          <w:bCs/>
          <w:szCs w:val="28"/>
        </w:rPr>
      </w:pPr>
      <w:r w:rsidRPr="00B052F3">
        <w:rPr>
          <w:rFonts w:cs="PT Astra Serif"/>
          <w:szCs w:val="28"/>
        </w:rPr>
        <w:t>1. За счет средств местного бюджета устанавливаются следующие гарантии осуществления полномочий депутата Думы Североуральского городского округа</w:t>
      </w:r>
      <w:r w:rsidRPr="00B052F3">
        <w:rPr>
          <w:rFonts w:cs="PT Astra Serif"/>
          <w:bCs/>
          <w:szCs w:val="28"/>
        </w:rPr>
        <w:t>:</w:t>
      </w: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PT Astra Serif"/>
          <w:szCs w:val="28"/>
        </w:rPr>
      </w:pPr>
      <w:r w:rsidRPr="00B052F3">
        <w:rPr>
          <w:rFonts w:cs="PT Astra Serif"/>
          <w:szCs w:val="28"/>
        </w:rPr>
        <w:t>1) доступ к информации, необходимой для осуществления полномочий, в порядке, установленном муниципальным правовым актом Думы Североуральского городского округа в соответствии с федеральным и областным законодательством;</w:t>
      </w:r>
    </w:p>
    <w:p w:rsidR="00B052F3" w:rsidRPr="00B052F3" w:rsidRDefault="00B052F3" w:rsidP="00B052F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PT Astra Serif"/>
          <w:szCs w:val="28"/>
        </w:rPr>
      </w:pPr>
      <w:r w:rsidRPr="00B052F3">
        <w:rPr>
          <w:rFonts w:cs="PT Astra Serif"/>
          <w:szCs w:val="28"/>
        </w:rPr>
        <w:t>2) использование для осуществления полномочий служебных помещений, средств связи и оргтехники, предназначенных для обеспечения деятельности Думы Североуральского городского округа;</w:t>
      </w:r>
    </w:p>
    <w:p w:rsidR="00B052F3" w:rsidRPr="00B052F3" w:rsidRDefault="00B052F3" w:rsidP="00B052F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PT Astra Serif"/>
          <w:szCs w:val="28"/>
        </w:rPr>
      </w:pPr>
      <w:r w:rsidRPr="00B052F3">
        <w:rPr>
          <w:rFonts w:cs="PT Astra Serif"/>
          <w:szCs w:val="28"/>
        </w:rPr>
        <w:t>3) транспортное обслуживание, необходимое для осуществления полномочий депутата, в порядке, установленном муниципальным правовым актом Думы Североуральского городского округа;</w:t>
      </w:r>
    </w:p>
    <w:p w:rsidR="00B052F3" w:rsidRPr="00B052F3" w:rsidRDefault="00B052F3" w:rsidP="00B052F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PT Astra Serif"/>
          <w:szCs w:val="28"/>
        </w:rPr>
      </w:pPr>
      <w:r w:rsidRPr="00B052F3">
        <w:rPr>
          <w:rFonts w:cs="PT Astra Serif"/>
          <w:szCs w:val="28"/>
        </w:rPr>
        <w:t>4) получение профессионального образования и дополнительного профессионального образования;</w:t>
      </w:r>
    </w:p>
    <w:p w:rsidR="00B052F3" w:rsidRPr="00B052F3" w:rsidRDefault="00B052F3" w:rsidP="00B052F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PT Astra Serif"/>
          <w:szCs w:val="28"/>
        </w:rPr>
      </w:pPr>
      <w:r w:rsidRPr="00B052F3">
        <w:rPr>
          <w:rFonts w:cs="PT Astra Serif"/>
          <w:szCs w:val="28"/>
        </w:rPr>
        <w:t xml:space="preserve">5) предоставление гражданину, прекратившему осуществление полномочий депутата Думы Североуральского городского округа, осуществлявшему эти полномочия на постоянной основе и в период осуществления полномочий по этой должности достигшему пенсионного возраста или потерявшему трудоспособность (за исключением случая, если указанные полномочия прекращены по одному или нескольким основаниям, связанным с несоблюдением ограничений, запретов, неисполнением </w:t>
      </w:r>
      <w:r w:rsidRPr="00B052F3">
        <w:rPr>
          <w:rFonts w:cs="PT Astra Serif"/>
          <w:szCs w:val="28"/>
        </w:rPr>
        <w:lastRenderedPageBreak/>
        <w:t>обязанностей, при прекращении полномочий по которым в соответствии с федеральным законом гражданам, замещавшим указанную должность, не могут предоставляться дополнительные социальные и иные гарантии в связи с прекращением полномочий), дополнительного пенсионного обеспечения с учетом периода исполнения своих полномочий в порядке и на условиях, установленных муниципальным правовым актом Думы Североуральского городского округа;</w:t>
      </w:r>
    </w:p>
    <w:p w:rsidR="00B052F3" w:rsidRPr="00B052F3" w:rsidRDefault="00B052F3" w:rsidP="00B052F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PT Astra Serif"/>
          <w:szCs w:val="28"/>
        </w:rPr>
      </w:pPr>
      <w:r w:rsidRPr="00B052F3">
        <w:rPr>
          <w:rFonts w:cs="PT Astra Serif"/>
          <w:szCs w:val="28"/>
        </w:rPr>
        <w:t>6) своевременная и в полном объеме выплата заработной платы депутату Думы Североуральского городского округа, осуществляющему свои полномочия на постоянной основе, в размерах и порядке, установленных муниципальным правовым актом Думы Североуральского городского округа;</w:t>
      </w:r>
    </w:p>
    <w:p w:rsidR="00B052F3" w:rsidRPr="00B052F3" w:rsidRDefault="00B052F3" w:rsidP="00B052F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PT Astra Serif"/>
          <w:szCs w:val="28"/>
        </w:rPr>
      </w:pPr>
      <w:r w:rsidRPr="00B052F3">
        <w:rPr>
          <w:rFonts w:cs="PT Astra Serif"/>
          <w:szCs w:val="28"/>
        </w:rPr>
        <w:t>7) предоставление депутату Думы Североуральского городского округа, осуществляющему свои полномочия на постоянной основе, ежегодного основного оплачиваемого отпуска, а также ежегодных дополнительных оплачиваемых отпусков, продолжительность которых определяется муниципальным правовым актом Думы Североуральского городского округа;</w:t>
      </w:r>
    </w:p>
    <w:p w:rsidR="00B052F3" w:rsidRPr="00B052F3" w:rsidRDefault="00B052F3" w:rsidP="00B052F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cs="PT Astra Serif"/>
          <w:szCs w:val="28"/>
        </w:rPr>
      </w:pPr>
      <w:r w:rsidRPr="00B052F3">
        <w:rPr>
          <w:rFonts w:cs="PT Astra Serif"/>
          <w:szCs w:val="28"/>
        </w:rPr>
        <w:t>8) возмещение депутату Думы Североуральского городского округа, осуществляющему свои полномочия на непостоянной основе, расходов на оплату услуг телефонной связи, услуг интернета и иных документально подтвержденных расходов, связанных с осуществлением его полномочий, в размерах и порядке, установленных муниципальным правовым актом Думы Североуральского городского округа.</w:t>
      </w: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52F3">
        <w:rPr>
          <w:rFonts w:cs="PT Astra Serif"/>
          <w:szCs w:val="28"/>
        </w:rPr>
        <w:t>2. Период работы на постоянной основе депутата в Думе Североуральского городского округа засчитывается в общий трудовой стаж или срок службы, стаж работы по специальности, стаж муниципальной службы.».</w:t>
      </w: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>2. Главе Североуральского городского округа (Матюшенко В.П.):</w:t>
      </w: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 xml:space="preserve">1) направить настоящие изменения в </w:t>
      </w:r>
      <w:hyperlink r:id="rId8" w:history="1">
        <w:r w:rsidRPr="00B052F3">
          <w:rPr>
            <w:rFonts w:eastAsia="Times New Roman" w:cs="Times New Roman"/>
            <w:color w:val="000000" w:themeColor="text1"/>
            <w:szCs w:val="28"/>
            <w:lang w:eastAsia="ru-RU"/>
          </w:rPr>
          <w:t>Устав</w:t>
        </w:r>
      </w:hyperlink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 xml:space="preserve"> Североуральского городского округа на государственную регистрацию в порядке, установленном Федеральным </w:t>
      </w:r>
      <w:hyperlink r:id="rId9" w:history="1">
        <w:r w:rsidRPr="00B052F3">
          <w:rPr>
            <w:rFonts w:eastAsia="Times New Roman" w:cs="Times New Roman"/>
            <w:color w:val="000000" w:themeColor="text1"/>
            <w:szCs w:val="28"/>
            <w:lang w:eastAsia="ru-RU"/>
          </w:rPr>
          <w:t>законом</w:t>
        </w:r>
      </w:hyperlink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 xml:space="preserve"> от 21.07.2005 N 97-ФЗ «О государственной регистрации уставов муниципальных образований»;</w:t>
      </w: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B052F3">
        <w:rPr>
          <w:rFonts w:eastAsia="Times New Roman" w:cs="Times New Roman"/>
          <w:color w:val="000000" w:themeColor="text1"/>
          <w:szCs w:val="28"/>
          <w:lang w:eastAsia="ru-RU"/>
        </w:rPr>
        <w:t>2) после регистрации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B052F3" w:rsidRPr="00B052F3" w:rsidRDefault="00B052F3" w:rsidP="00B052F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052F3" w:rsidRPr="00B052F3" w:rsidRDefault="00B052F3" w:rsidP="00B052F3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052F3" w:rsidRPr="00B052F3" w:rsidRDefault="00B052F3" w:rsidP="00B052F3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5245"/>
        <w:gridCol w:w="4673"/>
      </w:tblGrid>
      <w:tr w:rsidR="00B052F3" w:rsidRPr="00B052F3" w:rsidTr="00946E4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52F3" w:rsidRPr="00B052F3" w:rsidRDefault="00B052F3" w:rsidP="00B052F3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52F3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Глава Североуральского </w:t>
            </w:r>
          </w:p>
          <w:p w:rsidR="00B052F3" w:rsidRPr="00B052F3" w:rsidRDefault="00B052F3" w:rsidP="00B052F3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52F3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городского округа </w:t>
            </w:r>
          </w:p>
          <w:p w:rsidR="00B052F3" w:rsidRPr="00B052F3" w:rsidRDefault="00B052F3" w:rsidP="00B052F3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052F3" w:rsidRPr="00B052F3" w:rsidRDefault="00B052F3" w:rsidP="00B052F3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052F3" w:rsidRPr="00B052F3" w:rsidRDefault="00B052F3" w:rsidP="00B052F3">
            <w:pPr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052F3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052F3" w:rsidRPr="00B052F3" w:rsidRDefault="005751BC" w:rsidP="00B052F3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B052F3" w:rsidRPr="00B052F3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B052F3" w:rsidRPr="00B052F3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Думы</w:t>
            </w:r>
          </w:p>
          <w:p w:rsidR="00B052F3" w:rsidRPr="00B052F3" w:rsidRDefault="00B052F3" w:rsidP="00B052F3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52F3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Североуральского городского </w:t>
            </w:r>
          </w:p>
          <w:p w:rsidR="00B052F3" w:rsidRPr="00B052F3" w:rsidRDefault="00B052F3" w:rsidP="00B052F3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52F3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округа</w:t>
            </w:r>
          </w:p>
          <w:p w:rsidR="00B052F3" w:rsidRPr="00B052F3" w:rsidRDefault="00B052F3" w:rsidP="00B052F3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052F3" w:rsidRPr="00B052F3" w:rsidRDefault="00B052F3" w:rsidP="005751BC">
            <w:pPr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052F3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________________</w:t>
            </w:r>
            <w:r w:rsidR="005751BC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А.А. Злобин</w:t>
            </w:r>
          </w:p>
        </w:tc>
      </w:tr>
    </w:tbl>
    <w:p w:rsidR="00B052F3" w:rsidRPr="00B052F3" w:rsidRDefault="00B052F3" w:rsidP="00B052F3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052F3" w:rsidRPr="00B052F3" w:rsidRDefault="00B052F3" w:rsidP="00B052F3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70147E" w:rsidRDefault="0070147E"/>
    <w:sectPr w:rsidR="0070147E" w:rsidSect="0076613A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6B7" w:rsidRDefault="00C906B7">
      <w:pPr>
        <w:spacing w:after="0" w:line="240" w:lineRule="auto"/>
      </w:pPr>
      <w:r>
        <w:separator/>
      </w:r>
    </w:p>
  </w:endnote>
  <w:endnote w:type="continuationSeparator" w:id="0">
    <w:p w:rsidR="00C906B7" w:rsidRDefault="00C9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6B7" w:rsidRDefault="00C906B7">
      <w:pPr>
        <w:spacing w:after="0" w:line="240" w:lineRule="auto"/>
      </w:pPr>
      <w:r>
        <w:separator/>
      </w:r>
    </w:p>
  </w:footnote>
  <w:footnote w:type="continuationSeparator" w:id="0">
    <w:p w:rsidR="00C906B7" w:rsidRDefault="00C9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889214"/>
      <w:docPartObj>
        <w:docPartGallery w:val="Page Numbers (Top of Page)"/>
        <w:docPartUnique/>
      </w:docPartObj>
    </w:sdtPr>
    <w:sdtEndPr/>
    <w:sdtContent>
      <w:p w:rsidR="00751849" w:rsidRDefault="00B052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168">
          <w:rPr>
            <w:noProof/>
          </w:rPr>
          <w:t>5</w:t>
        </w:r>
        <w:r>
          <w:fldChar w:fldCharType="end"/>
        </w:r>
      </w:p>
    </w:sdtContent>
  </w:sdt>
  <w:p w:rsidR="00751849" w:rsidRDefault="00C906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F3"/>
    <w:rsid w:val="0014614D"/>
    <w:rsid w:val="00146A92"/>
    <w:rsid w:val="00324DC7"/>
    <w:rsid w:val="003C35DB"/>
    <w:rsid w:val="005751BC"/>
    <w:rsid w:val="0070147E"/>
    <w:rsid w:val="0076613A"/>
    <w:rsid w:val="00946E4B"/>
    <w:rsid w:val="00990168"/>
    <w:rsid w:val="00A621D9"/>
    <w:rsid w:val="00B052F3"/>
    <w:rsid w:val="00B21E37"/>
    <w:rsid w:val="00C906B7"/>
    <w:rsid w:val="00DB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0CAB8-379B-4631-8725-9DA13C1D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052F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52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052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B0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1856;fld=134;dst=1000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71;n=81856;fld=134;dst=10001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7190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7</cp:revision>
  <cp:lastPrinted>2021-09-21T09:52:00Z</cp:lastPrinted>
  <dcterms:created xsi:type="dcterms:W3CDTF">2021-08-12T09:05:00Z</dcterms:created>
  <dcterms:modified xsi:type="dcterms:W3CDTF">2021-10-19T04:00:00Z</dcterms:modified>
</cp:coreProperties>
</file>