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0E324E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0E324E">
            <w:pPr>
              <w:jc w:val="center"/>
            </w:pPr>
            <w:bookmarkStart w:id="0" w:name="_GoBack" w:colFirst="0" w:colLast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0E324E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0E324E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0E324E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E324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0E324E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E324E">
              <w:rPr>
                <w:u w:val="single"/>
              </w:rPr>
              <w:t>858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  <w:bookmarkEnd w:id="0"/>
    </w:tbl>
    <w:p w:rsidR="00ED4460" w:rsidRDefault="00ED4460" w:rsidP="00ED4460">
      <w:pPr>
        <w:jc w:val="center"/>
        <w:rPr>
          <w:b/>
          <w:szCs w:val="28"/>
        </w:rPr>
      </w:pPr>
    </w:p>
    <w:p w:rsidR="000E324E" w:rsidRPr="000E324E" w:rsidRDefault="000E324E" w:rsidP="000E324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E324E">
        <w:rPr>
          <w:rFonts w:ascii="PT Astra Serif" w:hAnsi="PT Astra Serif" w:cs="Times New Roman"/>
          <w:sz w:val="28"/>
          <w:szCs w:val="28"/>
        </w:rPr>
        <w:t xml:space="preserve">О внесении изменений в муниципальную программу Североуральского городского округа «Управление </w:t>
      </w:r>
      <w:r w:rsidRPr="000E324E">
        <w:rPr>
          <w:rStyle w:val="a8"/>
          <w:rFonts w:ascii="PT Astra Serif" w:hAnsi="PT Astra Serif"/>
          <w:b/>
          <w:sz w:val="28"/>
          <w:szCs w:val="28"/>
        </w:rPr>
        <w:t>муниципальной собственностью Североуральского городского округа</w:t>
      </w:r>
      <w:r w:rsidRPr="000E324E">
        <w:rPr>
          <w:rFonts w:ascii="PT Astra Serif" w:hAnsi="PT Astra Serif" w:cs="Times New Roman"/>
          <w:b w:val="0"/>
          <w:sz w:val="28"/>
          <w:szCs w:val="28"/>
        </w:rPr>
        <w:t>»</w:t>
      </w:r>
      <w:r w:rsidRPr="000E324E">
        <w:rPr>
          <w:rFonts w:ascii="PT Astra Serif" w:hAnsi="PT Astra Serif" w:cs="Times New Roman"/>
          <w:sz w:val="28"/>
          <w:szCs w:val="28"/>
        </w:rPr>
        <w:t xml:space="preserve"> на 2015-2021 годы, утвержденную постановлением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br/>
      </w:r>
      <w:r w:rsidRPr="000E324E">
        <w:rPr>
          <w:rFonts w:ascii="PT Astra Serif" w:hAnsi="PT Astra Serif" w:cs="Times New Roman"/>
          <w:sz w:val="28"/>
          <w:szCs w:val="28"/>
        </w:rPr>
        <w:t>от 29.10.2014 № 1586</w:t>
      </w:r>
    </w:p>
    <w:p w:rsidR="000E324E" w:rsidRPr="000E324E" w:rsidRDefault="000E324E" w:rsidP="000E324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324E" w:rsidRDefault="000E324E" w:rsidP="000E324E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324E" w:rsidRDefault="000E324E" w:rsidP="000E324E">
      <w:pPr>
        <w:jc w:val="both"/>
        <w:rPr>
          <w:szCs w:val="28"/>
        </w:rPr>
      </w:pPr>
      <w:r>
        <w:rPr>
          <w:szCs w:val="28"/>
        </w:rPr>
        <w:tab/>
        <w:t xml:space="preserve">Руководствуясь Федеральным законом от 06 октября 2003 года № 131-ФЗ               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26.07.2019 № 35 «О внесении изменений </w:t>
      </w:r>
      <w:r>
        <w:rPr>
          <w:szCs w:val="28"/>
        </w:rPr>
        <w:br/>
        <w:t xml:space="preserve">в решение Думы Североуральского городского округа от 26.12.2018 года № 84 </w:t>
      </w:r>
      <w:r>
        <w:rPr>
          <w:szCs w:val="28"/>
        </w:rPr>
        <w:br/>
        <w:t xml:space="preserve">«О бюджете Североуральского городского округа на 2019 год и плановый период 2020-2021 годов», постановлениями Администрации Североуральского городского округа от 02.09.2013 № 1237 «Об утверждении Порядка формирования </w:t>
      </w:r>
      <w:r>
        <w:rPr>
          <w:szCs w:val="28"/>
        </w:rPr>
        <w:br/>
        <w:t xml:space="preserve">и реализации муниципальных программ Североуральского городского округа», </w:t>
      </w:r>
      <w:r>
        <w:rPr>
          <w:szCs w:val="28"/>
        </w:rPr>
        <w:br/>
        <w:t>от 08.11.2018 № 1154 «Об утверждении перечня муниципальных программ Североуральского городского округа на 2019 год и плановый период 2020 и 2021 годов», Администрация Североуральского городского округа</w:t>
      </w:r>
    </w:p>
    <w:p w:rsidR="000E324E" w:rsidRDefault="000E324E" w:rsidP="000E324E">
      <w:pPr>
        <w:jc w:val="both"/>
        <w:rPr>
          <w:szCs w:val="28"/>
        </w:rPr>
      </w:pPr>
      <w:r>
        <w:rPr>
          <w:b/>
          <w:szCs w:val="28"/>
        </w:rPr>
        <w:t>ПОСТАНОВЛЯЕТ:</w:t>
      </w:r>
    </w:p>
    <w:p w:rsidR="000E324E" w:rsidRDefault="000E324E" w:rsidP="000E324E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в муниципальную программу Североуральского городского округа «Управление</w:t>
      </w:r>
      <w:r>
        <w:rPr>
          <w:rStyle w:val="a8"/>
          <w:rFonts w:ascii="PT Astra Serif" w:hAnsi="PT Astra Serif" w:cs="Times New Roman"/>
          <w:sz w:val="28"/>
          <w:szCs w:val="28"/>
        </w:rPr>
        <w:t xml:space="preserve"> </w:t>
      </w:r>
      <w:r w:rsidRPr="000E324E">
        <w:rPr>
          <w:rStyle w:val="a8"/>
          <w:rFonts w:ascii="PT Astra Serif" w:hAnsi="PT Astra Serif" w:cs="Times New Roman"/>
          <w:b w:val="0"/>
          <w:sz w:val="28"/>
          <w:szCs w:val="28"/>
        </w:rPr>
        <w:t>муниципальной собственностью Североуральского городского округа</w:t>
      </w:r>
      <w:r w:rsidRPr="000E324E">
        <w:rPr>
          <w:rFonts w:ascii="PT Astra Serif" w:hAnsi="PT Astra Serif" w:cs="Times New Roman"/>
          <w:b/>
          <w:sz w:val="28"/>
          <w:szCs w:val="28"/>
        </w:rPr>
        <w:t xml:space="preserve">» </w:t>
      </w:r>
      <w:r>
        <w:rPr>
          <w:rFonts w:ascii="PT Astra Serif" w:hAnsi="PT Astra Serif" w:cs="Times New Roman"/>
          <w:sz w:val="28"/>
          <w:szCs w:val="28"/>
        </w:rPr>
        <w:t xml:space="preserve">на 2015 – 2021 годы, утвержденную постановлением Администрации Североуральского городского округа от 29.10.2014 № 1586, с учетом изменений на 19 февраля 2019 года, следующие изменения: </w:t>
      </w:r>
    </w:p>
    <w:p w:rsidR="000E324E" w:rsidRDefault="000E324E" w:rsidP="000E324E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0E324E">
        <w:rPr>
          <w:rFonts w:ascii="PT Astra Serif" w:hAnsi="PT Astra Serif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</w:t>
      </w:r>
      <w:r>
        <w:rPr>
          <w:rFonts w:ascii="PT Astra Serif" w:hAnsi="PT Astra Serif" w:cs="Times New Roman"/>
          <w:sz w:val="28"/>
          <w:szCs w:val="28"/>
        </w:rPr>
        <w:br/>
      </w:r>
      <w:r w:rsidRPr="000E324E">
        <w:rPr>
          <w:rFonts w:ascii="PT Astra Serif" w:hAnsi="PT Astra Serif" w:cs="Times New Roman"/>
          <w:sz w:val="28"/>
          <w:szCs w:val="28"/>
        </w:rPr>
        <w:t xml:space="preserve">в следующей редакции: </w:t>
      </w:r>
    </w:p>
    <w:p w:rsidR="000E324E" w:rsidRDefault="000E324E" w:rsidP="000E324E">
      <w:pPr>
        <w:pStyle w:val="ConsPlusNormal"/>
        <w:widowControl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10178" w:type="dxa"/>
        <w:tblInd w:w="-5" w:type="dxa"/>
        <w:tblLook w:val="04A0" w:firstRow="1" w:lastRow="0" w:firstColumn="1" w:lastColumn="0" w:noHBand="0" w:noVBand="1"/>
      </w:tblPr>
      <w:tblGrid>
        <w:gridCol w:w="2410"/>
        <w:gridCol w:w="7768"/>
      </w:tblGrid>
      <w:tr w:rsidR="000E324E" w:rsidTr="000E32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Объемы реализации </w:t>
            </w:r>
          </w:p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муниципальной программы по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годам реализации, тыс. рублей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pStyle w:val="a6"/>
              <w:snapToGrid w:val="0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ВСЕГО: 57037,58154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тыс. рублей,</w:t>
            </w:r>
          </w:p>
          <w:p w:rsidR="000E324E" w:rsidRDefault="000E324E">
            <w:pPr>
              <w:pStyle w:val="a6"/>
              <w:snapToGrid w:val="0"/>
              <w:ind w:left="142" w:right="17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т. ч. из средств местного бюджета 54226,07154 тыс. руб., из средств областного бюджета 2811,51000 тыс. руб.; в т. ч. по годам реализации программы:</w:t>
            </w:r>
          </w:p>
          <w:p w:rsidR="000E324E" w:rsidRDefault="000E324E">
            <w:pPr>
              <w:pStyle w:val="a6"/>
              <w:snapToGrid w:val="0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в 2015 году - 15900,5 тыс. рублей;</w:t>
            </w:r>
          </w:p>
          <w:p w:rsidR="000E324E" w:rsidRDefault="000E324E">
            <w:pPr>
              <w:pStyle w:val="a6"/>
              <w:snapToGrid w:val="0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2016 году – 7550,54791 тыс. рублей;</w:t>
            </w:r>
          </w:p>
          <w:p w:rsidR="000E324E" w:rsidRDefault="000E324E">
            <w:pPr>
              <w:pStyle w:val="a6"/>
              <w:snapToGrid w:val="0"/>
              <w:ind w:left="142" w:right="176"/>
              <w:jc w:val="both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2017 году – 6685,97926</w:t>
            </w:r>
            <w:r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тыс. рублей, в т. ч. из средств местного бюджета 3874,46926 тыс. руб., из средств областного бюджета 2811,51000 тыс. руб.;</w:t>
            </w:r>
          </w:p>
          <w:p w:rsidR="000E324E" w:rsidRDefault="000E324E">
            <w:pPr>
              <w:pStyle w:val="a6"/>
              <w:snapToGrid w:val="0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2018 году – 15771,05437тыс. рублей;</w:t>
            </w:r>
          </w:p>
          <w:p w:rsidR="000E324E" w:rsidRDefault="000E324E">
            <w:pPr>
              <w:pStyle w:val="a6"/>
              <w:snapToGrid w:val="0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2019 году – 3545,30000 тыс. рублей;   </w:t>
            </w:r>
          </w:p>
          <w:p w:rsidR="000E324E" w:rsidRDefault="000E324E">
            <w:pPr>
              <w:pStyle w:val="a6"/>
              <w:snapToGrid w:val="0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2020 году – 3770,70000 тыс. рублей; </w:t>
            </w:r>
          </w:p>
          <w:p w:rsidR="000E324E" w:rsidRDefault="000E324E">
            <w:pPr>
              <w:pStyle w:val="ConsPlusNormal"/>
              <w:widowControl/>
              <w:ind w:left="14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2021 году - 3813,50000 тыс. рублей»;</w:t>
            </w:r>
          </w:p>
          <w:p w:rsidR="000E324E" w:rsidRDefault="000E324E">
            <w:pPr>
              <w:pStyle w:val="ConsPlusNormal"/>
              <w:widowControl/>
              <w:ind w:right="-56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E324E" w:rsidRDefault="000E324E" w:rsidP="000E324E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0E324E" w:rsidRDefault="000E324E" w:rsidP="000E324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строку 7 приложения № 1 к муниципальной программе изложить в следующей редакции:</w:t>
      </w:r>
    </w:p>
    <w:p w:rsidR="000E324E" w:rsidRDefault="000E324E" w:rsidP="000E324E">
      <w:pPr>
        <w:pStyle w:val="ConsPlusNormal"/>
        <w:widowControl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7"/>
        <w:tblW w:w="10178" w:type="dxa"/>
        <w:tblInd w:w="-5" w:type="dxa"/>
        <w:tblLook w:val="04A0" w:firstRow="1" w:lastRow="0" w:firstColumn="1" w:lastColumn="0" w:noHBand="0" w:noVBand="1"/>
      </w:tblPr>
      <w:tblGrid>
        <w:gridCol w:w="553"/>
        <w:gridCol w:w="4125"/>
        <w:gridCol w:w="851"/>
        <w:gridCol w:w="425"/>
        <w:gridCol w:w="425"/>
        <w:gridCol w:w="425"/>
        <w:gridCol w:w="426"/>
        <w:gridCol w:w="425"/>
        <w:gridCol w:w="425"/>
        <w:gridCol w:w="425"/>
        <w:gridCol w:w="1673"/>
      </w:tblGrid>
      <w:tr w:rsidR="000E324E" w:rsidTr="000E324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Целевой показатель 4.</w:t>
            </w:r>
          </w:p>
          <w:p w:rsidR="000E324E" w:rsidRDefault="000E324E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Договоры, акты выполненных работ, сметы.</w:t>
            </w:r>
          </w:p>
        </w:tc>
      </w:tr>
    </w:tbl>
    <w:p w:rsidR="000E324E" w:rsidRDefault="000E324E" w:rsidP="000E324E">
      <w:pPr>
        <w:pStyle w:val="a6"/>
        <w:snapToGri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0E324E" w:rsidRDefault="000E324E" w:rsidP="000E324E">
      <w:pPr>
        <w:pStyle w:val="a6"/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изложить приложение № 2 к муниципальной программе в новой редакции (прилагается).</w:t>
      </w:r>
    </w:p>
    <w:p w:rsidR="000E324E" w:rsidRDefault="000E324E" w:rsidP="000E324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Опубликовать постановление на официальном сайте Администрации    Североуральского городского округа.</w:t>
      </w:r>
    </w:p>
    <w:p w:rsidR="000E324E" w:rsidRDefault="000E324E" w:rsidP="000E324E">
      <w:pPr>
        <w:jc w:val="both"/>
        <w:rPr>
          <w:b/>
          <w:szCs w:val="28"/>
        </w:rPr>
      </w:pPr>
    </w:p>
    <w:p w:rsidR="000E324E" w:rsidRDefault="000E324E" w:rsidP="000E324E">
      <w:pPr>
        <w:jc w:val="both"/>
        <w:rPr>
          <w:b/>
          <w:szCs w:val="28"/>
        </w:rPr>
      </w:pPr>
    </w:p>
    <w:p w:rsidR="000E324E" w:rsidRDefault="000E324E" w:rsidP="000E324E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0E324E" w:rsidRDefault="000E324E" w:rsidP="000E324E">
      <w:pPr>
        <w:jc w:val="both"/>
        <w:rPr>
          <w:rStyle w:val="a8"/>
          <w:bCs w:val="0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             В. П. Матюшенко</w:t>
      </w:r>
    </w:p>
    <w:p w:rsidR="000E324E" w:rsidRDefault="000E324E" w:rsidP="000E324E">
      <w:pPr>
        <w:shd w:val="clear" w:color="auto" w:fill="FFFFFF"/>
        <w:jc w:val="right"/>
        <w:rPr>
          <w:color w:val="000000"/>
          <w:lang w:eastAsia="ru-RU"/>
        </w:rPr>
      </w:pPr>
    </w:p>
    <w:p w:rsidR="000E324E" w:rsidRDefault="000E324E" w:rsidP="000E324E">
      <w:pPr>
        <w:shd w:val="clear" w:color="auto" w:fill="FFFFFF"/>
        <w:jc w:val="right"/>
        <w:rPr>
          <w:color w:val="000000"/>
          <w:szCs w:val="28"/>
          <w:lang w:eastAsia="ru-RU"/>
        </w:rPr>
      </w:pPr>
    </w:p>
    <w:p w:rsidR="000E324E" w:rsidRDefault="000E324E" w:rsidP="000E324E">
      <w:pPr>
        <w:shd w:val="clear" w:color="auto" w:fill="FFFFFF"/>
        <w:jc w:val="right"/>
        <w:rPr>
          <w:color w:val="000000"/>
          <w:szCs w:val="28"/>
          <w:lang w:eastAsia="ru-RU"/>
        </w:rPr>
      </w:pPr>
    </w:p>
    <w:p w:rsidR="000E324E" w:rsidRDefault="000E324E" w:rsidP="000E324E">
      <w:pPr>
        <w:jc w:val="right"/>
        <w:rPr>
          <w:rStyle w:val="a8"/>
          <w:rFonts w:ascii="Times New Roman" w:hAnsi="Times New Roman"/>
          <w:b w:val="0"/>
          <w:sz w:val="24"/>
          <w:szCs w:val="24"/>
          <w:lang w:eastAsia="ar-SA"/>
        </w:rPr>
      </w:pPr>
    </w:p>
    <w:p w:rsidR="000E324E" w:rsidRDefault="000E324E" w:rsidP="000E324E">
      <w:pPr>
        <w:jc w:val="right"/>
        <w:rPr>
          <w:rStyle w:val="a8"/>
          <w:b w:val="0"/>
          <w:sz w:val="24"/>
          <w:szCs w:val="24"/>
        </w:rPr>
      </w:pPr>
    </w:p>
    <w:p w:rsidR="000E324E" w:rsidRDefault="000E324E" w:rsidP="000E324E">
      <w:pPr>
        <w:jc w:val="right"/>
        <w:rPr>
          <w:rStyle w:val="a8"/>
          <w:b w:val="0"/>
          <w:sz w:val="24"/>
          <w:szCs w:val="24"/>
        </w:rPr>
      </w:pPr>
    </w:p>
    <w:p w:rsidR="000E324E" w:rsidRDefault="000E324E" w:rsidP="000E324E">
      <w:pPr>
        <w:jc w:val="right"/>
        <w:rPr>
          <w:rStyle w:val="a8"/>
          <w:b w:val="0"/>
          <w:sz w:val="24"/>
          <w:szCs w:val="24"/>
        </w:rPr>
      </w:pPr>
    </w:p>
    <w:p w:rsidR="000E324E" w:rsidRDefault="000E324E" w:rsidP="000E324E">
      <w:pPr>
        <w:jc w:val="right"/>
        <w:rPr>
          <w:rStyle w:val="a8"/>
          <w:b w:val="0"/>
          <w:sz w:val="24"/>
          <w:szCs w:val="24"/>
        </w:rPr>
      </w:pPr>
    </w:p>
    <w:p w:rsidR="000E324E" w:rsidRDefault="000E324E" w:rsidP="000E324E">
      <w:pPr>
        <w:autoSpaceDE/>
        <w:spacing w:after="200" w:line="276" w:lineRule="auto"/>
        <w:rPr>
          <w:rStyle w:val="a8"/>
          <w:b w:val="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E324E" w:rsidRDefault="000E324E" w:rsidP="000E324E">
      <w:pPr>
        <w:autoSpaceDE/>
        <w:rPr>
          <w:rStyle w:val="a8"/>
          <w:b w:val="0"/>
          <w:sz w:val="24"/>
          <w:szCs w:val="24"/>
        </w:rPr>
        <w:sectPr w:rsidR="000E324E" w:rsidSect="000E324E">
          <w:headerReference w:type="default" r:id="rId8"/>
          <w:pgSz w:w="11907" w:h="16840"/>
          <w:pgMar w:top="1276" w:right="709" w:bottom="1134" w:left="1134" w:header="720" w:footer="720" w:gutter="0"/>
          <w:cols w:space="720"/>
          <w:titlePg/>
          <w:docGrid w:linePitch="381"/>
        </w:sectPr>
      </w:pPr>
    </w:p>
    <w:p w:rsidR="000E324E" w:rsidRPr="00F43F8B" w:rsidRDefault="00F43F8B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lastRenderedPageBreak/>
        <w:t>Приложение</w:t>
      </w:r>
    </w:p>
    <w:p w:rsidR="000E324E" w:rsidRPr="00F43F8B" w:rsidRDefault="00F43F8B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>к постановлению Администрации</w:t>
      </w:r>
    </w:p>
    <w:p w:rsidR="000E324E" w:rsidRPr="00F43F8B" w:rsidRDefault="000E324E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>Североуральского городского округа</w:t>
      </w:r>
    </w:p>
    <w:p w:rsidR="000E324E" w:rsidRPr="00F43F8B" w:rsidRDefault="000E324E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>от 22.08.2019 № 858</w:t>
      </w:r>
    </w:p>
    <w:p w:rsidR="000E2677" w:rsidRPr="00F43F8B" w:rsidRDefault="000E2677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>Приложение №</w:t>
      </w:r>
      <w:r w:rsidR="00F43F8B" w:rsidRPr="00F43F8B">
        <w:rPr>
          <w:color w:val="000000"/>
          <w:spacing w:val="-1"/>
          <w:sz w:val="26"/>
          <w:szCs w:val="26"/>
          <w:lang w:eastAsia="ru-RU"/>
        </w:rPr>
        <w:t xml:space="preserve"> 2</w:t>
      </w:r>
    </w:p>
    <w:p w:rsidR="000E2677" w:rsidRPr="00F43F8B" w:rsidRDefault="000E2677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>к муниципальной программе</w:t>
      </w:r>
      <w:r w:rsidR="000E324E" w:rsidRPr="00F43F8B">
        <w:rPr>
          <w:color w:val="000000"/>
          <w:spacing w:val="-1"/>
          <w:sz w:val="26"/>
          <w:szCs w:val="26"/>
          <w:lang w:eastAsia="ru-RU"/>
        </w:rPr>
        <w:t xml:space="preserve"> </w:t>
      </w:r>
    </w:p>
    <w:p w:rsidR="000E324E" w:rsidRPr="00F43F8B" w:rsidRDefault="000E324E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 xml:space="preserve">Североуральского городского округа </w:t>
      </w:r>
    </w:p>
    <w:p w:rsidR="000E324E" w:rsidRPr="00F43F8B" w:rsidRDefault="000E324E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 xml:space="preserve">«Управление муниципальной </w:t>
      </w:r>
    </w:p>
    <w:p w:rsidR="000E324E" w:rsidRPr="00F43F8B" w:rsidRDefault="000E324E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 xml:space="preserve">собственностью Североуральского </w:t>
      </w:r>
    </w:p>
    <w:p w:rsidR="000E324E" w:rsidRPr="00F43F8B" w:rsidRDefault="000E324E" w:rsidP="00F43F8B">
      <w:pPr>
        <w:shd w:val="clear" w:color="auto" w:fill="FFFFFF"/>
        <w:ind w:left="9498" w:right="-29" w:firstLine="141"/>
        <w:rPr>
          <w:color w:val="000000"/>
          <w:spacing w:val="-1"/>
          <w:sz w:val="26"/>
          <w:szCs w:val="26"/>
          <w:lang w:eastAsia="ru-RU"/>
        </w:rPr>
      </w:pPr>
      <w:r w:rsidRPr="00F43F8B">
        <w:rPr>
          <w:color w:val="000000"/>
          <w:spacing w:val="-1"/>
          <w:sz w:val="26"/>
          <w:szCs w:val="26"/>
          <w:lang w:eastAsia="ru-RU"/>
        </w:rPr>
        <w:t>городс</w:t>
      </w:r>
      <w:r w:rsidR="00EB5B91">
        <w:rPr>
          <w:color w:val="000000"/>
          <w:spacing w:val="-1"/>
          <w:sz w:val="26"/>
          <w:szCs w:val="26"/>
          <w:lang w:eastAsia="ru-RU"/>
        </w:rPr>
        <w:t>кого округа» на 2015-2021 годы</w:t>
      </w:r>
      <w:r w:rsidRPr="00F43F8B">
        <w:rPr>
          <w:color w:val="000000"/>
          <w:spacing w:val="-1"/>
          <w:sz w:val="26"/>
          <w:szCs w:val="26"/>
          <w:lang w:eastAsia="ru-RU"/>
        </w:rPr>
        <w:t xml:space="preserve">» </w:t>
      </w:r>
    </w:p>
    <w:p w:rsidR="000E324E" w:rsidRDefault="000E324E" w:rsidP="00F43F8B">
      <w:pPr>
        <w:shd w:val="clear" w:color="auto" w:fill="FFFFFF"/>
        <w:ind w:right="-170"/>
        <w:jc w:val="right"/>
        <w:rPr>
          <w:color w:val="000000"/>
          <w:spacing w:val="-1"/>
          <w:szCs w:val="28"/>
          <w:lang w:eastAsia="ru-RU"/>
        </w:rPr>
      </w:pPr>
    </w:p>
    <w:p w:rsidR="00F43F8B" w:rsidRDefault="00F43F8B" w:rsidP="000E324E">
      <w:pPr>
        <w:shd w:val="clear" w:color="auto" w:fill="FFFFFF"/>
        <w:ind w:right="-3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E324E" w:rsidRDefault="000E324E" w:rsidP="000E324E">
      <w:pPr>
        <w:shd w:val="clear" w:color="auto" w:fill="FFFFFF"/>
        <w:ind w:right="-31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0E324E" w:rsidRDefault="000E324E" w:rsidP="000E324E">
      <w:pPr>
        <w:shd w:val="clear" w:color="auto" w:fill="FFFFFF"/>
        <w:ind w:right="-31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0E324E" w:rsidRDefault="000E324E" w:rsidP="000E324E">
      <w:pPr>
        <w:shd w:val="clear" w:color="auto" w:fill="FFFFFF"/>
        <w:ind w:right="-31"/>
        <w:jc w:val="center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0E324E" w:rsidRDefault="000E324E" w:rsidP="000E324E">
      <w:pPr>
        <w:shd w:val="clear" w:color="auto" w:fill="FFFFFF"/>
        <w:ind w:right="-31"/>
        <w:jc w:val="center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на 2015-2021 годы</w:t>
      </w:r>
    </w:p>
    <w:p w:rsidR="000E324E" w:rsidRDefault="000E324E" w:rsidP="000E324E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011"/>
        <w:gridCol w:w="1678"/>
        <w:gridCol w:w="1134"/>
        <w:gridCol w:w="1418"/>
        <w:gridCol w:w="1417"/>
        <w:gridCol w:w="1559"/>
        <w:gridCol w:w="1560"/>
        <w:gridCol w:w="1559"/>
        <w:gridCol w:w="1327"/>
        <w:gridCol w:w="1248"/>
      </w:tblGrid>
      <w:tr w:rsidR="000E324E" w:rsidTr="00EB5B91">
        <w:trPr>
          <w:trHeight w:val="727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ind w:right="-163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Наименование мероприятия/ Источники расходов </w:t>
            </w: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hd w:val="clear" w:color="auto" w:fill="FFFFFF"/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0E324E" w:rsidTr="00EB5B91">
        <w:trPr>
          <w:trHeight w:val="376"/>
          <w:jc w:val="center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муниципальной программе, в том числе: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57037,58154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15900,5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7550,54791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1" w:name="OLE_LINK65"/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6685,97926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2" w:name="OLE_LINK17"/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15771,05437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3545,30000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3770,70000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lastRenderedPageBreak/>
              <w:t>3813,50000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0E324E" w:rsidTr="00EB5B91">
        <w:trPr>
          <w:trHeight w:val="32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bookmarkStart w:id="3" w:name="OLE_LINK24"/>
            <w:r>
              <w:rPr>
                <w:rFonts w:ascii="PT Astra Serif" w:hAnsi="PT Astra Serif"/>
                <w:sz w:val="24"/>
                <w:szCs w:val="24"/>
              </w:rPr>
              <w:t>54226,07154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15900,5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7550,54791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4" w:name="OLE_LINK67"/>
            <w:bookmarkStart w:id="5" w:name="OLE_LINK68"/>
            <w:r>
              <w:rPr>
                <w:rFonts w:ascii="PT Astra Serif" w:hAnsi="PT Astra Serif"/>
                <w:sz w:val="24"/>
                <w:szCs w:val="24"/>
              </w:rPr>
              <w:t>3874,46926</w:t>
            </w:r>
            <w:bookmarkEnd w:id="4"/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15771,05437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3545,30000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3770,70000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3813,50000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trHeight w:val="32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6" w:name="OLE_LINK63"/>
            <w:bookmarkStart w:id="7" w:name="OLE_LINK64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2811,51000</w:t>
            </w:r>
            <w:bookmarkEnd w:id="6"/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pStyle w:val="a5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21249,53740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32976,53414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3545,30000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3770,70000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3813,50000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32976,53414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3545,30000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3770,70000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3813,500000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bookmarkStart w:id="8" w:name="OLE_LINK13"/>
            <w:bookmarkStart w:id="9" w:name="OLE_LINK14"/>
            <w:r>
              <w:rPr>
                <w:b/>
                <w:spacing w:val="-1"/>
                <w:sz w:val="24"/>
                <w:szCs w:val="24"/>
                <w:lang w:eastAsia="ru-RU"/>
              </w:rPr>
              <w:t>24061,04740</w:t>
            </w:r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  <w:bookmarkStart w:id="10" w:name="OLE_LINK11"/>
            <w:bookmarkStart w:id="11" w:name="OLE_LINK12"/>
            <w:r>
              <w:rPr>
                <w:b/>
                <w:spacing w:val="-1"/>
                <w:sz w:val="24"/>
                <w:szCs w:val="24"/>
                <w:lang w:eastAsia="ru-RU"/>
              </w:rPr>
              <w:t>11546,04990</w:t>
            </w:r>
            <w:bookmarkEnd w:id="10"/>
            <w:bookmarkEnd w:id="1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bookmarkStart w:id="12" w:name="OLE_LINK15"/>
            <w:bookmarkStart w:id="13" w:name="OLE_LINK16"/>
            <w:r>
              <w:rPr>
                <w:spacing w:val="-1"/>
                <w:sz w:val="24"/>
                <w:szCs w:val="24"/>
                <w:lang w:eastAsia="ru-RU"/>
              </w:rPr>
              <w:t>21249,53740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11546,04990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trHeight w:val="41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Бюджетные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инвестиции в объекты капитального строительства, в том числе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lastRenderedPageBreak/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условий, всего, в том числе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1400,04990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1400,04990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1400,04990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1400,04990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4" w:name="OLE_LINK5"/>
            <w:bookmarkStart w:id="15" w:name="OLE_LINK35"/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22646,4975</w:t>
            </w:r>
            <w:bookmarkEnd w:id="14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3123,90000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10146,00000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 13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6" w:name="OLE_LINK6"/>
            <w:r>
              <w:rPr>
                <w:rFonts w:eastAsia="Calibri"/>
                <w:sz w:val="24"/>
                <w:szCs w:val="24"/>
                <w:lang w:eastAsia="ru-RU"/>
              </w:rPr>
              <w:t>19834,9875</w:t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312,39000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10146,00000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2811,51000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17" w:name="OLE_LINK32"/>
            <w:r>
              <w:rPr>
                <w:rFonts w:eastAsia="Calibri"/>
                <w:sz w:val="24"/>
                <w:szCs w:val="24"/>
                <w:lang w:eastAsia="ru-RU"/>
              </w:rPr>
              <w:t>2811,51000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18" w:name="OLE_LINK10"/>
            <w:r>
              <w:rPr>
                <w:rFonts w:eastAsia="Calibri"/>
                <w:b/>
                <w:sz w:val="24"/>
                <w:szCs w:val="24"/>
                <w:lang w:eastAsia="ru-RU"/>
              </w:rPr>
              <w:t>32976,53414</w:t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3545,30000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3770,70000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3813,50000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pacing w:line="276" w:lineRule="auto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 xml:space="preserve">Местный </w:t>
            </w: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32976,53414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5954,55041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4225,00447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3545,30000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3770,70000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3813,5000</w:t>
            </w: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19" w:name="OLE_LINK7"/>
            <w:bookmarkStart w:id="20" w:name="OLE_LINK8"/>
            <w:r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19"/>
            <w:bookmarkEnd w:id="20"/>
            <w:r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1" w:name="OLE_LINK33"/>
            <w:r>
              <w:rPr>
                <w:rFonts w:eastAsia="Calibri"/>
                <w:b/>
                <w:sz w:val="24"/>
                <w:szCs w:val="24"/>
                <w:lang w:eastAsia="ru-RU"/>
              </w:rPr>
              <w:t>1550,00000</w:t>
            </w:r>
            <w:bookmarkEnd w:id="2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0E324E" w:rsidTr="00EB5B91">
        <w:trPr>
          <w:trHeight w:val="29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24E" w:rsidRDefault="000E324E">
            <w:pPr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  <w:p w:rsidR="000E324E" w:rsidRDefault="000E324E">
            <w:pPr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trHeight w:val="26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bookmarkStart w:id="22" w:name="OLE_LINK18"/>
            <w:bookmarkStart w:id="23" w:name="OLE_LINK19"/>
            <w:r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22"/>
            <w:bookmarkEnd w:id="23"/>
            <w:r>
              <w:rPr>
                <w:b/>
                <w:i/>
                <w:sz w:val="24"/>
                <w:szCs w:val="24"/>
                <w:lang w:eastAsia="ru-RU"/>
              </w:rPr>
              <w:t>) всего,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4" w:name="OLE_LINK30"/>
            <w:bookmarkStart w:id="25" w:name="OLE_LINK31"/>
            <w:bookmarkStart w:id="26" w:name="OLE_LINK27"/>
            <w:r>
              <w:rPr>
                <w:rFonts w:eastAsia="Calibri"/>
                <w:b/>
                <w:sz w:val="24"/>
                <w:szCs w:val="24"/>
                <w:lang w:eastAsia="ru-RU"/>
              </w:rPr>
              <w:t>17111,98676</w:t>
            </w:r>
            <w:bookmarkEnd w:id="24"/>
            <w:bookmarkEnd w:id="25"/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7" w:name="OLE_LINK37"/>
            <w:r>
              <w:rPr>
                <w:rFonts w:eastAsia="Calibri"/>
                <w:b/>
                <w:sz w:val="24"/>
                <w:szCs w:val="24"/>
                <w:lang w:eastAsia="ru-RU"/>
              </w:rPr>
              <w:t>2048,25144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3907,50447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2313,80000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Стр. 7,9,10</w:t>
            </w:r>
          </w:p>
        </w:tc>
      </w:tr>
      <w:tr w:rsidR="000E324E" w:rsidTr="00EB5B91">
        <w:trPr>
          <w:trHeight w:val="31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17111,98676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1588,13085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3907,50447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2313,80000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trHeight w:val="212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bookmarkStart w:id="28" w:name="OLE_LINK26"/>
            <w:r>
              <w:rPr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28"/>
            <w:r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29" w:name="OLE_LINK9"/>
            <w:r>
              <w:rPr>
                <w:rFonts w:eastAsia="Calibri"/>
                <w:b/>
                <w:sz w:val="24"/>
                <w:szCs w:val="24"/>
                <w:lang w:eastAsia="ru-RU"/>
              </w:rPr>
              <w:t>2589,15466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bookmarkStart w:id="30" w:name="OLE_LINK1"/>
            <w:r>
              <w:rPr>
                <w:rFonts w:eastAsia="Calibri"/>
                <w:b/>
                <w:sz w:val="24"/>
                <w:szCs w:val="24"/>
                <w:lang w:eastAsia="ru-RU"/>
              </w:rPr>
              <w:t>640,00000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664,30000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2589,15466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123,95466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1" w:name="OLE_LINK2"/>
            <w:bookmarkStart w:id="32" w:name="OLE_LINK3"/>
            <w:r>
              <w:rPr>
                <w:rFonts w:eastAsia="Calibri"/>
                <w:sz w:val="24"/>
                <w:szCs w:val="24"/>
                <w:lang w:eastAsia="ru-RU"/>
              </w:rPr>
              <w:t>640,00000</w:t>
            </w:r>
            <w:bookmarkEnd w:id="31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664,30000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trHeight w:val="203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0E324E" w:rsidRDefault="000E324E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1735,20000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311,40000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323,80000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Стр.11</w:t>
            </w:r>
          </w:p>
        </w:tc>
      </w:tr>
      <w:tr w:rsidR="000E324E" w:rsidTr="00EB5B91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1735,20000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311,40000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323,80000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trHeight w:val="86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0E324E" w:rsidRDefault="000E324E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615,90000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95,00000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t>98,80000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Стр.15</w:t>
            </w:r>
          </w:p>
        </w:tc>
      </w:tr>
      <w:tr w:rsidR="000E324E" w:rsidTr="00EB5B91">
        <w:trPr>
          <w:trHeight w:val="34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615,90000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98,80000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trHeight w:val="134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Мероприятия 9.</w:t>
            </w:r>
          </w:p>
          <w:p w:rsidR="000E324E" w:rsidRDefault="000E324E">
            <w:pPr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Организация обеспечения функций и полномочий Комитета по управлению муниципальным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имуществом всего, в том числе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9357,79272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Стр.5,6,9,11,13,15</w:t>
            </w:r>
          </w:p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E324E" w:rsidTr="00EB5B91">
        <w:trPr>
          <w:trHeight w:val="33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E" w:rsidRDefault="000E324E">
            <w:pPr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3" w:name="OLE_LINK20"/>
            <w:bookmarkStart w:id="34" w:name="OLE_LINK21"/>
            <w:bookmarkStart w:id="35" w:name="OLE_LINK25"/>
            <w:r>
              <w:rPr>
                <w:rFonts w:eastAsia="Calibri"/>
                <w:sz w:val="24"/>
                <w:szCs w:val="24"/>
                <w:lang w:eastAsia="ru-RU"/>
              </w:rPr>
              <w:t>9357,79272</w:t>
            </w:r>
            <w:bookmarkEnd w:id="33"/>
            <w:bookmarkEnd w:id="34"/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3966,46490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4E" w:rsidRDefault="000E324E">
            <w:pPr>
              <w:snapToGrid w:val="0"/>
              <w:spacing w:line="100" w:lineRule="atLeast"/>
              <w:jc w:val="center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E" w:rsidRDefault="000E324E">
            <w:pPr>
              <w:autoSpaceDE/>
              <w:spacing w:line="27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A96B2C" w:rsidRDefault="00A96B2C" w:rsidP="00EB5B91"/>
    <w:sectPr w:rsidR="00A96B2C" w:rsidSect="000E324E">
      <w:pgSz w:w="16840" w:h="11907" w:orient="landscape" w:code="9"/>
      <w:pgMar w:top="1418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0B" w:rsidRDefault="00AA050B" w:rsidP="000E324E">
      <w:r>
        <w:separator/>
      </w:r>
    </w:p>
  </w:endnote>
  <w:endnote w:type="continuationSeparator" w:id="0">
    <w:p w:rsidR="00AA050B" w:rsidRDefault="00AA050B" w:rsidP="000E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0B" w:rsidRDefault="00AA050B" w:rsidP="000E324E">
      <w:r>
        <w:separator/>
      </w:r>
    </w:p>
  </w:footnote>
  <w:footnote w:type="continuationSeparator" w:id="0">
    <w:p w:rsidR="00AA050B" w:rsidRDefault="00AA050B" w:rsidP="000E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082054"/>
      <w:docPartObj>
        <w:docPartGallery w:val="Page Numbers (Top of Page)"/>
        <w:docPartUnique/>
      </w:docPartObj>
    </w:sdtPr>
    <w:sdtEndPr/>
    <w:sdtContent>
      <w:p w:rsidR="00F43F8B" w:rsidRDefault="00F43F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3EA">
          <w:rPr>
            <w:noProof/>
          </w:rPr>
          <w:t>10</w:t>
        </w:r>
        <w:r>
          <w:fldChar w:fldCharType="end"/>
        </w:r>
      </w:p>
    </w:sdtContent>
  </w:sdt>
  <w:p w:rsidR="00F43F8B" w:rsidRDefault="00F43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1637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E10694"/>
    <w:multiLevelType w:val="hybridMultilevel"/>
    <w:tmpl w:val="67405E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E2677"/>
    <w:rsid w:val="000E324E"/>
    <w:rsid w:val="00217E09"/>
    <w:rsid w:val="002E4E81"/>
    <w:rsid w:val="003D53EA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AA050B"/>
    <w:rsid w:val="00C5181B"/>
    <w:rsid w:val="00C86C01"/>
    <w:rsid w:val="00CA2FF8"/>
    <w:rsid w:val="00CB43D7"/>
    <w:rsid w:val="00CC1209"/>
    <w:rsid w:val="00D06879"/>
    <w:rsid w:val="00E3605F"/>
    <w:rsid w:val="00EB5B91"/>
    <w:rsid w:val="00ED4460"/>
    <w:rsid w:val="00F065E1"/>
    <w:rsid w:val="00F13B94"/>
    <w:rsid w:val="00F43F8B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324E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a6">
    <w:name w:val="Содержимое таблицы"/>
    <w:basedOn w:val="a"/>
    <w:rsid w:val="000E324E"/>
    <w:pPr>
      <w:suppressLineNumbers/>
      <w:suppressAutoHyphens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0E3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3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0E324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E324E"/>
    <w:rPr>
      <w:b/>
      <w:bCs/>
    </w:rPr>
  </w:style>
  <w:style w:type="paragraph" w:styleId="a9">
    <w:name w:val="header"/>
    <w:basedOn w:val="a"/>
    <w:link w:val="aa"/>
    <w:uiPriority w:val="99"/>
    <w:unhideWhenUsed/>
    <w:rsid w:val="000E32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324E"/>
  </w:style>
  <w:style w:type="paragraph" w:styleId="ab">
    <w:name w:val="footer"/>
    <w:basedOn w:val="a"/>
    <w:link w:val="ac"/>
    <w:uiPriority w:val="99"/>
    <w:unhideWhenUsed/>
    <w:rsid w:val="000E32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31</cp:revision>
  <cp:lastPrinted>2019-08-23T08:55:00Z</cp:lastPrinted>
  <dcterms:created xsi:type="dcterms:W3CDTF">2014-04-14T10:25:00Z</dcterms:created>
  <dcterms:modified xsi:type="dcterms:W3CDTF">2019-08-23T08:58:00Z</dcterms:modified>
</cp:coreProperties>
</file>