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6727"/>
      </w:tblGrid>
      <w:tr w:rsidR="00AE4C4F" w:rsidTr="00A41448">
        <w:trPr>
          <w:trHeight w:val="395"/>
        </w:trPr>
        <w:tc>
          <w:tcPr>
            <w:tcW w:w="9990" w:type="dxa"/>
            <w:gridSpan w:val="2"/>
            <w:hideMark/>
          </w:tcPr>
          <w:p w:rsidR="00AE4C4F" w:rsidRDefault="00AE4C4F" w:rsidP="00F3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Североуральского городского округа</w:t>
            </w:r>
          </w:p>
        </w:tc>
      </w:tr>
      <w:tr w:rsidR="00AE4C4F" w:rsidTr="00A41448">
        <w:trPr>
          <w:trHeight w:val="1120"/>
        </w:trPr>
        <w:tc>
          <w:tcPr>
            <w:tcW w:w="999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C4F" w:rsidRDefault="00AE4C4F" w:rsidP="00F37468">
            <w:pPr>
              <w:jc w:val="center"/>
              <w:rPr>
                <w:b/>
                <w:sz w:val="28"/>
                <w:szCs w:val="28"/>
              </w:rPr>
            </w:pPr>
          </w:p>
          <w:p w:rsidR="00AE4C4F" w:rsidRPr="005215DD" w:rsidRDefault="00AE4C4F" w:rsidP="00F37468">
            <w:pPr>
              <w:jc w:val="center"/>
              <w:rPr>
                <w:b/>
                <w:sz w:val="24"/>
                <w:szCs w:val="24"/>
              </w:rPr>
            </w:pPr>
            <w:r w:rsidRPr="005215DD">
              <w:rPr>
                <w:b/>
                <w:sz w:val="24"/>
                <w:szCs w:val="24"/>
              </w:rPr>
              <w:t>П О С Т А Н О В Л Е Н И Е</w:t>
            </w:r>
          </w:p>
          <w:p w:rsidR="00AE4C4F" w:rsidRDefault="00AE4C4F" w:rsidP="00F37468">
            <w:pPr>
              <w:jc w:val="center"/>
              <w:rPr>
                <w:b/>
                <w:sz w:val="28"/>
                <w:szCs w:val="28"/>
              </w:rPr>
            </w:pPr>
            <w:r w:rsidRPr="005215DD">
              <w:rPr>
                <w:b/>
                <w:sz w:val="24"/>
                <w:szCs w:val="24"/>
              </w:rPr>
              <w:t>ПРОЕКТ</w:t>
            </w:r>
          </w:p>
        </w:tc>
      </w:tr>
      <w:tr w:rsidR="00A41448" w:rsidTr="00A41448">
        <w:trPr>
          <w:cantSplit/>
          <w:trHeight w:val="503"/>
        </w:trPr>
        <w:tc>
          <w:tcPr>
            <w:tcW w:w="3263" w:type="dxa"/>
          </w:tcPr>
          <w:p w:rsidR="00A41448" w:rsidRDefault="00A41448">
            <w:pPr>
              <w:pStyle w:val="1"/>
              <w:spacing w:line="256" w:lineRule="auto"/>
              <w:jc w:val="left"/>
              <w:rPr>
                <w:lang w:eastAsia="en-US"/>
              </w:rPr>
            </w:pPr>
          </w:p>
          <w:p w:rsidR="00A41448" w:rsidRDefault="00A41448" w:rsidP="00A41448">
            <w:pPr>
              <w:spacing w:line="256" w:lineRule="auto"/>
              <w:ind w:right="-108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от      05.2014 г.  №  </w:t>
            </w:r>
          </w:p>
        </w:tc>
        <w:tc>
          <w:tcPr>
            <w:tcW w:w="6727" w:type="dxa"/>
          </w:tcPr>
          <w:p w:rsidR="00A41448" w:rsidRDefault="00A41448">
            <w:pPr>
              <w:spacing w:line="256" w:lineRule="auto"/>
              <w:rPr>
                <w:lang w:eastAsia="en-US"/>
              </w:rPr>
            </w:pPr>
          </w:p>
          <w:p w:rsidR="00A41448" w:rsidRDefault="00A41448">
            <w:pPr>
              <w:pStyle w:val="a3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</w:tc>
      </w:tr>
      <w:tr w:rsidR="00A41448" w:rsidTr="00A41448">
        <w:trPr>
          <w:trHeight w:val="217"/>
        </w:trPr>
        <w:tc>
          <w:tcPr>
            <w:tcW w:w="9990" w:type="dxa"/>
            <w:gridSpan w:val="2"/>
            <w:hideMark/>
          </w:tcPr>
          <w:p w:rsidR="00A41448" w:rsidRDefault="00A41448">
            <w:pPr>
              <w:pStyle w:val="1"/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41448" w:rsidRDefault="00A414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 Североуральск</w:t>
            </w:r>
          </w:p>
        </w:tc>
      </w:tr>
    </w:tbl>
    <w:p w:rsidR="00A41448" w:rsidRDefault="00A41448" w:rsidP="00A4144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A41448" w:rsidRPr="005215DD" w:rsidRDefault="00A41448" w:rsidP="00A41448">
      <w:pPr>
        <w:jc w:val="both"/>
        <w:rPr>
          <w:b/>
          <w:sz w:val="24"/>
          <w:szCs w:val="24"/>
        </w:rPr>
      </w:pPr>
      <w:r w:rsidRPr="005215DD">
        <w:rPr>
          <w:b/>
          <w:sz w:val="24"/>
          <w:szCs w:val="24"/>
        </w:rPr>
        <w:t xml:space="preserve">О внесении изменений </w:t>
      </w:r>
      <w:r w:rsidR="00AE5013" w:rsidRPr="005215DD">
        <w:rPr>
          <w:b/>
          <w:sz w:val="24"/>
          <w:szCs w:val="24"/>
        </w:rPr>
        <w:t xml:space="preserve">в </w:t>
      </w:r>
      <w:r w:rsidR="00AE5013">
        <w:rPr>
          <w:b/>
          <w:sz w:val="24"/>
          <w:szCs w:val="24"/>
        </w:rPr>
        <w:t>муниципальную программу</w:t>
      </w:r>
      <w:r w:rsidRPr="005215DD">
        <w:rPr>
          <w:b/>
          <w:sz w:val="24"/>
          <w:szCs w:val="24"/>
        </w:rPr>
        <w:t xml:space="preserve"> Североуральского городского округа «Социальная поддержка населения</w:t>
      </w:r>
      <w:r w:rsidR="00A078AB">
        <w:rPr>
          <w:b/>
          <w:sz w:val="24"/>
          <w:szCs w:val="24"/>
        </w:rPr>
        <w:t xml:space="preserve"> Североуральского городского округа</w:t>
      </w:r>
      <w:r w:rsidRPr="005215DD">
        <w:rPr>
          <w:b/>
          <w:sz w:val="24"/>
          <w:szCs w:val="24"/>
        </w:rPr>
        <w:t>» на 2014-2020годы,  утверждённую постановлением Администрации  Североуральского городского округа от 30.10.2013г. № 1534</w:t>
      </w:r>
    </w:p>
    <w:p w:rsidR="00A41448" w:rsidRPr="005215DD" w:rsidRDefault="00A41448" w:rsidP="00A41448">
      <w:pPr>
        <w:jc w:val="both"/>
        <w:rPr>
          <w:b/>
          <w:sz w:val="24"/>
          <w:szCs w:val="24"/>
        </w:rPr>
      </w:pPr>
    </w:p>
    <w:p w:rsidR="00AE5013" w:rsidRDefault="00A41448" w:rsidP="00A41448">
      <w:pPr>
        <w:ind w:firstLine="600"/>
        <w:jc w:val="both"/>
        <w:rPr>
          <w:sz w:val="24"/>
          <w:szCs w:val="24"/>
        </w:rPr>
      </w:pPr>
      <w:r w:rsidRPr="005215DD">
        <w:rPr>
          <w:b/>
          <w:sz w:val="24"/>
          <w:szCs w:val="24"/>
        </w:rPr>
        <w:t xml:space="preserve">       </w:t>
      </w:r>
      <w:r w:rsidRPr="005215DD">
        <w:rPr>
          <w:sz w:val="24"/>
          <w:szCs w:val="24"/>
        </w:rPr>
        <w:t xml:space="preserve">В соответствии  со статьёй 36 Положения  о правовых актах Североуральского городского округа, утверждённого Решением Думы Североуральского городского округа от 25 января 2006 года № 3 (газета «Наше слово», 2006,15 февраля, № 18) с изменениями на 28 апреля 2009 года </w:t>
      </w:r>
    </w:p>
    <w:p w:rsidR="00AE5013" w:rsidRDefault="00AE5013" w:rsidP="00A41448">
      <w:pPr>
        <w:ind w:firstLine="600"/>
        <w:jc w:val="both"/>
        <w:rPr>
          <w:sz w:val="24"/>
          <w:szCs w:val="24"/>
        </w:rPr>
      </w:pPr>
    </w:p>
    <w:p w:rsidR="00A41448" w:rsidRPr="005215DD" w:rsidRDefault="00A41448" w:rsidP="00A41448">
      <w:pPr>
        <w:ind w:firstLine="600"/>
        <w:jc w:val="both"/>
        <w:rPr>
          <w:b/>
          <w:sz w:val="24"/>
          <w:szCs w:val="24"/>
        </w:rPr>
      </w:pPr>
      <w:r w:rsidRPr="005215DD">
        <w:rPr>
          <w:b/>
          <w:sz w:val="24"/>
          <w:szCs w:val="24"/>
        </w:rPr>
        <w:t>ПОСТАНОВЛЯЕТ:</w:t>
      </w:r>
    </w:p>
    <w:p w:rsidR="005215DD" w:rsidRPr="005215DD" w:rsidRDefault="005215DD" w:rsidP="00A41448">
      <w:pPr>
        <w:ind w:firstLine="600"/>
        <w:jc w:val="both"/>
        <w:rPr>
          <w:b/>
          <w:sz w:val="24"/>
          <w:szCs w:val="24"/>
        </w:rPr>
      </w:pPr>
    </w:p>
    <w:p w:rsidR="00AE5013" w:rsidRDefault="00A41448" w:rsidP="00AE5013">
      <w:pPr>
        <w:pStyle w:val="a8"/>
        <w:numPr>
          <w:ilvl w:val="0"/>
          <w:numId w:val="1"/>
        </w:numPr>
        <w:jc w:val="both"/>
        <w:rPr>
          <w:sz w:val="24"/>
          <w:szCs w:val="24"/>
        </w:rPr>
      </w:pPr>
      <w:r w:rsidRPr="00AE5013">
        <w:rPr>
          <w:sz w:val="24"/>
          <w:szCs w:val="24"/>
        </w:rPr>
        <w:t xml:space="preserve">Внести  </w:t>
      </w:r>
      <w:r w:rsidR="00D76CD5" w:rsidRPr="00AE5013">
        <w:rPr>
          <w:sz w:val="24"/>
          <w:szCs w:val="24"/>
        </w:rPr>
        <w:t xml:space="preserve">в </w:t>
      </w:r>
      <w:r w:rsidR="00AE5013" w:rsidRPr="00AE5013">
        <w:rPr>
          <w:sz w:val="24"/>
          <w:szCs w:val="24"/>
        </w:rPr>
        <w:t>муниципальную программу Сев</w:t>
      </w:r>
      <w:r w:rsidR="00AE5013">
        <w:rPr>
          <w:sz w:val="24"/>
          <w:szCs w:val="24"/>
        </w:rPr>
        <w:t>ероуральского городского округа</w:t>
      </w:r>
    </w:p>
    <w:p w:rsidR="00AE5013" w:rsidRPr="005215DD" w:rsidRDefault="00AE5013" w:rsidP="00AE5013">
      <w:pPr>
        <w:jc w:val="both"/>
        <w:rPr>
          <w:sz w:val="24"/>
          <w:szCs w:val="24"/>
        </w:rPr>
      </w:pPr>
      <w:r w:rsidRPr="00AE5013">
        <w:rPr>
          <w:sz w:val="24"/>
          <w:szCs w:val="24"/>
        </w:rPr>
        <w:t xml:space="preserve">«Социальная поддержка населения Североуральского городского округа» на 2014-2020годы,  утверждённую постановлением Администрации  Североуральского городского округа от 30.10.2013г. № 1534 </w:t>
      </w:r>
      <w:r w:rsidR="006602D5">
        <w:rPr>
          <w:sz w:val="24"/>
          <w:szCs w:val="24"/>
        </w:rPr>
        <w:t xml:space="preserve">в редакции  от 29.01.2014г </w:t>
      </w:r>
      <w:bookmarkStart w:id="0" w:name="_GoBack"/>
      <w:bookmarkEnd w:id="0"/>
      <w:r w:rsidRPr="005215DD">
        <w:rPr>
          <w:sz w:val="24"/>
          <w:szCs w:val="24"/>
        </w:rPr>
        <w:t xml:space="preserve"> следующие  изменения:</w:t>
      </w:r>
    </w:p>
    <w:p w:rsidR="00AE5013" w:rsidRDefault="00AE5013" w:rsidP="00AE5013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76CD5" w:rsidRPr="00AE5013">
        <w:rPr>
          <w:sz w:val="24"/>
          <w:szCs w:val="24"/>
        </w:rPr>
        <w:t>приложение № 1 «Цели, задачи и целевые пока</w:t>
      </w:r>
      <w:r>
        <w:rPr>
          <w:sz w:val="24"/>
          <w:szCs w:val="24"/>
        </w:rPr>
        <w:t>затели реализации муниципальной</w:t>
      </w:r>
    </w:p>
    <w:p w:rsidR="00172297" w:rsidRPr="00AE5013" w:rsidRDefault="00D76CD5" w:rsidP="00AE5013">
      <w:pPr>
        <w:jc w:val="both"/>
        <w:rPr>
          <w:sz w:val="24"/>
          <w:szCs w:val="24"/>
        </w:rPr>
      </w:pPr>
      <w:r w:rsidRPr="00AE5013">
        <w:rPr>
          <w:sz w:val="24"/>
          <w:szCs w:val="24"/>
        </w:rPr>
        <w:t xml:space="preserve">программы Североуральского городского округа «Социальная поддержка населения» на 2014-2020годы, </w:t>
      </w:r>
      <w:r w:rsidR="00DE50B9" w:rsidRPr="00AE5013">
        <w:rPr>
          <w:sz w:val="24"/>
          <w:szCs w:val="24"/>
        </w:rPr>
        <w:t xml:space="preserve">  строку 21 «</w:t>
      </w:r>
      <w:r w:rsidR="00DE50B9" w:rsidRPr="00AE5013">
        <w:rPr>
          <w:b/>
          <w:sz w:val="24"/>
          <w:szCs w:val="24"/>
        </w:rPr>
        <w:t>Целевой показатель 10</w:t>
      </w:r>
      <w:r w:rsidR="00DE50B9" w:rsidRPr="00AE5013">
        <w:rPr>
          <w:sz w:val="24"/>
          <w:szCs w:val="24"/>
        </w:rPr>
        <w:t xml:space="preserve"> Количество граждан, обратившихся за предоставлением субсидий на оплату жилого помещения и коммунальных услуг»</w:t>
      </w:r>
      <w:r w:rsidR="00172297" w:rsidRPr="00AE5013">
        <w:rPr>
          <w:sz w:val="24"/>
          <w:szCs w:val="24"/>
        </w:rPr>
        <w:t xml:space="preserve"> изложить в новой редакции:</w:t>
      </w:r>
    </w:p>
    <w:tbl>
      <w:tblPr>
        <w:tblStyle w:val="a5"/>
        <w:tblW w:w="0" w:type="auto"/>
        <w:tblInd w:w="-946" w:type="dxa"/>
        <w:tblLook w:val="04A0" w:firstRow="1" w:lastRow="0" w:firstColumn="1" w:lastColumn="0" w:noHBand="0" w:noVBand="1"/>
      </w:tblPr>
      <w:tblGrid>
        <w:gridCol w:w="713"/>
        <w:gridCol w:w="1691"/>
        <w:gridCol w:w="983"/>
        <w:gridCol w:w="751"/>
        <w:gridCol w:w="751"/>
        <w:gridCol w:w="751"/>
        <w:gridCol w:w="751"/>
        <w:gridCol w:w="751"/>
        <w:gridCol w:w="751"/>
        <w:gridCol w:w="751"/>
        <w:gridCol w:w="1647"/>
      </w:tblGrid>
      <w:tr w:rsidR="005215DD" w:rsidRPr="00172297" w:rsidTr="005215DD">
        <w:trPr>
          <w:trHeight w:val="398"/>
        </w:trPr>
        <w:tc>
          <w:tcPr>
            <w:tcW w:w="740" w:type="dxa"/>
            <w:vMerge w:val="restart"/>
          </w:tcPr>
          <w:p w:rsidR="005215DD" w:rsidRPr="005215DD" w:rsidRDefault="005215DD" w:rsidP="00A41448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№ строки</w:t>
            </w:r>
          </w:p>
        </w:tc>
        <w:tc>
          <w:tcPr>
            <w:tcW w:w="1341" w:type="dxa"/>
            <w:vMerge w:val="restart"/>
          </w:tcPr>
          <w:p w:rsidR="005215DD" w:rsidRPr="005215DD" w:rsidRDefault="005215DD" w:rsidP="00A41448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Наименование цели (целей) и задач, целевых показателей</w:t>
            </w:r>
          </w:p>
        </w:tc>
        <w:tc>
          <w:tcPr>
            <w:tcW w:w="1024" w:type="dxa"/>
            <w:vMerge w:val="restart"/>
          </w:tcPr>
          <w:p w:rsidR="005215DD" w:rsidRPr="005215DD" w:rsidRDefault="005215DD" w:rsidP="00A41448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Единица</w:t>
            </w:r>
          </w:p>
          <w:p w:rsidR="005215DD" w:rsidRPr="005215DD" w:rsidRDefault="005215DD" w:rsidP="005215DD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измерения</w:t>
            </w:r>
          </w:p>
        </w:tc>
        <w:tc>
          <w:tcPr>
            <w:tcW w:w="6040" w:type="dxa"/>
            <w:gridSpan w:val="7"/>
          </w:tcPr>
          <w:p w:rsidR="005215DD" w:rsidRPr="005215DD" w:rsidRDefault="005215DD" w:rsidP="00A41448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46" w:type="dxa"/>
            <w:vMerge w:val="restart"/>
          </w:tcPr>
          <w:p w:rsidR="005215DD" w:rsidRPr="005215DD" w:rsidRDefault="005215DD" w:rsidP="00A41448">
            <w:pPr>
              <w:jc w:val="both"/>
              <w:rPr>
                <w:sz w:val="16"/>
                <w:szCs w:val="16"/>
              </w:rPr>
            </w:pPr>
            <w:r w:rsidRPr="005215DD">
              <w:rPr>
                <w:sz w:val="16"/>
                <w:szCs w:val="16"/>
              </w:rPr>
              <w:t>Источник значений показателей</w:t>
            </w:r>
          </w:p>
        </w:tc>
      </w:tr>
      <w:tr w:rsidR="004C4FE0" w:rsidRPr="00172297" w:rsidTr="005215DD">
        <w:trPr>
          <w:trHeight w:val="397"/>
        </w:trPr>
        <w:tc>
          <w:tcPr>
            <w:tcW w:w="740" w:type="dxa"/>
            <w:vMerge/>
          </w:tcPr>
          <w:p w:rsidR="005215DD" w:rsidRDefault="005215DD" w:rsidP="00A41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5215DD" w:rsidRDefault="005215DD" w:rsidP="00A41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5215DD" w:rsidRPr="00172297" w:rsidRDefault="005215DD" w:rsidP="00A414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:rsidR="005215DD" w:rsidRPr="00172297" w:rsidRDefault="00091C5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63" w:type="dxa"/>
          </w:tcPr>
          <w:p w:rsidR="005215DD" w:rsidRPr="00172297" w:rsidRDefault="004C4FE0" w:rsidP="00A414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46" w:type="dxa"/>
            <w:vMerge/>
          </w:tcPr>
          <w:p w:rsidR="005215DD" w:rsidRPr="00172297" w:rsidRDefault="005215DD" w:rsidP="00A41448">
            <w:pPr>
              <w:jc w:val="both"/>
              <w:rPr>
                <w:sz w:val="18"/>
                <w:szCs w:val="18"/>
              </w:rPr>
            </w:pPr>
          </w:p>
        </w:tc>
      </w:tr>
      <w:tr w:rsidR="004C4FE0" w:rsidRPr="00172297" w:rsidTr="005215DD">
        <w:trPr>
          <w:trHeight w:val="424"/>
        </w:trPr>
        <w:tc>
          <w:tcPr>
            <w:tcW w:w="740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3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6" w:type="dxa"/>
          </w:tcPr>
          <w:p w:rsidR="005215DD" w:rsidRPr="00172297" w:rsidRDefault="005215DD" w:rsidP="005215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4C4FE0" w:rsidRPr="005215DD" w:rsidTr="005215DD">
        <w:trPr>
          <w:trHeight w:val="424"/>
        </w:trPr>
        <w:tc>
          <w:tcPr>
            <w:tcW w:w="740" w:type="dxa"/>
          </w:tcPr>
          <w:p w:rsidR="005215DD" w:rsidRPr="005215DD" w:rsidRDefault="005215DD" w:rsidP="00A41448">
            <w:pPr>
              <w:jc w:val="both"/>
            </w:pPr>
            <w:r w:rsidRPr="005215DD">
              <w:t>21</w:t>
            </w:r>
          </w:p>
        </w:tc>
        <w:tc>
          <w:tcPr>
            <w:tcW w:w="1341" w:type="dxa"/>
          </w:tcPr>
          <w:p w:rsidR="005215DD" w:rsidRPr="005215DD" w:rsidRDefault="005215DD" w:rsidP="00A41448">
            <w:pPr>
              <w:jc w:val="both"/>
              <w:rPr>
                <w:b/>
              </w:rPr>
            </w:pPr>
            <w:r w:rsidRPr="005215DD">
              <w:rPr>
                <w:b/>
              </w:rPr>
              <w:t>Целевой показатель 10</w:t>
            </w:r>
          </w:p>
          <w:p w:rsidR="005215DD" w:rsidRPr="005215DD" w:rsidRDefault="005215DD" w:rsidP="00A41448">
            <w:pPr>
              <w:jc w:val="both"/>
            </w:pPr>
            <w:r>
              <w:t>Количество граждан, обратившихся за предоставлением субсидий на оплату жилого помещения и коммунальных услуг.</w:t>
            </w:r>
          </w:p>
        </w:tc>
        <w:tc>
          <w:tcPr>
            <w:tcW w:w="1024" w:type="dxa"/>
          </w:tcPr>
          <w:p w:rsidR="005215DD" w:rsidRPr="005215DD" w:rsidRDefault="005215DD" w:rsidP="00A41448">
            <w:pPr>
              <w:jc w:val="both"/>
            </w:pPr>
            <w:r>
              <w:t xml:space="preserve">   Чел.</w:t>
            </w:r>
          </w:p>
        </w:tc>
        <w:tc>
          <w:tcPr>
            <w:tcW w:w="862" w:type="dxa"/>
          </w:tcPr>
          <w:p w:rsidR="005215DD" w:rsidRPr="005215DD" w:rsidRDefault="005215DD" w:rsidP="00A41448">
            <w:pPr>
              <w:jc w:val="both"/>
            </w:pPr>
            <w:r>
              <w:t>1534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1550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1580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1600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1630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1660</w:t>
            </w:r>
          </w:p>
        </w:tc>
        <w:tc>
          <w:tcPr>
            <w:tcW w:w="863" w:type="dxa"/>
          </w:tcPr>
          <w:p w:rsidR="005215DD" w:rsidRPr="005215DD" w:rsidRDefault="005215DD" w:rsidP="00A41448">
            <w:pPr>
              <w:jc w:val="both"/>
            </w:pPr>
            <w:r>
              <w:t>1700</w:t>
            </w:r>
          </w:p>
        </w:tc>
        <w:tc>
          <w:tcPr>
            <w:tcW w:w="1146" w:type="dxa"/>
          </w:tcPr>
          <w:p w:rsidR="005215DD" w:rsidRPr="005215DD" w:rsidRDefault="005215DD" w:rsidP="00A41448">
            <w:pPr>
              <w:jc w:val="both"/>
            </w:pPr>
            <w:r>
              <w:t>Отчёт муниципального казённого учреждения  «Служба заказчика»</w:t>
            </w:r>
          </w:p>
        </w:tc>
      </w:tr>
    </w:tbl>
    <w:p w:rsidR="00A41448" w:rsidRPr="005215DD" w:rsidRDefault="00A41448" w:rsidP="00A41448">
      <w:pPr>
        <w:jc w:val="both"/>
      </w:pPr>
    </w:p>
    <w:p w:rsidR="00091C50" w:rsidRPr="00091C50" w:rsidRDefault="00091C50" w:rsidP="00091C50">
      <w:pPr>
        <w:ind w:hanging="180"/>
        <w:jc w:val="both"/>
        <w:rPr>
          <w:sz w:val="24"/>
          <w:szCs w:val="24"/>
        </w:rPr>
      </w:pPr>
      <w:r w:rsidRPr="00091C50">
        <w:rPr>
          <w:sz w:val="24"/>
          <w:szCs w:val="24"/>
        </w:rPr>
        <w:t xml:space="preserve">  2. Контроль  за выполнением настоящего постановления возложить на </w:t>
      </w:r>
    </w:p>
    <w:p w:rsidR="00091C50" w:rsidRDefault="00091C50" w:rsidP="00091C50">
      <w:pPr>
        <w:jc w:val="both"/>
        <w:rPr>
          <w:sz w:val="24"/>
          <w:szCs w:val="24"/>
        </w:rPr>
      </w:pPr>
      <w:r w:rsidRPr="00091C50">
        <w:rPr>
          <w:sz w:val="24"/>
          <w:szCs w:val="24"/>
        </w:rPr>
        <w:t xml:space="preserve"> заместителя  Главы Администрации Североуральского городского округа по экономическому развитию Миронову С.Н.</w:t>
      </w:r>
    </w:p>
    <w:p w:rsidR="00AE5013" w:rsidRPr="00091C50" w:rsidRDefault="00AE5013" w:rsidP="00091C50">
      <w:pPr>
        <w:jc w:val="both"/>
        <w:rPr>
          <w:sz w:val="24"/>
          <w:szCs w:val="24"/>
        </w:rPr>
      </w:pPr>
    </w:p>
    <w:p w:rsidR="00091C50" w:rsidRPr="00091C50" w:rsidRDefault="00091C50" w:rsidP="00091C50">
      <w:pPr>
        <w:jc w:val="both"/>
        <w:rPr>
          <w:sz w:val="24"/>
          <w:szCs w:val="24"/>
        </w:rPr>
      </w:pPr>
    </w:p>
    <w:p w:rsidR="00091C50" w:rsidRDefault="00091C50" w:rsidP="00091C50">
      <w:pPr>
        <w:jc w:val="both"/>
        <w:rPr>
          <w:b/>
          <w:sz w:val="24"/>
          <w:szCs w:val="24"/>
        </w:rPr>
      </w:pPr>
      <w:r w:rsidRPr="00091C50">
        <w:rPr>
          <w:b/>
          <w:sz w:val="24"/>
          <w:szCs w:val="24"/>
        </w:rPr>
        <w:t xml:space="preserve"> И.о. Главы </w:t>
      </w:r>
      <w:r>
        <w:rPr>
          <w:b/>
          <w:sz w:val="24"/>
          <w:szCs w:val="24"/>
        </w:rPr>
        <w:t>Администрации</w:t>
      </w:r>
    </w:p>
    <w:p w:rsidR="00091C50" w:rsidRPr="00091C50" w:rsidRDefault="00091C50" w:rsidP="00091C50">
      <w:pPr>
        <w:jc w:val="both"/>
        <w:rPr>
          <w:b/>
          <w:sz w:val="24"/>
          <w:szCs w:val="24"/>
        </w:rPr>
      </w:pPr>
      <w:r w:rsidRPr="00091C50">
        <w:rPr>
          <w:b/>
          <w:sz w:val="24"/>
          <w:szCs w:val="24"/>
        </w:rPr>
        <w:t>Североуральского</w:t>
      </w:r>
    </w:p>
    <w:p w:rsidR="00091C50" w:rsidRPr="00091C50" w:rsidRDefault="00091C50" w:rsidP="00091C50">
      <w:pPr>
        <w:rPr>
          <w:b/>
          <w:sz w:val="24"/>
          <w:szCs w:val="24"/>
        </w:rPr>
      </w:pPr>
      <w:r w:rsidRPr="00091C50">
        <w:rPr>
          <w:b/>
          <w:sz w:val="24"/>
          <w:szCs w:val="24"/>
        </w:rPr>
        <w:t xml:space="preserve"> городского округа</w:t>
      </w:r>
      <w:r w:rsidRPr="00091C50">
        <w:rPr>
          <w:b/>
          <w:sz w:val="24"/>
          <w:szCs w:val="24"/>
        </w:rPr>
        <w:tab/>
      </w:r>
      <w:r w:rsidRPr="00091C50">
        <w:rPr>
          <w:b/>
          <w:sz w:val="24"/>
          <w:szCs w:val="24"/>
        </w:rPr>
        <w:tab/>
      </w:r>
      <w:r w:rsidRPr="00091C50">
        <w:rPr>
          <w:b/>
          <w:sz w:val="24"/>
          <w:szCs w:val="24"/>
        </w:rPr>
        <w:tab/>
      </w:r>
      <w:r w:rsidRPr="00091C50">
        <w:rPr>
          <w:b/>
          <w:sz w:val="24"/>
          <w:szCs w:val="24"/>
        </w:rPr>
        <w:tab/>
        <w:t xml:space="preserve">     </w:t>
      </w:r>
      <w:r w:rsidRPr="00091C50"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              </w:t>
      </w:r>
      <w:r w:rsidRPr="00091C50">
        <w:rPr>
          <w:b/>
          <w:sz w:val="24"/>
          <w:szCs w:val="24"/>
        </w:rPr>
        <w:t xml:space="preserve">            В.А. Ильиных</w:t>
      </w:r>
    </w:p>
    <w:p w:rsidR="00091C50" w:rsidRPr="00091C50" w:rsidRDefault="00091C50" w:rsidP="00091C50">
      <w:pPr>
        <w:rPr>
          <w:b/>
          <w:sz w:val="24"/>
          <w:szCs w:val="24"/>
        </w:rPr>
      </w:pPr>
    </w:p>
    <w:p w:rsidR="00091C50" w:rsidRDefault="00091C50" w:rsidP="00091C50">
      <w:pPr>
        <w:rPr>
          <w:b/>
          <w:sz w:val="28"/>
        </w:rPr>
      </w:pPr>
    </w:p>
    <w:p w:rsidR="00091C50" w:rsidRDefault="00091C50" w:rsidP="00091C50">
      <w:pPr>
        <w:rPr>
          <w:b/>
          <w:sz w:val="28"/>
        </w:rPr>
      </w:pPr>
    </w:p>
    <w:p w:rsidR="00091C50" w:rsidRDefault="00091C50" w:rsidP="00091C50">
      <w:pPr>
        <w:rPr>
          <w:b/>
          <w:sz w:val="28"/>
        </w:rPr>
      </w:pPr>
    </w:p>
    <w:p w:rsidR="00091C50" w:rsidRDefault="00091C50" w:rsidP="00091C50"/>
    <w:p w:rsidR="00091C50" w:rsidRDefault="00091C50" w:rsidP="00091C50"/>
    <w:p w:rsidR="00AE4C4F" w:rsidRPr="00DE50B9" w:rsidRDefault="00AE4C4F" w:rsidP="00AE4C4F">
      <w:pPr>
        <w:jc w:val="center"/>
        <w:rPr>
          <w:b/>
          <w:sz w:val="28"/>
          <w:szCs w:val="28"/>
        </w:rPr>
      </w:pPr>
    </w:p>
    <w:p w:rsidR="00D76CD5" w:rsidRDefault="00D76CD5" w:rsidP="00AE4C4F">
      <w:pPr>
        <w:ind w:firstLine="600"/>
        <w:jc w:val="both"/>
        <w:rPr>
          <w:sz w:val="28"/>
        </w:rPr>
      </w:pPr>
    </w:p>
    <w:p w:rsidR="00983ED2" w:rsidRDefault="00983ED2">
      <w:pPr>
        <w:rPr>
          <w:b/>
          <w:sz w:val="28"/>
          <w:szCs w:val="28"/>
        </w:rPr>
      </w:pPr>
    </w:p>
    <w:p w:rsidR="00D76CD5" w:rsidRDefault="00D76CD5"/>
    <w:sectPr w:rsidR="00D76CD5" w:rsidSect="00091C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C1600"/>
    <w:multiLevelType w:val="hybridMultilevel"/>
    <w:tmpl w:val="23BC4F50"/>
    <w:lvl w:ilvl="0" w:tplc="C148966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F43231"/>
    <w:multiLevelType w:val="hybridMultilevel"/>
    <w:tmpl w:val="F1B6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14D8"/>
    <w:multiLevelType w:val="hybridMultilevel"/>
    <w:tmpl w:val="5CC8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2"/>
    <w:rsid w:val="00091C50"/>
    <w:rsid w:val="00172297"/>
    <w:rsid w:val="002F0A35"/>
    <w:rsid w:val="004C4FE0"/>
    <w:rsid w:val="005215DD"/>
    <w:rsid w:val="006602D5"/>
    <w:rsid w:val="00983ED2"/>
    <w:rsid w:val="00A078AB"/>
    <w:rsid w:val="00A41448"/>
    <w:rsid w:val="00AE4C4F"/>
    <w:rsid w:val="00AE5013"/>
    <w:rsid w:val="00C10304"/>
    <w:rsid w:val="00CB123C"/>
    <w:rsid w:val="00D76CD5"/>
    <w:rsid w:val="00DE50B9"/>
    <w:rsid w:val="00E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CA000-F249-4C11-8272-B4928BE6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C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E4C4F"/>
    <w:pPr>
      <w:widowControl w:val="0"/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E4C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17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4F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4FE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2014-05-14T03:13:00Z</cp:lastPrinted>
  <dcterms:created xsi:type="dcterms:W3CDTF">2014-05-12T05:27:00Z</dcterms:created>
  <dcterms:modified xsi:type="dcterms:W3CDTF">2014-05-19T05:26:00Z</dcterms:modified>
</cp:coreProperties>
</file>