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73"/>
      </w:tblGrid>
      <w:tr w:rsidR="00DC4A4B" w:rsidTr="00BE4629">
        <w:trPr>
          <w:trHeight w:val="983"/>
        </w:trPr>
        <w:tc>
          <w:tcPr>
            <w:tcW w:w="10173" w:type="dxa"/>
            <w:shd w:val="clear" w:color="auto" w:fill="auto"/>
          </w:tcPr>
          <w:p w:rsidR="00DC4A4B" w:rsidRPr="00DC4A4B" w:rsidRDefault="00DC4A4B" w:rsidP="00D6405B">
            <w:pPr>
              <w:jc w:val="center"/>
              <w:rPr>
                <w:sz w:val="28"/>
              </w:rPr>
            </w:pPr>
            <w:r>
              <w:rPr>
                <w:noProof/>
              </w:rPr>
              <w:drawing>
                <wp:inline distT="0" distB="0" distL="0" distR="0" wp14:anchorId="28979360" wp14:editId="59FD9361">
                  <wp:extent cx="334010" cy="540385"/>
                  <wp:effectExtent l="0" t="0" r="8890" b="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8">
                            <a:lum bright="-6000" contrast="24000"/>
                            <a:grayscl/>
                            <a:extLst>
                              <a:ext uri="{28A0092B-C50C-407E-A947-70E740481C1C}">
                                <a14:useLocalDpi xmlns:a14="http://schemas.microsoft.com/office/drawing/2010/main" val="0"/>
                              </a:ext>
                            </a:extLst>
                          </a:blip>
                          <a:srcRect/>
                          <a:stretch>
                            <a:fillRect/>
                          </a:stretch>
                        </pic:blipFill>
                        <pic:spPr bwMode="auto">
                          <a:xfrm>
                            <a:off x="0" y="0"/>
                            <a:ext cx="334010" cy="540385"/>
                          </a:xfrm>
                          <a:prstGeom prst="rect">
                            <a:avLst/>
                          </a:prstGeom>
                          <a:noFill/>
                          <a:ln>
                            <a:noFill/>
                          </a:ln>
                        </pic:spPr>
                      </pic:pic>
                    </a:graphicData>
                  </a:graphic>
                </wp:inline>
              </w:drawing>
            </w:r>
          </w:p>
          <w:p w:rsidR="00DC4A4B" w:rsidRPr="00DC4A4B" w:rsidRDefault="00DC4A4B" w:rsidP="00D6405B">
            <w:pPr>
              <w:jc w:val="center"/>
              <w:rPr>
                <w:sz w:val="28"/>
                <w:szCs w:val="28"/>
              </w:rPr>
            </w:pPr>
          </w:p>
        </w:tc>
      </w:tr>
      <w:tr w:rsidR="00DC4A4B" w:rsidTr="00BE4629">
        <w:trPr>
          <w:trHeight w:val="1120"/>
        </w:trPr>
        <w:tc>
          <w:tcPr>
            <w:tcW w:w="10173" w:type="dxa"/>
            <w:tcBorders>
              <w:top w:val="nil"/>
              <w:left w:val="nil"/>
              <w:bottom w:val="thinThickSmallGap" w:sz="24" w:space="0" w:color="auto"/>
              <w:right w:val="nil"/>
            </w:tcBorders>
            <w:shd w:val="clear" w:color="auto" w:fill="auto"/>
          </w:tcPr>
          <w:p w:rsidR="00DC4A4B" w:rsidRPr="00DC4A4B" w:rsidRDefault="00DC4A4B" w:rsidP="00D6405B">
            <w:pPr>
              <w:pStyle w:val="1"/>
              <w:ind w:left="0" w:firstLine="0"/>
              <w:jc w:val="center"/>
            </w:pPr>
            <w:r w:rsidRPr="00DC4A4B">
              <w:t>АДМИНИСТРАЦИЯ СЕВЕРОУРАЛЬСКОГО ГОРОДСКОГО ОКРУГА</w:t>
            </w:r>
          </w:p>
          <w:p w:rsidR="00DC4A4B" w:rsidRDefault="00DC4A4B" w:rsidP="00D6405B">
            <w:pPr>
              <w:jc w:val="center"/>
              <w:rPr>
                <w:b/>
                <w:sz w:val="28"/>
              </w:rPr>
            </w:pPr>
          </w:p>
          <w:p w:rsidR="00DC4A4B" w:rsidRDefault="00BE4629" w:rsidP="00D6405B">
            <w:pPr>
              <w:jc w:val="center"/>
              <w:rPr>
                <w:b/>
                <w:sz w:val="28"/>
              </w:rPr>
            </w:pPr>
            <w:r>
              <w:rPr>
                <w:b/>
                <w:sz w:val="28"/>
              </w:rPr>
              <w:t>ПОСТАНОВЛЕНИ</w:t>
            </w:r>
            <w:r w:rsidR="00DC4A4B">
              <w:rPr>
                <w:b/>
                <w:sz w:val="28"/>
              </w:rPr>
              <w:t>Е</w:t>
            </w:r>
          </w:p>
        </w:tc>
      </w:tr>
    </w:tbl>
    <w:p w:rsidR="00B648BE" w:rsidRPr="00DC4A4B" w:rsidRDefault="00EE7EE8">
      <w:pPr>
        <w:rPr>
          <w:sz w:val="28"/>
          <w:szCs w:val="28"/>
        </w:rPr>
      </w:pPr>
      <w:r>
        <w:rPr>
          <w:sz w:val="28"/>
          <w:szCs w:val="28"/>
          <w:u w:val="single"/>
        </w:rPr>
        <w:t>22.03</w:t>
      </w:r>
      <w:r w:rsidR="00A15972">
        <w:rPr>
          <w:sz w:val="28"/>
          <w:szCs w:val="28"/>
          <w:u w:val="single"/>
        </w:rPr>
        <w:t>.2017</w:t>
      </w:r>
      <w:r w:rsidR="00BE4629">
        <w:rPr>
          <w:sz w:val="28"/>
          <w:szCs w:val="28"/>
        </w:rPr>
        <w:tab/>
      </w:r>
      <w:r w:rsidR="00BE4629">
        <w:rPr>
          <w:sz w:val="28"/>
          <w:szCs w:val="28"/>
        </w:rPr>
        <w:tab/>
      </w:r>
      <w:r w:rsidR="00BE4629">
        <w:rPr>
          <w:sz w:val="28"/>
          <w:szCs w:val="28"/>
        </w:rPr>
        <w:tab/>
      </w:r>
      <w:r w:rsidR="00BE4629">
        <w:rPr>
          <w:sz w:val="28"/>
          <w:szCs w:val="28"/>
        </w:rPr>
        <w:tab/>
      </w:r>
      <w:r w:rsidR="00DC4A4B">
        <w:rPr>
          <w:sz w:val="28"/>
          <w:szCs w:val="28"/>
        </w:rPr>
        <w:tab/>
      </w:r>
      <w:r w:rsidR="00DC4A4B">
        <w:rPr>
          <w:sz w:val="28"/>
          <w:szCs w:val="28"/>
        </w:rPr>
        <w:tab/>
      </w:r>
      <w:r w:rsidR="00DC4A4B">
        <w:rPr>
          <w:sz w:val="28"/>
          <w:szCs w:val="28"/>
        </w:rPr>
        <w:tab/>
      </w:r>
      <w:r w:rsidR="00DC4A4B">
        <w:rPr>
          <w:sz w:val="28"/>
          <w:szCs w:val="28"/>
        </w:rPr>
        <w:tab/>
      </w:r>
      <w:r w:rsidR="00BE4629">
        <w:rPr>
          <w:sz w:val="28"/>
          <w:szCs w:val="28"/>
        </w:rPr>
        <w:tab/>
      </w:r>
      <w:r w:rsidR="00BE4629">
        <w:rPr>
          <w:sz w:val="28"/>
          <w:szCs w:val="28"/>
        </w:rPr>
        <w:tab/>
      </w:r>
      <w:r w:rsidR="00BE4629">
        <w:rPr>
          <w:sz w:val="28"/>
          <w:szCs w:val="28"/>
        </w:rPr>
        <w:tab/>
        <w:t xml:space="preserve">        </w:t>
      </w:r>
      <w:r>
        <w:rPr>
          <w:sz w:val="28"/>
          <w:szCs w:val="28"/>
        </w:rPr>
        <w:t xml:space="preserve">  </w:t>
      </w:r>
      <w:r w:rsidR="00BE4629">
        <w:rPr>
          <w:sz w:val="28"/>
          <w:szCs w:val="28"/>
        </w:rPr>
        <w:t xml:space="preserve"> № </w:t>
      </w:r>
      <w:r>
        <w:rPr>
          <w:sz w:val="28"/>
          <w:szCs w:val="28"/>
          <w:u w:val="single"/>
        </w:rPr>
        <w:t>376</w:t>
      </w:r>
    </w:p>
    <w:p w:rsidR="00DC4A4B" w:rsidRDefault="00DC4A4B">
      <w:pPr>
        <w:rPr>
          <w:sz w:val="28"/>
          <w:szCs w:val="28"/>
        </w:rPr>
      </w:pPr>
      <w:r w:rsidRPr="00DC4A4B">
        <w:rPr>
          <w:sz w:val="28"/>
          <w:szCs w:val="28"/>
        </w:rPr>
        <w:tab/>
      </w:r>
      <w:r w:rsidRPr="00DC4A4B">
        <w:rPr>
          <w:sz w:val="28"/>
          <w:szCs w:val="28"/>
        </w:rPr>
        <w:tab/>
      </w:r>
      <w:r w:rsidRPr="00DC4A4B">
        <w:rPr>
          <w:sz w:val="28"/>
          <w:szCs w:val="28"/>
        </w:rPr>
        <w:tab/>
      </w:r>
      <w:r w:rsidRPr="00DC4A4B">
        <w:rPr>
          <w:sz w:val="28"/>
          <w:szCs w:val="28"/>
        </w:rPr>
        <w:tab/>
      </w:r>
      <w:r w:rsidRPr="00DC4A4B">
        <w:rPr>
          <w:sz w:val="28"/>
          <w:szCs w:val="28"/>
        </w:rPr>
        <w:tab/>
      </w:r>
      <w:r w:rsidRPr="00DC4A4B">
        <w:rPr>
          <w:sz w:val="28"/>
          <w:szCs w:val="28"/>
        </w:rPr>
        <w:tab/>
        <w:t>г. Североуральск</w:t>
      </w:r>
    </w:p>
    <w:p w:rsidR="00DC4A4B" w:rsidRDefault="00DC4A4B">
      <w:pPr>
        <w:rPr>
          <w:sz w:val="28"/>
          <w:szCs w:val="28"/>
        </w:rPr>
      </w:pPr>
    </w:p>
    <w:p w:rsidR="00EE7EE8" w:rsidRPr="00EE7EE8" w:rsidRDefault="00EE7EE8" w:rsidP="00EE7EE8">
      <w:pPr>
        <w:jc w:val="center"/>
        <w:rPr>
          <w:b/>
          <w:sz w:val="28"/>
          <w:szCs w:val="28"/>
        </w:rPr>
      </w:pPr>
      <w:r w:rsidRPr="00EE7EE8">
        <w:rPr>
          <w:b/>
          <w:sz w:val="28"/>
          <w:szCs w:val="28"/>
        </w:rPr>
        <w:t xml:space="preserve">О внесении изменений в муниципальную программу </w:t>
      </w:r>
    </w:p>
    <w:p w:rsidR="00EE7EE8" w:rsidRDefault="00EE7EE8" w:rsidP="00EE7EE8">
      <w:pPr>
        <w:jc w:val="center"/>
        <w:rPr>
          <w:b/>
          <w:sz w:val="28"/>
          <w:szCs w:val="28"/>
        </w:rPr>
      </w:pPr>
      <w:r w:rsidRPr="00EE7EE8">
        <w:rPr>
          <w:b/>
          <w:sz w:val="28"/>
          <w:szCs w:val="28"/>
        </w:rPr>
        <w:t>Североуральского городского округа «Развитие физической культуры,</w:t>
      </w:r>
    </w:p>
    <w:p w:rsidR="00EE7EE8" w:rsidRPr="00EE7EE8" w:rsidRDefault="00EE7EE8" w:rsidP="00EE7EE8">
      <w:pPr>
        <w:jc w:val="center"/>
        <w:rPr>
          <w:b/>
          <w:sz w:val="28"/>
          <w:szCs w:val="28"/>
        </w:rPr>
      </w:pPr>
      <w:r w:rsidRPr="00EE7EE8">
        <w:rPr>
          <w:b/>
          <w:sz w:val="28"/>
          <w:szCs w:val="28"/>
        </w:rPr>
        <w:t xml:space="preserve"> спорта и молодежной политики </w:t>
      </w:r>
      <w:proofErr w:type="gramStart"/>
      <w:r w:rsidRPr="00EE7EE8">
        <w:rPr>
          <w:b/>
          <w:sz w:val="28"/>
          <w:szCs w:val="28"/>
        </w:rPr>
        <w:t>в</w:t>
      </w:r>
      <w:proofErr w:type="gramEnd"/>
      <w:r w:rsidRPr="00EE7EE8">
        <w:rPr>
          <w:b/>
          <w:sz w:val="28"/>
          <w:szCs w:val="28"/>
        </w:rPr>
        <w:t xml:space="preserve"> </w:t>
      </w:r>
      <w:proofErr w:type="gramStart"/>
      <w:r w:rsidRPr="00EE7EE8">
        <w:rPr>
          <w:b/>
          <w:sz w:val="28"/>
          <w:szCs w:val="28"/>
        </w:rPr>
        <w:t>Североуральском</w:t>
      </w:r>
      <w:proofErr w:type="gramEnd"/>
      <w:r w:rsidRPr="00EE7EE8">
        <w:rPr>
          <w:b/>
          <w:sz w:val="28"/>
          <w:szCs w:val="28"/>
        </w:rPr>
        <w:t xml:space="preserve"> городском округе» </w:t>
      </w:r>
    </w:p>
    <w:p w:rsidR="00EE7EE8" w:rsidRPr="00EE7EE8" w:rsidRDefault="00EE7EE8" w:rsidP="00EE7EE8">
      <w:pPr>
        <w:jc w:val="center"/>
        <w:rPr>
          <w:b/>
          <w:sz w:val="28"/>
          <w:szCs w:val="28"/>
        </w:rPr>
      </w:pPr>
      <w:r w:rsidRPr="00EE7EE8">
        <w:rPr>
          <w:b/>
          <w:sz w:val="28"/>
          <w:szCs w:val="28"/>
        </w:rPr>
        <w:t xml:space="preserve">на 2014-2020 годы, </w:t>
      </w:r>
      <w:proofErr w:type="gramStart"/>
      <w:r w:rsidRPr="00EE7EE8">
        <w:rPr>
          <w:b/>
          <w:sz w:val="28"/>
          <w:szCs w:val="28"/>
        </w:rPr>
        <w:t>утвержденную</w:t>
      </w:r>
      <w:proofErr w:type="gramEnd"/>
      <w:r w:rsidRPr="00EE7EE8">
        <w:rPr>
          <w:b/>
          <w:sz w:val="28"/>
          <w:szCs w:val="28"/>
        </w:rPr>
        <w:t xml:space="preserve"> постановлением Администрации Североуральского г</w:t>
      </w:r>
      <w:r>
        <w:rPr>
          <w:b/>
          <w:sz w:val="28"/>
          <w:szCs w:val="28"/>
        </w:rPr>
        <w:t>ородского округа от 01.11.2013</w:t>
      </w:r>
      <w:r w:rsidRPr="00EE7EE8">
        <w:rPr>
          <w:b/>
          <w:sz w:val="28"/>
          <w:szCs w:val="28"/>
        </w:rPr>
        <w:t xml:space="preserve"> № 1546 </w:t>
      </w:r>
    </w:p>
    <w:p w:rsidR="00EE7EE8" w:rsidRPr="00EE7EE8" w:rsidRDefault="00EE7EE8" w:rsidP="00EE7EE8">
      <w:pPr>
        <w:jc w:val="center"/>
        <w:rPr>
          <w:b/>
          <w:sz w:val="28"/>
          <w:szCs w:val="28"/>
        </w:rPr>
      </w:pPr>
    </w:p>
    <w:p w:rsidR="00EE7EE8" w:rsidRPr="00EE7EE8" w:rsidRDefault="00EE7EE8" w:rsidP="00EE7EE8">
      <w:pPr>
        <w:widowControl w:val="0"/>
        <w:ind w:firstLine="426"/>
        <w:jc w:val="both"/>
        <w:rPr>
          <w:sz w:val="28"/>
          <w:szCs w:val="28"/>
        </w:rPr>
      </w:pPr>
      <w:proofErr w:type="gramStart"/>
      <w:r w:rsidRPr="00EE7EE8">
        <w:rPr>
          <w:sz w:val="28"/>
          <w:szCs w:val="28"/>
        </w:rPr>
        <w:t>Руководствуясь статьей 43 Положения о правовых актах Североуральского городского округа, утвержденного решением Думы Североуральского городского округа от 22</w:t>
      </w:r>
      <w:r>
        <w:rPr>
          <w:sz w:val="28"/>
          <w:szCs w:val="28"/>
        </w:rPr>
        <w:t>.04.</w:t>
      </w:r>
      <w:r w:rsidRPr="00EE7EE8">
        <w:rPr>
          <w:sz w:val="28"/>
          <w:szCs w:val="28"/>
        </w:rPr>
        <w:t>2015 № 33, постановлением Администрации Североуральского городского округа от 02.0</w:t>
      </w:r>
      <w:r w:rsidR="00B37FEE">
        <w:rPr>
          <w:sz w:val="28"/>
          <w:szCs w:val="28"/>
        </w:rPr>
        <w:t>9.2013</w:t>
      </w:r>
      <w:r w:rsidRPr="00EE7EE8">
        <w:rPr>
          <w:sz w:val="28"/>
          <w:szCs w:val="28"/>
        </w:rPr>
        <w:t xml:space="preserve"> № 1237 «Об утверждении Порядка формирования и реализации муниципальных программ Североуральского городского округа», в целях приведения объемов финансирования в соответствие с решением Думы Североуральского городского округа от </w:t>
      </w:r>
      <w:r w:rsidRPr="00EE7EE8">
        <w:rPr>
          <w:color w:val="000000"/>
          <w:sz w:val="28"/>
          <w:szCs w:val="28"/>
        </w:rPr>
        <w:t xml:space="preserve">21.12.2016 </w:t>
      </w:r>
      <w:r w:rsidRPr="00EE7EE8">
        <w:rPr>
          <w:sz w:val="28"/>
          <w:szCs w:val="28"/>
        </w:rPr>
        <w:t>№ 91 «О бюджете Североуральского городского округа на</w:t>
      </w:r>
      <w:proofErr w:type="gramEnd"/>
      <w:r w:rsidRPr="00EE7EE8">
        <w:rPr>
          <w:sz w:val="28"/>
          <w:szCs w:val="28"/>
        </w:rPr>
        <w:t xml:space="preserve"> 2017 год и плановый период 2018-2019 годов», Администрация Североуральского </w:t>
      </w:r>
      <w:proofErr w:type="gramStart"/>
      <w:r w:rsidRPr="00EE7EE8">
        <w:rPr>
          <w:sz w:val="28"/>
          <w:szCs w:val="28"/>
        </w:rPr>
        <w:t>городского</w:t>
      </w:r>
      <w:proofErr w:type="gramEnd"/>
      <w:r w:rsidRPr="00EE7EE8">
        <w:rPr>
          <w:sz w:val="28"/>
          <w:szCs w:val="28"/>
        </w:rPr>
        <w:t xml:space="preserve"> округ</w:t>
      </w:r>
    </w:p>
    <w:p w:rsidR="003B46EB" w:rsidRDefault="003B46EB" w:rsidP="003B46EB">
      <w:pPr>
        <w:rPr>
          <w:b/>
          <w:sz w:val="28"/>
          <w:szCs w:val="28"/>
        </w:rPr>
      </w:pPr>
      <w:r w:rsidRPr="003B46EB">
        <w:rPr>
          <w:b/>
          <w:sz w:val="28"/>
          <w:szCs w:val="28"/>
        </w:rPr>
        <w:t>ПОСТАНОВЛЯЕТ:</w:t>
      </w:r>
    </w:p>
    <w:p w:rsidR="00B37FEE" w:rsidRPr="005F1941" w:rsidRDefault="00B37FEE" w:rsidP="00B37FEE">
      <w:pPr>
        <w:pStyle w:val="a9"/>
        <w:tabs>
          <w:tab w:val="left" w:pos="993"/>
        </w:tabs>
        <w:ind w:left="0" w:firstLine="709"/>
        <w:jc w:val="both"/>
      </w:pPr>
      <w:r>
        <w:rPr>
          <w:sz w:val="28"/>
          <w:szCs w:val="28"/>
        </w:rPr>
        <w:t xml:space="preserve">1. </w:t>
      </w:r>
      <w:proofErr w:type="gramStart"/>
      <w:r w:rsidRPr="005F1941">
        <w:rPr>
          <w:sz w:val="28"/>
          <w:szCs w:val="28"/>
        </w:rPr>
        <w:t xml:space="preserve">Внести в муниципальную программу </w:t>
      </w:r>
      <w:r w:rsidRPr="005F1941">
        <w:rPr>
          <w:bCs/>
          <w:color w:val="000000"/>
          <w:spacing w:val="-1"/>
          <w:sz w:val="28"/>
          <w:szCs w:val="28"/>
        </w:rPr>
        <w:t xml:space="preserve">Североуральского городского округа </w:t>
      </w:r>
      <w:r w:rsidRPr="005F1941">
        <w:rPr>
          <w:sz w:val="28"/>
          <w:szCs w:val="28"/>
        </w:rPr>
        <w:t>«Развитие физической культуры, спорта и молодежной политики в Североуральском городском округе» на 2014-2020 годы, утвержденную постановлением Администрации Североуральского городского округа от 01.11.2013г. № 1546 с изменениями, внесенными постановлениями Администрации Североуральского городского округа от 31.12.2013 № 1999, 11.03.2014 № 354, 21.03.2014 № 414, 23.04.2014 № 564, 23.06.2014 № 834, 13.05.2014 № 631, 22.09.2014 № 1345, 17.11.2014 № 1733, 25.12.2014 № 2106, 03.02.2015 № 155</w:t>
      </w:r>
      <w:proofErr w:type="gramEnd"/>
      <w:r w:rsidRPr="005F1941">
        <w:rPr>
          <w:sz w:val="28"/>
          <w:szCs w:val="28"/>
        </w:rPr>
        <w:t>, 13.04.2015 № 666, 02.06.2015 № 1012, 19.08.2015 № 1437, 17.09.2015 № 1536, 20.10.2015 № 1705, 08.12.2015 № 2137, 31.12.2015 № 2300, 25.01.2016 № 51, 14.06.2016 № 725, 29.06.2016 № 820, 02.08.2016 № 962,</w:t>
      </w:r>
      <w:r w:rsidR="00D6405B">
        <w:rPr>
          <w:sz w:val="28"/>
          <w:szCs w:val="28"/>
        </w:rPr>
        <w:t xml:space="preserve"> 26.09.2016 № 1193, 30.12.2016</w:t>
      </w:r>
      <w:r>
        <w:rPr>
          <w:sz w:val="28"/>
          <w:szCs w:val="28"/>
        </w:rPr>
        <w:t xml:space="preserve"> № 1710, изменения изложив ее в новой редакции (прилагается)</w:t>
      </w:r>
    </w:p>
    <w:p w:rsidR="00B37FEE" w:rsidRDefault="00B37FEE" w:rsidP="00D6405B">
      <w:pPr>
        <w:pStyle w:val="a9"/>
        <w:tabs>
          <w:tab w:val="left" w:pos="993"/>
        </w:tabs>
        <w:spacing w:after="840"/>
        <w:ind w:left="0" w:firstLine="709"/>
        <w:jc w:val="both"/>
        <w:rPr>
          <w:sz w:val="28"/>
          <w:szCs w:val="28"/>
        </w:rPr>
      </w:pPr>
      <w:r>
        <w:rPr>
          <w:sz w:val="28"/>
          <w:szCs w:val="28"/>
        </w:rPr>
        <w:t xml:space="preserve">2. </w:t>
      </w:r>
      <w:proofErr w:type="gramStart"/>
      <w:r>
        <w:rPr>
          <w:sz w:val="28"/>
          <w:szCs w:val="28"/>
        </w:rPr>
        <w:t>Разместить</w:t>
      </w:r>
      <w:proofErr w:type="gramEnd"/>
      <w:r w:rsidRPr="005F1941">
        <w:rPr>
          <w:sz w:val="28"/>
          <w:szCs w:val="28"/>
        </w:rPr>
        <w:t xml:space="preserve"> настоящее постановление на официальном сайте Администрации Североуральского городского округа.</w:t>
      </w:r>
    </w:p>
    <w:p w:rsidR="00610542" w:rsidRDefault="00845964" w:rsidP="003B46EB">
      <w:pPr>
        <w:autoSpaceDE/>
        <w:autoSpaceDN/>
        <w:rPr>
          <w:rFonts w:eastAsia="Calibri"/>
          <w:sz w:val="28"/>
          <w:szCs w:val="22"/>
          <w:lang w:eastAsia="en-US"/>
        </w:rPr>
      </w:pPr>
      <w:r>
        <w:rPr>
          <w:rFonts w:eastAsia="Calibri"/>
          <w:sz w:val="28"/>
          <w:szCs w:val="22"/>
          <w:lang w:eastAsia="en-US"/>
        </w:rPr>
        <w:t>И. о. Главы</w:t>
      </w:r>
      <w:r w:rsidR="003B46EB" w:rsidRPr="003B46EB">
        <w:rPr>
          <w:rFonts w:eastAsia="Calibri"/>
          <w:sz w:val="28"/>
          <w:szCs w:val="22"/>
          <w:lang w:eastAsia="en-US"/>
        </w:rPr>
        <w:t xml:space="preserve"> </w:t>
      </w:r>
      <w:r w:rsidR="00610542">
        <w:rPr>
          <w:rFonts w:eastAsia="Calibri"/>
          <w:sz w:val="28"/>
          <w:szCs w:val="22"/>
          <w:lang w:eastAsia="en-US"/>
        </w:rPr>
        <w:t>Администрации</w:t>
      </w:r>
    </w:p>
    <w:p w:rsidR="003B46EB" w:rsidRDefault="003B46EB" w:rsidP="00610542">
      <w:pPr>
        <w:autoSpaceDE/>
        <w:autoSpaceDN/>
        <w:rPr>
          <w:rFonts w:eastAsia="Calibri"/>
          <w:sz w:val="28"/>
          <w:szCs w:val="22"/>
          <w:lang w:eastAsia="en-US"/>
        </w:rPr>
      </w:pPr>
      <w:r w:rsidRPr="003B46EB">
        <w:rPr>
          <w:rFonts w:eastAsia="Calibri"/>
          <w:sz w:val="28"/>
          <w:szCs w:val="22"/>
          <w:lang w:eastAsia="en-US"/>
        </w:rPr>
        <w:t>Североуральского городского округа</w:t>
      </w:r>
      <w:r w:rsidR="00610542">
        <w:rPr>
          <w:rFonts w:eastAsia="Calibri"/>
          <w:sz w:val="28"/>
          <w:szCs w:val="22"/>
          <w:lang w:eastAsia="en-US"/>
        </w:rPr>
        <w:tab/>
      </w:r>
      <w:r w:rsidR="00610542">
        <w:rPr>
          <w:rFonts w:eastAsia="Calibri"/>
          <w:sz w:val="28"/>
          <w:szCs w:val="22"/>
          <w:lang w:eastAsia="en-US"/>
        </w:rPr>
        <w:tab/>
      </w:r>
      <w:r w:rsidR="00610542">
        <w:rPr>
          <w:rFonts w:eastAsia="Calibri"/>
          <w:sz w:val="28"/>
          <w:szCs w:val="22"/>
          <w:lang w:eastAsia="en-US"/>
        </w:rPr>
        <w:tab/>
      </w:r>
      <w:r w:rsidR="00610542">
        <w:rPr>
          <w:rFonts w:eastAsia="Calibri"/>
          <w:sz w:val="28"/>
          <w:szCs w:val="22"/>
          <w:lang w:eastAsia="en-US"/>
        </w:rPr>
        <w:tab/>
      </w:r>
      <w:r>
        <w:rPr>
          <w:rFonts w:eastAsia="Calibri"/>
          <w:sz w:val="28"/>
          <w:szCs w:val="22"/>
          <w:lang w:eastAsia="en-US"/>
        </w:rPr>
        <w:tab/>
      </w:r>
      <w:r w:rsidR="00D6405B">
        <w:rPr>
          <w:rFonts w:eastAsia="Calibri"/>
          <w:sz w:val="28"/>
          <w:szCs w:val="22"/>
          <w:lang w:eastAsia="en-US"/>
        </w:rPr>
        <w:t xml:space="preserve">  И.И. Достовалова</w:t>
      </w:r>
    </w:p>
    <w:p w:rsidR="00D6405B" w:rsidRPr="00D6405B" w:rsidRDefault="00D6405B" w:rsidP="00D6405B">
      <w:pPr>
        <w:autoSpaceDE/>
        <w:autoSpaceDN/>
        <w:ind w:left="6095"/>
        <w:rPr>
          <w:sz w:val="24"/>
        </w:rPr>
      </w:pPr>
      <w:r w:rsidRPr="00D6405B">
        <w:rPr>
          <w:sz w:val="24"/>
        </w:rPr>
        <w:lastRenderedPageBreak/>
        <w:t>Приложение</w:t>
      </w:r>
    </w:p>
    <w:p w:rsidR="00D6405B" w:rsidRPr="00D6405B" w:rsidRDefault="00D6405B" w:rsidP="00D6405B">
      <w:pPr>
        <w:autoSpaceDE/>
        <w:autoSpaceDN/>
        <w:ind w:left="6095"/>
        <w:rPr>
          <w:sz w:val="24"/>
        </w:rPr>
      </w:pPr>
      <w:r w:rsidRPr="00D6405B">
        <w:rPr>
          <w:sz w:val="24"/>
        </w:rPr>
        <w:t>к постановлению Администрации</w:t>
      </w:r>
    </w:p>
    <w:p w:rsidR="00D6405B" w:rsidRPr="00D6405B" w:rsidRDefault="00D6405B" w:rsidP="00D6405B">
      <w:pPr>
        <w:keepNext/>
        <w:autoSpaceDE/>
        <w:autoSpaceDN/>
        <w:ind w:left="6095"/>
        <w:outlineLvl w:val="3"/>
        <w:rPr>
          <w:sz w:val="24"/>
        </w:rPr>
      </w:pPr>
      <w:r w:rsidRPr="00D6405B">
        <w:rPr>
          <w:sz w:val="24"/>
        </w:rPr>
        <w:t>Североуральского городского округа</w:t>
      </w:r>
    </w:p>
    <w:p w:rsidR="00D6405B" w:rsidRPr="00D6405B" w:rsidRDefault="00D6405B" w:rsidP="00D6405B">
      <w:pPr>
        <w:autoSpaceDE/>
        <w:autoSpaceDN/>
        <w:ind w:left="6095"/>
        <w:rPr>
          <w:sz w:val="24"/>
        </w:rPr>
      </w:pPr>
      <w:r w:rsidRPr="00D6405B">
        <w:rPr>
          <w:sz w:val="24"/>
        </w:rPr>
        <w:t>от</w:t>
      </w:r>
      <w:r>
        <w:rPr>
          <w:sz w:val="24"/>
        </w:rPr>
        <w:t>22.03.</w:t>
      </w:r>
      <w:r w:rsidRPr="00D6405B">
        <w:rPr>
          <w:sz w:val="24"/>
        </w:rPr>
        <w:t xml:space="preserve">2017 № </w:t>
      </w:r>
      <w:r>
        <w:rPr>
          <w:sz w:val="24"/>
        </w:rPr>
        <w:t>376</w:t>
      </w:r>
    </w:p>
    <w:p w:rsidR="00D6405B" w:rsidRPr="00D6405B" w:rsidRDefault="00D6405B" w:rsidP="00D6405B">
      <w:pPr>
        <w:autoSpaceDE/>
        <w:autoSpaceDN/>
        <w:spacing w:after="160" w:line="259" w:lineRule="auto"/>
        <w:ind w:left="6096"/>
        <w:rPr>
          <w:sz w:val="28"/>
          <w:szCs w:val="28"/>
        </w:rPr>
      </w:pPr>
    </w:p>
    <w:p w:rsidR="00D6405B" w:rsidRPr="00D6405B" w:rsidRDefault="00D6405B" w:rsidP="00D6405B">
      <w:pPr>
        <w:autoSpaceDE/>
        <w:autoSpaceDN/>
        <w:spacing w:after="160" w:line="259" w:lineRule="auto"/>
        <w:rPr>
          <w:sz w:val="28"/>
          <w:szCs w:val="28"/>
        </w:rPr>
      </w:pPr>
    </w:p>
    <w:p w:rsidR="00D6405B" w:rsidRPr="00D6405B" w:rsidRDefault="00D6405B" w:rsidP="00D6405B">
      <w:pPr>
        <w:autoSpaceDE/>
        <w:autoSpaceDN/>
        <w:spacing w:after="160" w:line="259" w:lineRule="auto"/>
        <w:rPr>
          <w:sz w:val="28"/>
          <w:szCs w:val="28"/>
        </w:rPr>
      </w:pPr>
    </w:p>
    <w:p w:rsidR="00D6405B" w:rsidRPr="00D6405B" w:rsidRDefault="00D6405B" w:rsidP="00D6405B">
      <w:pPr>
        <w:autoSpaceDE/>
        <w:autoSpaceDN/>
        <w:spacing w:after="160" w:line="259" w:lineRule="auto"/>
        <w:rPr>
          <w:sz w:val="28"/>
          <w:szCs w:val="28"/>
        </w:rPr>
      </w:pPr>
    </w:p>
    <w:p w:rsidR="00D6405B" w:rsidRPr="00D6405B" w:rsidRDefault="00D6405B" w:rsidP="00D6405B">
      <w:pPr>
        <w:autoSpaceDE/>
        <w:autoSpaceDN/>
        <w:spacing w:after="160" w:line="259" w:lineRule="auto"/>
        <w:rPr>
          <w:sz w:val="28"/>
          <w:szCs w:val="28"/>
        </w:rPr>
      </w:pPr>
    </w:p>
    <w:p w:rsidR="00D6405B" w:rsidRPr="00D6405B" w:rsidRDefault="00D6405B" w:rsidP="00D6405B">
      <w:pPr>
        <w:autoSpaceDE/>
        <w:autoSpaceDN/>
        <w:spacing w:line="259" w:lineRule="auto"/>
        <w:jc w:val="center"/>
        <w:rPr>
          <w:rFonts w:eastAsia="Calibri"/>
          <w:b/>
          <w:sz w:val="28"/>
          <w:szCs w:val="28"/>
          <w:lang w:eastAsia="en-US"/>
        </w:rPr>
      </w:pPr>
      <w:r w:rsidRPr="00D6405B">
        <w:rPr>
          <w:rFonts w:eastAsia="Calibri"/>
          <w:b/>
          <w:sz w:val="28"/>
          <w:szCs w:val="28"/>
          <w:lang w:eastAsia="en-US"/>
        </w:rPr>
        <w:t xml:space="preserve">МУНИЦИПАЛЬНАЯ ПРОГРАММА </w:t>
      </w:r>
    </w:p>
    <w:p w:rsidR="00D6405B" w:rsidRPr="00D6405B" w:rsidRDefault="00D6405B" w:rsidP="00D6405B">
      <w:pPr>
        <w:autoSpaceDE/>
        <w:autoSpaceDN/>
        <w:spacing w:line="259" w:lineRule="auto"/>
        <w:jc w:val="center"/>
        <w:rPr>
          <w:rFonts w:eastAsia="Calibri"/>
          <w:b/>
          <w:sz w:val="28"/>
          <w:szCs w:val="28"/>
          <w:lang w:eastAsia="en-US"/>
        </w:rPr>
      </w:pPr>
      <w:r w:rsidRPr="00D6405B">
        <w:rPr>
          <w:rFonts w:eastAsia="Calibri"/>
          <w:b/>
          <w:sz w:val="28"/>
          <w:szCs w:val="28"/>
          <w:lang w:eastAsia="en-US"/>
        </w:rPr>
        <w:t>Североуральского городского округа</w:t>
      </w:r>
    </w:p>
    <w:p w:rsidR="00D6405B" w:rsidRPr="00D6405B" w:rsidRDefault="00D6405B" w:rsidP="00D6405B">
      <w:pPr>
        <w:autoSpaceDE/>
        <w:autoSpaceDN/>
        <w:spacing w:line="259" w:lineRule="auto"/>
        <w:jc w:val="center"/>
        <w:rPr>
          <w:rFonts w:eastAsia="Calibri"/>
          <w:b/>
          <w:sz w:val="28"/>
          <w:szCs w:val="28"/>
          <w:lang w:eastAsia="en-US"/>
        </w:rPr>
      </w:pPr>
      <w:r w:rsidRPr="00D6405B">
        <w:rPr>
          <w:rFonts w:eastAsia="Calibri"/>
          <w:b/>
          <w:sz w:val="28"/>
          <w:szCs w:val="28"/>
          <w:lang w:eastAsia="en-US"/>
        </w:rPr>
        <w:t xml:space="preserve">«Развитие физической культуры, спорта и молодежной </w:t>
      </w:r>
    </w:p>
    <w:p w:rsidR="00D6405B" w:rsidRPr="00D6405B" w:rsidRDefault="00D6405B" w:rsidP="00D6405B">
      <w:pPr>
        <w:autoSpaceDE/>
        <w:autoSpaceDN/>
        <w:spacing w:line="259" w:lineRule="auto"/>
        <w:jc w:val="center"/>
        <w:rPr>
          <w:rFonts w:eastAsia="Calibri"/>
          <w:b/>
          <w:sz w:val="28"/>
          <w:szCs w:val="28"/>
          <w:lang w:eastAsia="en-US"/>
        </w:rPr>
      </w:pPr>
      <w:r w:rsidRPr="00D6405B">
        <w:rPr>
          <w:rFonts w:eastAsia="Calibri"/>
          <w:b/>
          <w:sz w:val="28"/>
          <w:szCs w:val="28"/>
          <w:lang w:eastAsia="en-US"/>
        </w:rPr>
        <w:t xml:space="preserve">политики </w:t>
      </w:r>
      <w:proofErr w:type="gramStart"/>
      <w:r w:rsidRPr="00D6405B">
        <w:rPr>
          <w:b/>
          <w:sz w:val="28"/>
          <w:szCs w:val="28"/>
        </w:rPr>
        <w:t>в</w:t>
      </w:r>
      <w:proofErr w:type="gramEnd"/>
      <w:r w:rsidRPr="00D6405B">
        <w:rPr>
          <w:b/>
          <w:sz w:val="28"/>
          <w:szCs w:val="28"/>
        </w:rPr>
        <w:t xml:space="preserve"> </w:t>
      </w:r>
      <w:proofErr w:type="gramStart"/>
      <w:r w:rsidRPr="00D6405B">
        <w:rPr>
          <w:b/>
          <w:sz w:val="28"/>
          <w:szCs w:val="28"/>
        </w:rPr>
        <w:t>Североуральском</w:t>
      </w:r>
      <w:proofErr w:type="gramEnd"/>
      <w:r w:rsidRPr="00D6405B">
        <w:rPr>
          <w:b/>
          <w:sz w:val="28"/>
          <w:szCs w:val="28"/>
        </w:rPr>
        <w:t xml:space="preserve"> городском округе</w:t>
      </w:r>
      <w:r w:rsidRPr="00D6405B">
        <w:rPr>
          <w:rFonts w:eastAsia="Calibri"/>
          <w:b/>
          <w:sz w:val="28"/>
          <w:szCs w:val="28"/>
          <w:lang w:eastAsia="en-US"/>
        </w:rPr>
        <w:t xml:space="preserve">» </w:t>
      </w:r>
    </w:p>
    <w:p w:rsidR="00D6405B" w:rsidRPr="00D6405B" w:rsidRDefault="00D6405B" w:rsidP="00D6405B">
      <w:pPr>
        <w:autoSpaceDE/>
        <w:autoSpaceDN/>
        <w:spacing w:line="259" w:lineRule="auto"/>
        <w:jc w:val="center"/>
        <w:rPr>
          <w:rFonts w:eastAsia="Calibri"/>
          <w:b/>
          <w:sz w:val="28"/>
          <w:szCs w:val="28"/>
          <w:lang w:eastAsia="en-US"/>
        </w:rPr>
      </w:pPr>
      <w:r w:rsidRPr="00D6405B">
        <w:rPr>
          <w:rFonts w:eastAsia="Calibri"/>
          <w:b/>
          <w:sz w:val="28"/>
          <w:szCs w:val="28"/>
          <w:lang w:eastAsia="en-US"/>
        </w:rPr>
        <w:t>на 2014-2020 годы</w:t>
      </w:r>
    </w:p>
    <w:p w:rsidR="00D6405B" w:rsidRPr="00D6405B" w:rsidRDefault="00D6405B" w:rsidP="00D6405B">
      <w:pPr>
        <w:autoSpaceDE/>
        <w:autoSpaceDN/>
        <w:spacing w:line="259" w:lineRule="auto"/>
        <w:jc w:val="center"/>
        <w:rPr>
          <w:rFonts w:eastAsia="Calibri"/>
          <w:b/>
          <w:sz w:val="28"/>
          <w:szCs w:val="28"/>
          <w:lang w:eastAsia="en-US"/>
        </w:rPr>
      </w:pPr>
      <w:r w:rsidRPr="00D6405B">
        <w:rPr>
          <w:rFonts w:eastAsia="Calibri"/>
          <w:b/>
          <w:sz w:val="28"/>
          <w:szCs w:val="28"/>
          <w:lang w:eastAsia="en-US"/>
        </w:rPr>
        <w:t>(в новой редакции)</w:t>
      </w:r>
    </w:p>
    <w:p w:rsidR="00D6405B" w:rsidRDefault="00D6405B" w:rsidP="00610542">
      <w:pPr>
        <w:autoSpaceDE/>
        <w:autoSpaceDN/>
        <w:rPr>
          <w:b/>
          <w:sz w:val="28"/>
          <w:szCs w:val="28"/>
        </w:rPr>
      </w:pPr>
    </w:p>
    <w:p w:rsidR="00D6405B" w:rsidRDefault="00D6405B" w:rsidP="00610542">
      <w:pPr>
        <w:autoSpaceDE/>
        <w:autoSpaceDN/>
        <w:rPr>
          <w:b/>
          <w:sz w:val="28"/>
          <w:szCs w:val="28"/>
        </w:rPr>
      </w:pPr>
    </w:p>
    <w:p w:rsidR="00D6405B" w:rsidRDefault="00D6405B" w:rsidP="00610542">
      <w:pPr>
        <w:autoSpaceDE/>
        <w:autoSpaceDN/>
        <w:rPr>
          <w:b/>
          <w:sz w:val="28"/>
          <w:szCs w:val="28"/>
        </w:rPr>
      </w:pPr>
    </w:p>
    <w:p w:rsidR="00D6405B" w:rsidRDefault="00D6405B" w:rsidP="00610542">
      <w:pPr>
        <w:autoSpaceDE/>
        <w:autoSpaceDN/>
        <w:rPr>
          <w:b/>
          <w:sz w:val="28"/>
          <w:szCs w:val="28"/>
        </w:rPr>
      </w:pPr>
    </w:p>
    <w:p w:rsidR="00D6405B" w:rsidRDefault="00D6405B" w:rsidP="00610542">
      <w:pPr>
        <w:autoSpaceDE/>
        <w:autoSpaceDN/>
        <w:rPr>
          <w:b/>
          <w:sz w:val="28"/>
          <w:szCs w:val="28"/>
        </w:rPr>
      </w:pPr>
    </w:p>
    <w:p w:rsidR="00D6405B" w:rsidRDefault="00D6405B" w:rsidP="00610542">
      <w:pPr>
        <w:autoSpaceDE/>
        <w:autoSpaceDN/>
        <w:rPr>
          <w:b/>
          <w:sz w:val="28"/>
          <w:szCs w:val="28"/>
        </w:rPr>
      </w:pPr>
    </w:p>
    <w:p w:rsidR="00D6405B" w:rsidRDefault="00D6405B" w:rsidP="00610542">
      <w:pPr>
        <w:autoSpaceDE/>
        <w:autoSpaceDN/>
        <w:rPr>
          <w:b/>
          <w:sz w:val="28"/>
          <w:szCs w:val="28"/>
        </w:rPr>
      </w:pPr>
    </w:p>
    <w:p w:rsidR="00D6405B" w:rsidRDefault="00D6405B" w:rsidP="00610542">
      <w:pPr>
        <w:autoSpaceDE/>
        <w:autoSpaceDN/>
        <w:rPr>
          <w:b/>
          <w:sz w:val="28"/>
          <w:szCs w:val="28"/>
        </w:rPr>
      </w:pPr>
    </w:p>
    <w:p w:rsidR="00D6405B" w:rsidRDefault="00D6405B" w:rsidP="00610542">
      <w:pPr>
        <w:autoSpaceDE/>
        <w:autoSpaceDN/>
        <w:rPr>
          <w:b/>
          <w:sz w:val="28"/>
          <w:szCs w:val="28"/>
        </w:rPr>
      </w:pPr>
    </w:p>
    <w:p w:rsidR="00D6405B" w:rsidRDefault="00D6405B" w:rsidP="00610542">
      <w:pPr>
        <w:autoSpaceDE/>
        <w:autoSpaceDN/>
        <w:rPr>
          <w:b/>
          <w:sz w:val="28"/>
          <w:szCs w:val="28"/>
        </w:rPr>
      </w:pPr>
    </w:p>
    <w:p w:rsidR="00D6405B" w:rsidRDefault="00D6405B" w:rsidP="00610542">
      <w:pPr>
        <w:autoSpaceDE/>
        <w:autoSpaceDN/>
        <w:rPr>
          <w:b/>
          <w:sz w:val="28"/>
          <w:szCs w:val="28"/>
        </w:rPr>
      </w:pPr>
    </w:p>
    <w:p w:rsidR="00D6405B" w:rsidRDefault="00D6405B" w:rsidP="00610542">
      <w:pPr>
        <w:autoSpaceDE/>
        <w:autoSpaceDN/>
        <w:rPr>
          <w:b/>
          <w:sz w:val="28"/>
          <w:szCs w:val="28"/>
        </w:rPr>
      </w:pPr>
    </w:p>
    <w:p w:rsidR="00D6405B" w:rsidRDefault="00D6405B" w:rsidP="00610542">
      <w:pPr>
        <w:autoSpaceDE/>
        <w:autoSpaceDN/>
        <w:rPr>
          <w:b/>
          <w:sz w:val="28"/>
          <w:szCs w:val="28"/>
        </w:rPr>
      </w:pPr>
    </w:p>
    <w:p w:rsidR="00D6405B" w:rsidRDefault="00D6405B" w:rsidP="00610542">
      <w:pPr>
        <w:autoSpaceDE/>
        <w:autoSpaceDN/>
        <w:rPr>
          <w:b/>
          <w:sz w:val="28"/>
          <w:szCs w:val="28"/>
        </w:rPr>
      </w:pPr>
    </w:p>
    <w:p w:rsidR="00D6405B" w:rsidRDefault="00D6405B" w:rsidP="00610542">
      <w:pPr>
        <w:autoSpaceDE/>
        <w:autoSpaceDN/>
        <w:rPr>
          <w:b/>
          <w:sz w:val="28"/>
          <w:szCs w:val="28"/>
        </w:rPr>
      </w:pPr>
    </w:p>
    <w:p w:rsidR="00D6405B" w:rsidRDefault="00D6405B" w:rsidP="00610542">
      <w:pPr>
        <w:autoSpaceDE/>
        <w:autoSpaceDN/>
        <w:rPr>
          <w:b/>
          <w:sz w:val="28"/>
          <w:szCs w:val="28"/>
        </w:rPr>
      </w:pPr>
    </w:p>
    <w:p w:rsidR="00D6405B" w:rsidRDefault="00D6405B" w:rsidP="00610542">
      <w:pPr>
        <w:autoSpaceDE/>
        <w:autoSpaceDN/>
        <w:rPr>
          <w:b/>
          <w:sz w:val="28"/>
          <w:szCs w:val="28"/>
        </w:rPr>
      </w:pPr>
    </w:p>
    <w:p w:rsidR="00D6405B" w:rsidRDefault="00D6405B" w:rsidP="00610542">
      <w:pPr>
        <w:autoSpaceDE/>
        <w:autoSpaceDN/>
        <w:rPr>
          <w:b/>
          <w:sz w:val="28"/>
          <w:szCs w:val="28"/>
        </w:rPr>
      </w:pPr>
    </w:p>
    <w:p w:rsidR="00D6405B" w:rsidRDefault="00D6405B" w:rsidP="00610542">
      <w:pPr>
        <w:autoSpaceDE/>
        <w:autoSpaceDN/>
        <w:rPr>
          <w:b/>
          <w:sz w:val="28"/>
          <w:szCs w:val="28"/>
        </w:rPr>
      </w:pPr>
    </w:p>
    <w:p w:rsidR="00D6405B" w:rsidRDefault="00D6405B" w:rsidP="00610542">
      <w:pPr>
        <w:autoSpaceDE/>
        <w:autoSpaceDN/>
        <w:rPr>
          <w:b/>
          <w:sz w:val="28"/>
          <w:szCs w:val="28"/>
        </w:rPr>
      </w:pPr>
    </w:p>
    <w:p w:rsidR="00D6405B" w:rsidRDefault="00D6405B" w:rsidP="00610542">
      <w:pPr>
        <w:autoSpaceDE/>
        <w:autoSpaceDN/>
        <w:rPr>
          <w:b/>
          <w:sz w:val="28"/>
          <w:szCs w:val="28"/>
        </w:rPr>
      </w:pPr>
    </w:p>
    <w:p w:rsidR="00D6405B" w:rsidRDefault="00D6405B" w:rsidP="00610542">
      <w:pPr>
        <w:autoSpaceDE/>
        <w:autoSpaceDN/>
        <w:rPr>
          <w:b/>
          <w:sz w:val="28"/>
          <w:szCs w:val="28"/>
        </w:rPr>
      </w:pPr>
    </w:p>
    <w:p w:rsidR="00D6405B" w:rsidRDefault="00D6405B" w:rsidP="00610542">
      <w:pPr>
        <w:autoSpaceDE/>
        <w:autoSpaceDN/>
        <w:rPr>
          <w:b/>
          <w:sz w:val="28"/>
          <w:szCs w:val="28"/>
        </w:rPr>
      </w:pPr>
    </w:p>
    <w:p w:rsidR="00D6405B" w:rsidRDefault="00D6405B" w:rsidP="00610542">
      <w:pPr>
        <w:autoSpaceDE/>
        <w:autoSpaceDN/>
        <w:rPr>
          <w:b/>
          <w:sz w:val="28"/>
          <w:szCs w:val="28"/>
        </w:rPr>
      </w:pPr>
    </w:p>
    <w:p w:rsidR="00D6405B" w:rsidRDefault="00D6405B" w:rsidP="00610542">
      <w:pPr>
        <w:autoSpaceDE/>
        <w:autoSpaceDN/>
        <w:rPr>
          <w:b/>
          <w:sz w:val="28"/>
          <w:szCs w:val="28"/>
        </w:rPr>
      </w:pPr>
    </w:p>
    <w:p w:rsidR="00D6405B" w:rsidRDefault="00D6405B" w:rsidP="00610542">
      <w:pPr>
        <w:autoSpaceDE/>
        <w:autoSpaceDN/>
        <w:rPr>
          <w:b/>
          <w:sz w:val="28"/>
          <w:szCs w:val="28"/>
        </w:rPr>
      </w:pPr>
    </w:p>
    <w:p w:rsidR="00D6405B" w:rsidRDefault="00D6405B" w:rsidP="00610542">
      <w:pPr>
        <w:autoSpaceDE/>
        <w:autoSpaceDN/>
        <w:rPr>
          <w:b/>
          <w:sz w:val="28"/>
          <w:szCs w:val="28"/>
        </w:rPr>
      </w:pPr>
    </w:p>
    <w:p w:rsidR="00D6405B" w:rsidRPr="00D6405B" w:rsidRDefault="00D6405B" w:rsidP="00D6405B">
      <w:pPr>
        <w:autoSpaceDE/>
        <w:autoSpaceDN/>
        <w:spacing w:after="160" w:line="259" w:lineRule="auto"/>
        <w:jc w:val="center"/>
        <w:rPr>
          <w:rFonts w:eastAsia="Calibri"/>
          <w:b/>
          <w:sz w:val="24"/>
          <w:szCs w:val="24"/>
          <w:lang w:eastAsia="en-US"/>
        </w:rPr>
      </w:pPr>
      <w:r w:rsidRPr="00D6405B">
        <w:rPr>
          <w:rFonts w:eastAsia="Calibri"/>
          <w:b/>
          <w:sz w:val="24"/>
          <w:szCs w:val="24"/>
          <w:lang w:eastAsia="en-US"/>
        </w:rPr>
        <w:lastRenderedPageBreak/>
        <w:t>ПАСПОРТ</w:t>
      </w:r>
    </w:p>
    <w:p w:rsidR="00D6405B" w:rsidRPr="00D6405B" w:rsidRDefault="00D6405B" w:rsidP="00D6405B">
      <w:pPr>
        <w:autoSpaceDE/>
        <w:autoSpaceDN/>
        <w:jc w:val="center"/>
        <w:rPr>
          <w:rFonts w:eastAsia="Calibri"/>
          <w:b/>
          <w:sz w:val="24"/>
          <w:szCs w:val="24"/>
          <w:lang w:eastAsia="en-US"/>
        </w:rPr>
      </w:pPr>
      <w:r w:rsidRPr="00D6405B">
        <w:rPr>
          <w:rFonts w:eastAsia="Calibri"/>
          <w:b/>
          <w:sz w:val="24"/>
          <w:szCs w:val="24"/>
          <w:lang w:eastAsia="en-US"/>
        </w:rPr>
        <w:t xml:space="preserve">муниципальной программы </w:t>
      </w:r>
    </w:p>
    <w:p w:rsidR="00D6405B" w:rsidRPr="00D6405B" w:rsidRDefault="00D6405B" w:rsidP="00D6405B">
      <w:pPr>
        <w:autoSpaceDE/>
        <w:autoSpaceDN/>
        <w:jc w:val="center"/>
        <w:rPr>
          <w:rFonts w:eastAsia="Calibri"/>
          <w:b/>
          <w:sz w:val="24"/>
          <w:szCs w:val="24"/>
          <w:lang w:eastAsia="en-US"/>
        </w:rPr>
      </w:pPr>
      <w:r w:rsidRPr="00D6405B">
        <w:rPr>
          <w:rFonts w:eastAsia="Calibri"/>
          <w:b/>
          <w:sz w:val="24"/>
          <w:szCs w:val="24"/>
          <w:lang w:eastAsia="en-US"/>
        </w:rPr>
        <w:t>Североуральского городского округа</w:t>
      </w:r>
    </w:p>
    <w:p w:rsidR="00D6405B" w:rsidRPr="00D6405B" w:rsidRDefault="00D6405B" w:rsidP="00D6405B">
      <w:pPr>
        <w:autoSpaceDE/>
        <w:autoSpaceDN/>
        <w:jc w:val="center"/>
        <w:rPr>
          <w:rFonts w:eastAsia="Calibri"/>
          <w:b/>
          <w:sz w:val="24"/>
          <w:szCs w:val="24"/>
          <w:lang w:eastAsia="en-US"/>
        </w:rPr>
      </w:pPr>
      <w:r w:rsidRPr="00D6405B">
        <w:rPr>
          <w:rFonts w:eastAsia="Calibri"/>
          <w:b/>
          <w:sz w:val="24"/>
          <w:szCs w:val="24"/>
          <w:lang w:eastAsia="en-US"/>
        </w:rPr>
        <w:t xml:space="preserve">«Развитие физической культуры, спорта и молодежной </w:t>
      </w:r>
    </w:p>
    <w:p w:rsidR="00D6405B" w:rsidRPr="00D6405B" w:rsidRDefault="00D6405B" w:rsidP="00D6405B">
      <w:pPr>
        <w:autoSpaceDE/>
        <w:autoSpaceDN/>
        <w:jc w:val="center"/>
        <w:rPr>
          <w:rFonts w:eastAsia="Calibri"/>
          <w:b/>
          <w:sz w:val="24"/>
          <w:szCs w:val="24"/>
          <w:lang w:eastAsia="en-US"/>
        </w:rPr>
      </w:pPr>
      <w:r w:rsidRPr="00D6405B">
        <w:rPr>
          <w:rFonts w:eastAsia="Calibri"/>
          <w:b/>
          <w:sz w:val="24"/>
          <w:szCs w:val="24"/>
          <w:lang w:eastAsia="en-US"/>
        </w:rPr>
        <w:t xml:space="preserve">политики </w:t>
      </w:r>
      <w:proofErr w:type="gramStart"/>
      <w:r w:rsidRPr="00D6405B">
        <w:rPr>
          <w:b/>
          <w:sz w:val="24"/>
          <w:szCs w:val="24"/>
        </w:rPr>
        <w:t>в</w:t>
      </w:r>
      <w:proofErr w:type="gramEnd"/>
      <w:r w:rsidRPr="00D6405B">
        <w:rPr>
          <w:b/>
          <w:sz w:val="24"/>
          <w:szCs w:val="24"/>
        </w:rPr>
        <w:t xml:space="preserve"> </w:t>
      </w:r>
      <w:proofErr w:type="gramStart"/>
      <w:r w:rsidRPr="00D6405B">
        <w:rPr>
          <w:b/>
          <w:sz w:val="24"/>
          <w:szCs w:val="24"/>
        </w:rPr>
        <w:t>Североуральском</w:t>
      </w:r>
      <w:proofErr w:type="gramEnd"/>
      <w:r w:rsidRPr="00D6405B">
        <w:rPr>
          <w:b/>
          <w:sz w:val="24"/>
          <w:szCs w:val="24"/>
        </w:rPr>
        <w:t xml:space="preserve"> городском округе</w:t>
      </w:r>
      <w:r w:rsidRPr="00D6405B">
        <w:rPr>
          <w:rFonts w:eastAsia="Calibri"/>
          <w:b/>
          <w:sz w:val="24"/>
          <w:szCs w:val="24"/>
          <w:lang w:eastAsia="en-US"/>
        </w:rPr>
        <w:t xml:space="preserve">» </w:t>
      </w:r>
    </w:p>
    <w:p w:rsidR="00D6405B" w:rsidRPr="00D6405B" w:rsidRDefault="00D6405B" w:rsidP="00D6405B">
      <w:pPr>
        <w:autoSpaceDE/>
        <w:autoSpaceDN/>
        <w:jc w:val="center"/>
        <w:rPr>
          <w:rFonts w:eastAsia="Calibri"/>
          <w:b/>
          <w:sz w:val="24"/>
          <w:szCs w:val="24"/>
          <w:lang w:eastAsia="en-US"/>
        </w:rPr>
      </w:pPr>
      <w:r w:rsidRPr="00D6405B">
        <w:rPr>
          <w:rFonts w:eastAsia="Calibri"/>
          <w:b/>
          <w:sz w:val="24"/>
          <w:szCs w:val="24"/>
          <w:lang w:eastAsia="en-US"/>
        </w:rPr>
        <w:t>на 2014-2020 годы</w:t>
      </w:r>
    </w:p>
    <w:p w:rsidR="00D6405B" w:rsidRPr="00D6405B" w:rsidRDefault="00D6405B" w:rsidP="00D6405B">
      <w:pPr>
        <w:autoSpaceDE/>
        <w:autoSpaceDN/>
        <w:jc w:val="center"/>
        <w:rPr>
          <w:rFonts w:eastAsia="Calibri"/>
          <w:b/>
          <w:sz w:val="24"/>
          <w:szCs w:val="24"/>
          <w:lang w:eastAsia="en-US"/>
        </w:rPr>
      </w:pPr>
    </w:p>
    <w:tbl>
      <w:tblPr>
        <w:tblW w:w="104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4"/>
        <w:gridCol w:w="8572"/>
      </w:tblGrid>
      <w:tr w:rsidR="00D6405B" w:rsidRPr="00D6405B" w:rsidTr="00D6405B">
        <w:tc>
          <w:tcPr>
            <w:tcW w:w="1884" w:type="dxa"/>
            <w:shd w:val="clear" w:color="auto" w:fill="auto"/>
          </w:tcPr>
          <w:p w:rsidR="00D6405B" w:rsidRPr="00D6405B" w:rsidRDefault="00D6405B" w:rsidP="00D6405B">
            <w:pPr>
              <w:autoSpaceDE/>
              <w:autoSpaceDN/>
              <w:jc w:val="both"/>
              <w:rPr>
                <w:rFonts w:eastAsia="Calibri"/>
                <w:sz w:val="24"/>
                <w:szCs w:val="24"/>
                <w:lang w:eastAsia="en-US"/>
              </w:rPr>
            </w:pPr>
            <w:r w:rsidRPr="00D6405B">
              <w:rPr>
                <w:rFonts w:eastAsia="Calibri"/>
                <w:sz w:val="24"/>
                <w:szCs w:val="24"/>
                <w:lang w:eastAsia="en-US"/>
              </w:rPr>
              <w:t>Ответственный исполнитель муниципальный программы</w:t>
            </w:r>
          </w:p>
        </w:tc>
        <w:tc>
          <w:tcPr>
            <w:tcW w:w="8572" w:type="dxa"/>
            <w:shd w:val="clear" w:color="auto" w:fill="auto"/>
          </w:tcPr>
          <w:p w:rsidR="00D6405B" w:rsidRPr="00D6405B" w:rsidRDefault="00D6405B" w:rsidP="00D6405B">
            <w:pPr>
              <w:suppressAutoHyphens/>
              <w:autoSpaceDE/>
              <w:autoSpaceDN/>
              <w:snapToGrid w:val="0"/>
              <w:rPr>
                <w:rFonts w:eastAsia="Calibri"/>
                <w:sz w:val="24"/>
                <w:szCs w:val="24"/>
                <w:lang w:eastAsia="en-US"/>
              </w:rPr>
            </w:pPr>
            <w:r w:rsidRPr="00D6405B">
              <w:rPr>
                <w:rFonts w:eastAsia="Calibri"/>
                <w:sz w:val="24"/>
                <w:szCs w:val="24"/>
                <w:lang w:eastAsia="en-US"/>
              </w:rPr>
              <w:t>Администрация Североуральского городского округа (отдел культуры, спорта, молодежной политики и социальных программ Администрации Североуральского городского округа).</w:t>
            </w:r>
          </w:p>
        </w:tc>
      </w:tr>
      <w:tr w:rsidR="00D6405B" w:rsidRPr="00D6405B" w:rsidTr="00D6405B">
        <w:tc>
          <w:tcPr>
            <w:tcW w:w="1884" w:type="dxa"/>
            <w:shd w:val="clear" w:color="auto" w:fill="auto"/>
          </w:tcPr>
          <w:p w:rsidR="00D6405B" w:rsidRPr="00D6405B" w:rsidRDefault="00D6405B" w:rsidP="00D6405B">
            <w:pPr>
              <w:autoSpaceDE/>
              <w:autoSpaceDN/>
              <w:jc w:val="both"/>
              <w:rPr>
                <w:rFonts w:eastAsia="Calibri"/>
                <w:sz w:val="24"/>
                <w:szCs w:val="24"/>
                <w:lang w:eastAsia="en-US"/>
              </w:rPr>
            </w:pPr>
            <w:r w:rsidRPr="00D6405B">
              <w:rPr>
                <w:rFonts w:eastAsia="Calibri"/>
                <w:sz w:val="24"/>
                <w:szCs w:val="24"/>
                <w:lang w:eastAsia="en-US"/>
              </w:rPr>
              <w:t>Сроки реализации муниципальной программы</w:t>
            </w:r>
          </w:p>
        </w:tc>
        <w:tc>
          <w:tcPr>
            <w:tcW w:w="8572" w:type="dxa"/>
            <w:shd w:val="clear" w:color="auto" w:fill="auto"/>
            <w:vAlign w:val="center"/>
          </w:tcPr>
          <w:p w:rsidR="00D6405B" w:rsidRPr="00D6405B" w:rsidRDefault="00D6405B" w:rsidP="00D6405B">
            <w:pPr>
              <w:autoSpaceDE/>
              <w:autoSpaceDN/>
              <w:jc w:val="center"/>
              <w:rPr>
                <w:rFonts w:eastAsia="Calibri"/>
                <w:sz w:val="24"/>
                <w:szCs w:val="24"/>
                <w:lang w:eastAsia="en-US"/>
              </w:rPr>
            </w:pPr>
            <w:r w:rsidRPr="00D6405B">
              <w:rPr>
                <w:rFonts w:eastAsia="Calibri"/>
                <w:sz w:val="24"/>
                <w:szCs w:val="24"/>
                <w:lang w:eastAsia="en-US"/>
              </w:rPr>
              <w:t>2014 – 2020 годы</w:t>
            </w:r>
          </w:p>
        </w:tc>
      </w:tr>
      <w:tr w:rsidR="00D6405B" w:rsidRPr="00D6405B" w:rsidTr="00D6405B">
        <w:trPr>
          <w:trHeight w:val="556"/>
        </w:trPr>
        <w:tc>
          <w:tcPr>
            <w:tcW w:w="1884" w:type="dxa"/>
            <w:shd w:val="clear" w:color="auto" w:fill="auto"/>
          </w:tcPr>
          <w:p w:rsidR="00D6405B" w:rsidRPr="00D6405B" w:rsidRDefault="00D6405B" w:rsidP="00D6405B">
            <w:pPr>
              <w:autoSpaceDE/>
              <w:autoSpaceDN/>
              <w:jc w:val="both"/>
              <w:rPr>
                <w:rFonts w:eastAsia="Calibri"/>
                <w:sz w:val="24"/>
                <w:szCs w:val="24"/>
                <w:lang w:eastAsia="en-US"/>
              </w:rPr>
            </w:pPr>
            <w:r w:rsidRPr="00D6405B">
              <w:rPr>
                <w:rFonts w:eastAsia="Calibri"/>
                <w:sz w:val="24"/>
                <w:szCs w:val="24"/>
                <w:lang w:eastAsia="en-US"/>
              </w:rPr>
              <w:t xml:space="preserve">Цели и задачи </w:t>
            </w:r>
            <w:proofErr w:type="gramStart"/>
            <w:r w:rsidRPr="00D6405B">
              <w:rPr>
                <w:rFonts w:eastAsia="Calibri"/>
                <w:sz w:val="24"/>
                <w:szCs w:val="24"/>
                <w:lang w:eastAsia="en-US"/>
              </w:rPr>
              <w:t>муниципальный</w:t>
            </w:r>
            <w:proofErr w:type="gramEnd"/>
            <w:r w:rsidRPr="00D6405B">
              <w:rPr>
                <w:rFonts w:eastAsia="Calibri"/>
                <w:sz w:val="24"/>
                <w:szCs w:val="24"/>
                <w:lang w:eastAsia="en-US"/>
              </w:rPr>
              <w:t xml:space="preserve"> программы</w:t>
            </w:r>
          </w:p>
        </w:tc>
        <w:tc>
          <w:tcPr>
            <w:tcW w:w="8572" w:type="dxa"/>
            <w:shd w:val="clear" w:color="auto" w:fill="auto"/>
          </w:tcPr>
          <w:p w:rsidR="00D6405B" w:rsidRPr="00D6405B" w:rsidRDefault="00D6405B" w:rsidP="00D6405B">
            <w:pPr>
              <w:autoSpaceDE/>
              <w:autoSpaceDN/>
              <w:jc w:val="both"/>
              <w:rPr>
                <w:rFonts w:eastAsia="Calibri"/>
                <w:sz w:val="24"/>
                <w:szCs w:val="24"/>
                <w:lang w:eastAsia="en-US"/>
              </w:rPr>
            </w:pPr>
            <w:r w:rsidRPr="00D6405B">
              <w:rPr>
                <w:rFonts w:eastAsia="Calibri"/>
                <w:sz w:val="24"/>
                <w:szCs w:val="24"/>
                <w:lang w:eastAsia="en-US"/>
              </w:rPr>
              <w:t xml:space="preserve">Подпрограмма 1 «Развитие физической культуры и спорта </w:t>
            </w:r>
            <w:proofErr w:type="gramStart"/>
            <w:r w:rsidRPr="00D6405B">
              <w:rPr>
                <w:rFonts w:eastAsia="Calibri"/>
                <w:sz w:val="24"/>
                <w:szCs w:val="24"/>
                <w:lang w:eastAsia="en-US"/>
              </w:rPr>
              <w:t>в</w:t>
            </w:r>
            <w:proofErr w:type="gramEnd"/>
            <w:r w:rsidRPr="00D6405B">
              <w:rPr>
                <w:rFonts w:eastAsia="Calibri"/>
                <w:sz w:val="24"/>
                <w:szCs w:val="24"/>
                <w:lang w:eastAsia="en-US"/>
              </w:rPr>
              <w:t xml:space="preserve"> </w:t>
            </w:r>
            <w:proofErr w:type="gramStart"/>
            <w:r w:rsidRPr="00D6405B">
              <w:rPr>
                <w:rFonts w:eastAsia="Calibri"/>
                <w:sz w:val="24"/>
                <w:szCs w:val="24"/>
                <w:lang w:eastAsia="en-US"/>
              </w:rPr>
              <w:t>Североуральском</w:t>
            </w:r>
            <w:proofErr w:type="gramEnd"/>
            <w:r w:rsidRPr="00D6405B">
              <w:rPr>
                <w:rFonts w:eastAsia="Calibri"/>
                <w:sz w:val="24"/>
                <w:szCs w:val="24"/>
                <w:lang w:eastAsia="en-US"/>
              </w:rPr>
              <w:t xml:space="preserve"> городском округе»</w:t>
            </w:r>
          </w:p>
          <w:p w:rsidR="00D6405B" w:rsidRPr="00D6405B" w:rsidRDefault="00D6405B" w:rsidP="00D6405B">
            <w:pPr>
              <w:autoSpaceDE/>
              <w:autoSpaceDN/>
              <w:jc w:val="both"/>
              <w:rPr>
                <w:rFonts w:eastAsia="Calibri"/>
                <w:sz w:val="24"/>
                <w:szCs w:val="24"/>
                <w:lang w:eastAsia="en-US"/>
              </w:rPr>
            </w:pPr>
            <w:r w:rsidRPr="00D6405B">
              <w:rPr>
                <w:rFonts w:eastAsia="Calibri"/>
                <w:sz w:val="24"/>
                <w:szCs w:val="24"/>
                <w:lang w:eastAsia="en-US"/>
              </w:rPr>
              <w:t xml:space="preserve">Цель 1: </w:t>
            </w:r>
          </w:p>
          <w:p w:rsidR="00D6405B" w:rsidRPr="00D6405B" w:rsidRDefault="00D6405B" w:rsidP="00D6405B">
            <w:pPr>
              <w:autoSpaceDE/>
              <w:autoSpaceDN/>
              <w:jc w:val="both"/>
              <w:rPr>
                <w:rFonts w:eastAsia="Calibri"/>
                <w:color w:val="00B050"/>
                <w:sz w:val="24"/>
                <w:szCs w:val="24"/>
                <w:lang w:eastAsia="en-US"/>
              </w:rPr>
            </w:pPr>
            <w:r w:rsidRPr="00D6405B">
              <w:rPr>
                <w:rFonts w:eastAsia="Calibri"/>
                <w:sz w:val="24"/>
                <w:szCs w:val="24"/>
                <w:lang w:eastAsia="en-US"/>
              </w:rPr>
              <w:t>Создание условий и привлечение массовых слоев населения к регулярным занятиям физической культуры и спорта, а также развитие физической культуры и спорта среди детей и подростков и лиц с ограниченными физическими возможностями.</w:t>
            </w:r>
          </w:p>
          <w:p w:rsidR="00D6405B" w:rsidRPr="00D6405B" w:rsidRDefault="00D6405B" w:rsidP="00D6405B">
            <w:pPr>
              <w:autoSpaceDE/>
              <w:autoSpaceDN/>
              <w:jc w:val="both"/>
              <w:rPr>
                <w:rFonts w:eastAsia="Calibri"/>
                <w:sz w:val="24"/>
                <w:szCs w:val="24"/>
                <w:lang w:eastAsia="en-US"/>
              </w:rPr>
            </w:pPr>
            <w:r w:rsidRPr="00D6405B">
              <w:rPr>
                <w:rFonts w:eastAsia="Calibri"/>
                <w:sz w:val="24"/>
                <w:szCs w:val="24"/>
                <w:lang w:eastAsia="en-US"/>
              </w:rPr>
              <w:t xml:space="preserve">Задачи: </w:t>
            </w:r>
          </w:p>
          <w:p w:rsidR="00D6405B" w:rsidRPr="00D6405B" w:rsidRDefault="00D6405B" w:rsidP="00D6405B">
            <w:pPr>
              <w:autoSpaceDE/>
              <w:autoSpaceDN/>
              <w:jc w:val="both"/>
              <w:rPr>
                <w:rFonts w:eastAsia="Calibri"/>
                <w:sz w:val="24"/>
                <w:szCs w:val="24"/>
                <w:lang w:eastAsia="en-US"/>
              </w:rPr>
            </w:pPr>
            <w:r w:rsidRPr="00D6405B">
              <w:rPr>
                <w:rFonts w:eastAsia="Calibri"/>
                <w:sz w:val="24"/>
                <w:szCs w:val="24"/>
                <w:lang w:eastAsia="en-US"/>
              </w:rPr>
              <w:t xml:space="preserve">1.1. увеличение количества жителей Североуральского городского округа, систематически занимающихся физической культурой и спортом; </w:t>
            </w:r>
          </w:p>
          <w:p w:rsidR="00D6405B" w:rsidRPr="00D6405B" w:rsidRDefault="00D6405B" w:rsidP="00D6405B">
            <w:pPr>
              <w:autoSpaceDE/>
              <w:autoSpaceDN/>
              <w:jc w:val="both"/>
              <w:rPr>
                <w:rFonts w:eastAsia="Calibri"/>
                <w:sz w:val="24"/>
                <w:szCs w:val="24"/>
                <w:lang w:eastAsia="en-US"/>
              </w:rPr>
            </w:pPr>
            <w:r w:rsidRPr="00D6405B">
              <w:rPr>
                <w:rFonts w:eastAsia="Calibri"/>
                <w:sz w:val="24"/>
                <w:szCs w:val="24"/>
                <w:lang w:eastAsia="en-US"/>
              </w:rPr>
              <w:t xml:space="preserve">1.2. совершенствование подготовки спортсменов высокого класса и спортивного резерва. </w:t>
            </w:r>
          </w:p>
          <w:p w:rsidR="00D6405B" w:rsidRPr="00D6405B" w:rsidRDefault="00D6405B" w:rsidP="00D6405B">
            <w:pPr>
              <w:autoSpaceDE/>
              <w:autoSpaceDN/>
              <w:jc w:val="both"/>
              <w:rPr>
                <w:rFonts w:eastAsia="Calibri"/>
                <w:sz w:val="24"/>
                <w:szCs w:val="24"/>
                <w:lang w:eastAsia="en-US"/>
              </w:rPr>
            </w:pPr>
            <w:r w:rsidRPr="00D6405B">
              <w:rPr>
                <w:rFonts w:eastAsia="Calibri"/>
                <w:sz w:val="24"/>
                <w:szCs w:val="24"/>
                <w:lang w:eastAsia="en-US"/>
              </w:rPr>
              <w:t>Подпрограмма 2 «Развитие инфраструктуры спортивных сооружений на территории Североуральского городского округа»</w:t>
            </w:r>
          </w:p>
          <w:p w:rsidR="00D6405B" w:rsidRPr="00D6405B" w:rsidRDefault="00D6405B" w:rsidP="00D6405B">
            <w:pPr>
              <w:autoSpaceDE/>
              <w:autoSpaceDN/>
              <w:jc w:val="both"/>
              <w:rPr>
                <w:rFonts w:eastAsia="Calibri"/>
                <w:sz w:val="24"/>
                <w:szCs w:val="24"/>
                <w:lang w:eastAsia="en-US"/>
              </w:rPr>
            </w:pPr>
            <w:r w:rsidRPr="00D6405B">
              <w:rPr>
                <w:rFonts w:eastAsia="Calibri"/>
                <w:sz w:val="24"/>
                <w:szCs w:val="24"/>
                <w:lang w:eastAsia="en-US"/>
              </w:rPr>
              <w:t xml:space="preserve">Цель 2: </w:t>
            </w:r>
          </w:p>
          <w:p w:rsidR="00D6405B" w:rsidRPr="00D6405B" w:rsidRDefault="00D6405B" w:rsidP="00D6405B">
            <w:pPr>
              <w:autoSpaceDE/>
              <w:autoSpaceDN/>
              <w:jc w:val="both"/>
              <w:rPr>
                <w:rFonts w:eastAsia="Calibri"/>
                <w:sz w:val="24"/>
                <w:szCs w:val="24"/>
                <w:lang w:eastAsia="en-US"/>
              </w:rPr>
            </w:pPr>
            <w:r w:rsidRPr="00D6405B">
              <w:rPr>
                <w:rFonts w:eastAsia="Calibri"/>
                <w:sz w:val="24"/>
                <w:szCs w:val="24"/>
                <w:lang w:eastAsia="en-US"/>
              </w:rPr>
              <w:t xml:space="preserve">Создание условий, обеспечивающих доступность к спортивным объектам. </w:t>
            </w:r>
          </w:p>
          <w:p w:rsidR="00D6405B" w:rsidRPr="00D6405B" w:rsidRDefault="00D6405B" w:rsidP="00D6405B">
            <w:pPr>
              <w:autoSpaceDE/>
              <w:autoSpaceDN/>
              <w:jc w:val="both"/>
              <w:rPr>
                <w:rFonts w:eastAsia="Calibri"/>
                <w:sz w:val="24"/>
                <w:szCs w:val="24"/>
                <w:lang w:eastAsia="en-US"/>
              </w:rPr>
            </w:pPr>
            <w:r w:rsidRPr="00D6405B">
              <w:rPr>
                <w:rFonts w:eastAsia="Calibri"/>
                <w:sz w:val="24"/>
                <w:szCs w:val="24"/>
                <w:lang w:eastAsia="en-US"/>
              </w:rPr>
              <w:t xml:space="preserve">Задачи:  </w:t>
            </w:r>
          </w:p>
          <w:p w:rsidR="00D6405B" w:rsidRPr="00D6405B" w:rsidRDefault="00D6405B" w:rsidP="00D6405B">
            <w:pPr>
              <w:autoSpaceDE/>
              <w:autoSpaceDN/>
              <w:jc w:val="both"/>
              <w:rPr>
                <w:rFonts w:eastAsia="Calibri"/>
                <w:sz w:val="24"/>
                <w:szCs w:val="24"/>
                <w:lang w:eastAsia="en-US"/>
              </w:rPr>
            </w:pPr>
            <w:r w:rsidRPr="00D6405B">
              <w:rPr>
                <w:rFonts w:eastAsia="Calibri"/>
                <w:sz w:val="24"/>
                <w:szCs w:val="24"/>
                <w:lang w:eastAsia="en-US"/>
              </w:rPr>
              <w:t xml:space="preserve">2.1. создание и развитие эффективной и доступной инфраструктуры в сфере физической культуры и спорта для различных групп населения, в том числе для лиц с ограниченными возможностями здоровья.  </w:t>
            </w:r>
          </w:p>
          <w:p w:rsidR="00D6405B" w:rsidRPr="00D6405B" w:rsidRDefault="00D6405B" w:rsidP="00D6405B">
            <w:pPr>
              <w:autoSpaceDE/>
              <w:autoSpaceDN/>
              <w:jc w:val="both"/>
              <w:rPr>
                <w:rFonts w:eastAsia="Calibri"/>
                <w:sz w:val="24"/>
                <w:szCs w:val="24"/>
                <w:lang w:eastAsia="en-US"/>
              </w:rPr>
            </w:pPr>
            <w:r w:rsidRPr="00D6405B">
              <w:rPr>
                <w:rFonts w:eastAsia="Calibri"/>
                <w:sz w:val="24"/>
                <w:szCs w:val="24"/>
                <w:lang w:eastAsia="en-US"/>
              </w:rPr>
              <w:t xml:space="preserve">Подпрограмма 3 «Организация работы с молодежью </w:t>
            </w:r>
            <w:proofErr w:type="gramStart"/>
            <w:r w:rsidRPr="00D6405B">
              <w:rPr>
                <w:rFonts w:eastAsia="Calibri"/>
                <w:sz w:val="24"/>
                <w:szCs w:val="24"/>
                <w:lang w:eastAsia="en-US"/>
              </w:rPr>
              <w:t>в</w:t>
            </w:r>
            <w:proofErr w:type="gramEnd"/>
            <w:r w:rsidRPr="00D6405B">
              <w:rPr>
                <w:rFonts w:eastAsia="Calibri"/>
                <w:sz w:val="24"/>
                <w:szCs w:val="24"/>
                <w:lang w:eastAsia="en-US"/>
              </w:rPr>
              <w:t xml:space="preserve"> </w:t>
            </w:r>
            <w:proofErr w:type="gramStart"/>
            <w:r w:rsidRPr="00D6405B">
              <w:rPr>
                <w:rFonts w:eastAsia="Calibri"/>
                <w:sz w:val="24"/>
                <w:szCs w:val="24"/>
                <w:lang w:eastAsia="en-US"/>
              </w:rPr>
              <w:t>Североуральском</w:t>
            </w:r>
            <w:proofErr w:type="gramEnd"/>
            <w:r w:rsidRPr="00D6405B">
              <w:rPr>
                <w:rFonts w:eastAsia="Calibri"/>
                <w:sz w:val="24"/>
                <w:szCs w:val="24"/>
                <w:lang w:eastAsia="en-US"/>
              </w:rPr>
              <w:t xml:space="preserve"> городском округе»</w:t>
            </w:r>
          </w:p>
          <w:p w:rsidR="00D6405B" w:rsidRPr="00D6405B" w:rsidRDefault="00D6405B" w:rsidP="00D6405B">
            <w:pPr>
              <w:autoSpaceDE/>
              <w:autoSpaceDN/>
              <w:jc w:val="both"/>
              <w:rPr>
                <w:rFonts w:eastAsia="Calibri"/>
                <w:sz w:val="24"/>
                <w:szCs w:val="24"/>
                <w:lang w:eastAsia="en-US"/>
              </w:rPr>
            </w:pPr>
            <w:r w:rsidRPr="00D6405B">
              <w:rPr>
                <w:rFonts w:eastAsia="Calibri"/>
                <w:sz w:val="24"/>
                <w:szCs w:val="24"/>
                <w:lang w:eastAsia="en-US"/>
              </w:rPr>
              <w:t xml:space="preserve">Цель 3: </w:t>
            </w:r>
          </w:p>
          <w:p w:rsidR="00D6405B" w:rsidRPr="00D6405B" w:rsidRDefault="00D6405B" w:rsidP="00D6405B">
            <w:pPr>
              <w:autoSpaceDE/>
              <w:autoSpaceDN/>
              <w:jc w:val="both"/>
              <w:rPr>
                <w:rFonts w:eastAsia="Calibri"/>
                <w:sz w:val="24"/>
                <w:szCs w:val="24"/>
                <w:lang w:eastAsia="en-US"/>
              </w:rPr>
            </w:pPr>
            <w:r w:rsidRPr="00D6405B">
              <w:rPr>
                <w:rFonts w:eastAsia="TimesNewRomanPSMT"/>
                <w:sz w:val="24"/>
                <w:szCs w:val="24"/>
                <w:lang w:eastAsia="en-US"/>
              </w:rPr>
              <w:t>Создание условий для успешной социализации и эффективной самореализации молодежи</w:t>
            </w:r>
            <w:r w:rsidRPr="00D6405B">
              <w:rPr>
                <w:rFonts w:eastAsia="Calibri"/>
                <w:sz w:val="24"/>
                <w:szCs w:val="24"/>
                <w:lang w:eastAsia="en-US"/>
              </w:rPr>
              <w:t xml:space="preserve">, </w:t>
            </w:r>
            <w:r w:rsidRPr="00D6405B">
              <w:rPr>
                <w:rFonts w:eastAsia="TimesNewRomanPSMT"/>
                <w:sz w:val="24"/>
                <w:szCs w:val="24"/>
                <w:lang w:eastAsia="en-US"/>
              </w:rPr>
              <w:t>развитие потенциала молодежи и его использование в интересах инновационного развития страны</w:t>
            </w:r>
            <w:r w:rsidRPr="00D6405B">
              <w:rPr>
                <w:rFonts w:eastAsia="Calibri"/>
                <w:sz w:val="24"/>
                <w:szCs w:val="24"/>
                <w:lang w:eastAsia="en-US"/>
              </w:rPr>
              <w:t xml:space="preserve"> </w:t>
            </w:r>
          </w:p>
          <w:p w:rsidR="00D6405B" w:rsidRPr="00D6405B" w:rsidRDefault="00D6405B" w:rsidP="00D6405B">
            <w:pPr>
              <w:autoSpaceDE/>
              <w:autoSpaceDN/>
              <w:jc w:val="both"/>
              <w:rPr>
                <w:rFonts w:eastAsia="Calibri"/>
                <w:sz w:val="24"/>
                <w:szCs w:val="24"/>
                <w:lang w:eastAsia="en-US"/>
              </w:rPr>
            </w:pPr>
            <w:r w:rsidRPr="00D6405B">
              <w:rPr>
                <w:rFonts w:eastAsia="Calibri"/>
                <w:sz w:val="24"/>
                <w:szCs w:val="24"/>
                <w:lang w:eastAsia="en-US"/>
              </w:rPr>
              <w:t>Задачи:</w:t>
            </w:r>
          </w:p>
          <w:p w:rsidR="00D6405B" w:rsidRPr="00D6405B" w:rsidRDefault="00D6405B" w:rsidP="00D6405B">
            <w:pPr>
              <w:tabs>
                <w:tab w:val="left" w:pos="497"/>
                <w:tab w:val="left" w:pos="638"/>
                <w:tab w:val="left" w:pos="780"/>
                <w:tab w:val="left" w:pos="997"/>
              </w:tabs>
              <w:adjustRightInd w:val="0"/>
              <w:contextualSpacing/>
              <w:jc w:val="both"/>
              <w:rPr>
                <w:sz w:val="24"/>
                <w:szCs w:val="24"/>
              </w:rPr>
            </w:pPr>
            <w:r w:rsidRPr="00D6405B">
              <w:rPr>
                <w:sz w:val="24"/>
                <w:szCs w:val="24"/>
              </w:rPr>
              <w:t>3.1.создание эффективных механизмов информирования молодежи о возможностях включения в общественную жизнь и применении потенциала, содействующих развитию навыков самостоятельной жизнедеятельности;</w:t>
            </w:r>
          </w:p>
          <w:p w:rsidR="00D6405B" w:rsidRPr="00D6405B" w:rsidRDefault="00D6405B" w:rsidP="00D6405B">
            <w:pPr>
              <w:tabs>
                <w:tab w:val="left" w:pos="497"/>
                <w:tab w:val="left" w:pos="638"/>
                <w:tab w:val="left" w:pos="780"/>
              </w:tabs>
              <w:adjustRightInd w:val="0"/>
              <w:contextualSpacing/>
              <w:jc w:val="both"/>
              <w:rPr>
                <w:sz w:val="24"/>
                <w:szCs w:val="24"/>
              </w:rPr>
            </w:pPr>
            <w:r w:rsidRPr="00D6405B">
              <w:rPr>
                <w:sz w:val="24"/>
                <w:szCs w:val="24"/>
              </w:rPr>
              <w:t>3.2.вовлечение молодежи в программы и мероприятия, направленные на формирование здорового образа жизни;</w:t>
            </w:r>
          </w:p>
          <w:p w:rsidR="00D6405B" w:rsidRPr="00D6405B" w:rsidRDefault="00D6405B" w:rsidP="00D6405B">
            <w:pPr>
              <w:tabs>
                <w:tab w:val="left" w:pos="497"/>
                <w:tab w:val="left" w:pos="638"/>
                <w:tab w:val="left" w:pos="780"/>
              </w:tabs>
              <w:adjustRightInd w:val="0"/>
              <w:contextualSpacing/>
              <w:jc w:val="both"/>
              <w:rPr>
                <w:sz w:val="24"/>
                <w:szCs w:val="24"/>
              </w:rPr>
            </w:pPr>
          </w:p>
          <w:p w:rsidR="00D6405B" w:rsidRPr="00D6405B" w:rsidRDefault="00D6405B" w:rsidP="00D6405B">
            <w:pPr>
              <w:tabs>
                <w:tab w:val="left" w:pos="497"/>
                <w:tab w:val="left" w:pos="638"/>
                <w:tab w:val="left" w:pos="780"/>
              </w:tabs>
              <w:autoSpaceDE/>
              <w:autoSpaceDN/>
              <w:jc w:val="both"/>
              <w:rPr>
                <w:rFonts w:eastAsia="Calibri"/>
                <w:sz w:val="24"/>
                <w:szCs w:val="24"/>
                <w:lang w:eastAsia="en-US"/>
              </w:rPr>
            </w:pPr>
            <w:r w:rsidRPr="00D6405B">
              <w:rPr>
                <w:rFonts w:eastAsia="Calibri"/>
                <w:sz w:val="24"/>
                <w:szCs w:val="24"/>
                <w:lang w:eastAsia="en-US"/>
              </w:rPr>
              <w:t>3.3.  привлечение молодежи к участию в общественной и политической жизни, вовлечение молодых людей в деятельность органов самоуправления в различных сферах жизни общества;</w:t>
            </w:r>
          </w:p>
          <w:p w:rsidR="00D6405B" w:rsidRPr="00D6405B" w:rsidRDefault="00D6405B" w:rsidP="00D6405B">
            <w:pPr>
              <w:tabs>
                <w:tab w:val="left" w:pos="497"/>
                <w:tab w:val="left" w:pos="638"/>
                <w:tab w:val="left" w:pos="780"/>
              </w:tabs>
              <w:adjustRightInd w:val="0"/>
              <w:jc w:val="both"/>
              <w:rPr>
                <w:rFonts w:eastAsia="Calibri"/>
                <w:color w:val="454545"/>
                <w:sz w:val="24"/>
                <w:szCs w:val="24"/>
                <w:lang w:eastAsia="en-US"/>
              </w:rPr>
            </w:pPr>
            <w:r w:rsidRPr="00D6405B">
              <w:rPr>
                <w:rFonts w:eastAsia="Calibri"/>
                <w:sz w:val="24"/>
                <w:szCs w:val="24"/>
                <w:lang w:eastAsia="en-US"/>
              </w:rPr>
              <w:lastRenderedPageBreak/>
              <w:t xml:space="preserve">3.4. формирование механизмов поддержки и реабилитации молодежи, находящейся в трудной жизненной ситуации; </w:t>
            </w:r>
          </w:p>
          <w:p w:rsidR="00D6405B" w:rsidRPr="00D6405B" w:rsidRDefault="00D6405B" w:rsidP="00D6405B">
            <w:pPr>
              <w:tabs>
                <w:tab w:val="left" w:pos="497"/>
                <w:tab w:val="left" w:pos="638"/>
                <w:tab w:val="left" w:pos="780"/>
              </w:tabs>
              <w:adjustRightInd w:val="0"/>
              <w:jc w:val="both"/>
              <w:rPr>
                <w:rFonts w:eastAsia="Calibri"/>
                <w:sz w:val="24"/>
                <w:szCs w:val="24"/>
                <w:lang w:eastAsia="en-US"/>
              </w:rPr>
            </w:pPr>
            <w:r w:rsidRPr="00D6405B">
              <w:rPr>
                <w:rFonts w:eastAsia="Calibri"/>
                <w:sz w:val="24"/>
                <w:szCs w:val="24"/>
                <w:lang w:eastAsia="en-US"/>
              </w:rPr>
              <w:t>3.5. развитие инфраструктуры муниципальных учреждений, подведомственных органам по делам молодежи.</w:t>
            </w:r>
          </w:p>
          <w:p w:rsidR="00D6405B" w:rsidRPr="00D6405B" w:rsidRDefault="00D6405B" w:rsidP="00D6405B">
            <w:pPr>
              <w:autoSpaceDE/>
              <w:autoSpaceDN/>
              <w:jc w:val="both"/>
              <w:rPr>
                <w:rFonts w:eastAsia="Calibri"/>
                <w:sz w:val="24"/>
                <w:szCs w:val="24"/>
                <w:lang w:eastAsia="en-US"/>
              </w:rPr>
            </w:pPr>
            <w:r w:rsidRPr="00D6405B">
              <w:rPr>
                <w:rFonts w:eastAsia="Calibri"/>
                <w:sz w:val="24"/>
                <w:szCs w:val="24"/>
                <w:lang w:eastAsia="en-US"/>
              </w:rPr>
              <w:t>Подпрограмма 4 Трудоустройство несовершеннолетних граждан в возрасте от 14 до 18 лет в свободное от учебы время»</w:t>
            </w:r>
          </w:p>
          <w:p w:rsidR="00D6405B" w:rsidRPr="00D6405B" w:rsidRDefault="00D6405B" w:rsidP="00D6405B">
            <w:pPr>
              <w:autoSpaceDE/>
              <w:autoSpaceDN/>
              <w:jc w:val="both"/>
              <w:rPr>
                <w:rFonts w:eastAsia="Calibri"/>
                <w:sz w:val="24"/>
                <w:szCs w:val="24"/>
                <w:lang w:eastAsia="en-US"/>
              </w:rPr>
            </w:pPr>
            <w:r w:rsidRPr="00D6405B">
              <w:rPr>
                <w:rFonts w:eastAsia="Calibri"/>
                <w:sz w:val="24"/>
                <w:szCs w:val="24"/>
                <w:lang w:eastAsia="en-US"/>
              </w:rPr>
              <w:t xml:space="preserve">Цель 4: </w:t>
            </w:r>
          </w:p>
          <w:p w:rsidR="00D6405B" w:rsidRPr="00D6405B" w:rsidRDefault="00D6405B" w:rsidP="00D6405B">
            <w:pPr>
              <w:autoSpaceDE/>
              <w:autoSpaceDN/>
              <w:jc w:val="both"/>
              <w:rPr>
                <w:rFonts w:eastAsia="Calibri"/>
                <w:sz w:val="24"/>
                <w:szCs w:val="24"/>
                <w:lang w:eastAsia="en-US"/>
              </w:rPr>
            </w:pPr>
            <w:r w:rsidRPr="00D6405B">
              <w:rPr>
                <w:rFonts w:eastAsia="Calibri"/>
                <w:sz w:val="24"/>
                <w:szCs w:val="24"/>
                <w:lang w:eastAsia="en-US"/>
              </w:rPr>
              <w:t>создание условий для временной занятости несовершеннолетних граждан в возрасте от 14 до 18 лет, адаптация подростков на рынке труда;</w:t>
            </w:r>
          </w:p>
          <w:p w:rsidR="00D6405B" w:rsidRPr="00D6405B" w:rsidRDefault="00D6405B" w:rsidP="00D6405B">
            <w:pPr>
              <w:autoSpaceDE/>
              <w:autoSpaceDN/>
              <w:jc w:val="both"/>
              <w:rPr>
                <w:rFonts w:eastAsia="Calibri"/>
                <w:sz w:val="24"/>
                <w:szCs w:val="24"/>
                <w:lang w:eastAsia="en-US"/>
              </w:rPr>
            </w:pPr>
            <w:r w:rsidRPr="00D6405B">
              <w:rPr>
                <w:rFonts w:eastAsia="Calibri"/>
                <w:sz w:val="24"/>
                <w:szCs w:val="24"/>
                <w:lang w:eastAsia="en-US"/>
              </w:rPr>
              <w:t>Задачи:</w:t>
            </w:r>
          </w:p>
          <w:p w:rsidR="00D6405B" w:rsidRPr="00D6405B" w:rsidRDefault="00D6405B" w:rsidP="00D6405B">
            <w:pPr>
              <w:autoSpaceDE/>
              <w:autoSpaceDN/>
              <w:jc w:val="both"/>
              <w:rPr>
                <w:rFonts w:eastAsia="Calibri"/>
                <w:sz w:val="24"/>
                <w:szCs w:val="24"/>
                <w:lang w:eastAsia="en-US"/>
              </w:rPr>
            </w:pPr>
            <w:r w:rsidRPr="00D6405B">
              <w:rPr>
                <w:rFonts w:eastAsia="Calibri"/>
                <w:sz w:val="24"/>
                <w:szCs w:val="24"/>
                <w:lang w:eastAsia="en-US"/>
              </w:rPr>
              <w:t>4.1. вовлечение несовершеннолетних граждан в возрасте от 14 до 18 лет в программу организованной временной занятости;</w:t>
            </w:r>
          </w:p>
          <w:p w:rsidR="00D6405B" w:rsidRPr="00D6405B" w:rsidRDefault="00D6405B" w:rsidP="00D6405B">
            <w:pPr>
              <w:autoSpaceDE/>
              <w:autoSpaceDN/>
              <w:jc w:val="both"/>
              <w:rPr>
                <w:rFonts w:eastAsia="Calibri"/>
                <w:sz w:val="24"/>
                <w:szCs w:val="24"/>
                <w:lang w:eastAsia="en-US"/>
              </w:rPr>
            </w:pPr>
            <w:r w:rsidRPr="00D6405B">
              <w:rPr>
                <w:rFonts w:eastAsia="Calibri"/>
                <w:sz w:val="24"/>
                <w:szCs w:val="24"/>
                <w:lang w:eastAsia="en-US"/>
              </w:rPr>
              <w:t>Подпрограмма 5 «Патриотическое воспитание населения Североуральского городского округа»</w:t>
            </w:r>
          </w:p>
          <w:p w:rsidR="00D6405B" w:rsidRPr="00D6405B" w:rsidRDefault="00D6405B" w:rsidP="00D6405B">
            <w:pPr>
              <w:autoSpaceDE/>
              <w:autoSpaceDN/>
              <w:jc w:val="both"/>
              <w:rPr>
                <w:rFonts w:eastAsia="Calibri"/>
                <w:sz w:val="24"/>
                <w:szCs w:val="24"/>
                <w:lang w:eastAsia="en-US"/>
              </w:rPr>
            </w:pPr>
            <w:r w:rsidRPr="00D6405B">
              <w:rPr>
                <w:rFonts w:eastAsia="Calibri"/>
                <w:sz w:val="24"/>
                <w:szCs w:val="24"/>
                <w:lang w:eastAsia="en-US"/>
              </w:rPr>
              <w:t xml:space="preserve">Цель 5: </w:t>
            </w:r>
          </w:p>
          <w:p w:rsidR="00D6405B" w:rsidRPr="00D6405B" w:rsidRDefault="00D6405B" w:rsidP="00D6405B">
            <w:pPr>
              <w:autoSpaceDE/>
              <w:autoSpaceDN/>
              <w:jc w:val="both"/>
              <w:rPr>
                <w:rFonts w:eastAsia="Calibri"/>
                <w:sz w:val="24"/>
                <w:szCs w:val="24"/>
                <w:lang w:eastAsia="en-US"/>
              </w:rPr>
            </w:pPr>
            <w:r w:rsidRPr="00D6405B">
              <w:rPr>
                <w:rFonts w:eastAsia="Calibri"/>
                <w:sz w:val="24"/>
                <w:szCs w:val="24"/>
                <w:lang w:eastAsia="en-US"/>
              </w:rPr>
              <w:t>развитие системы патриотического воспитания граждан Североуральского городского округа, построенной на правовом сознании молодежи, верности Отечеству, готовности к выполнению   конституционных обязанностей, гармонизации межнациональных и межконфессиональных отношений, сохранении культурной и исторической памяти.</w:t>
            </w:r>
          </w:p>
          <w:p w:rsidR="00D6405B" w:rsidRPr="00D6405B" w:rsidRDefault="00D6405B" w:rsidP="00D6405B">
            <w:pPr>
              <w:autoSpaceDE/>
              <w:autoSpaceDN/>
              <w:jc w:val="both"/>
              <w:rPr>
                <w:rFonts w:eastAsia="Calibri"/>
                <w:sz w:val="24"/>
                <w:szCs w:val="24"/>
                <w:lang w:eastAsia="en-US"/>
              </w:rPr>
            </w:pPr>
            <w:r w:rsidRPr="00D6405B">
              <w:rPr>
                <w:rFonts w:eastAsia="Calibri"/>
                <w:sz w:val="24"/>
                <w:szCs w:val="24"/>
                <w:lang w:eastAsia="en-US"/>
              </w:rPr>
              <w:t>Задачи:</w:t>
            </w:r>
          </w:p>
          <w:p w:rsidR="00D6405B" w:rsidRPr="00D6405B" w:rsidRDefault="00D6405B" w:rsidP="00D6405B">
            <w:pPr>
              <w:autoSpaceDE/>
              <w:autoSpaceDN/>
              <w:jc w:val="both"/>
              <w:rPr>
                <w:rFonts w:eastAsia="Calibri"/>
                <w:iCs/>
                <w:sz w:val="24"/>
                <w:szCs w:val="24"/>
                <w:lang w:eastAsia="en-US"/>
              </w:rPr>
            </w:pPr>
            <w:r w:rsidRPr="00D6405B">
              <w:rPr>
                <w:rFonts w:eastAsia="Calibri"/>
                <w:sz w:val="24"/>
                <w:szCs w:val="24"/>
                <w:lang w:eastAsia="en-US"/>
              </w:rPr>
              <w:t xml:space="preserve">5.1. </w:t>
            </w:r>
            <w:r w:rsidRPr="00D6405B">
              <w:rPr>
                <w:rFonts w:eastAsia="Calibri"/>
                <w:bCs/>
                <w:sz w:val="24"/>
                <w:szCs w:val="24"/>
                <w:lang w:eastAsia="en-US"/>
              </w:rPr>
              <w:t>гражданско-патриотическое воспитание молодежи, содействие формированию правовых, культурных ценностей в молодежной среде;</w:t>
            </w:r>
          </w:p>
          <w:p w:rsidR="00D6405B" w:rsidRPr="00D6405B" w:rsidRDefault="00D6405B" w:rsidP="00D6405B">
            <w:pPr>
              <w:autoSpaceDE/>
              <w:autoSpaceDN/>
              <w:jc w:val="both"/>
              <w:rPr>
                <w:rFonts w:eastAsia="Calibri"/>
                <w:sz w:val="24"/>
                <w:szCs w:val="24"/>
                <w:lang w:eastAsia="en-US"/>
              </w:rPr>
            </w:pPr>
            <w:r w:rsidRPr="00D6405B">
              <w:rPr>
                <w:rFonts w:eastAsia="Calibri"/>
                <w:sz w:val="24"/>
                <w:szCs w:val="24"/>
                <w:lang w:eastAsia="en-US"/>
              </w:rPr>
              <w:t xml:space="preserve">5.2. </w:t>
            </w:r>
            <w:r w:rsidRPr="00D6405B">
              <w:rPr>
                <w:rFonts w:eastAsia="Calibri"/>
                <w:bCs/>
                <w:sz w:val="24"/>
                <w:szCs w:val="24"/>
                <w:lang w:eastAsia="en-US"/>
              </w:rPr>
              <w:t>развитие военно-патриотического направления воспитания молодежи Североуральского городского округа на основе формирования профессионально значимых качеств, умений и готовности к их активному проявлению в процессе военной и государственной службы, верности конституционному и воинскому долгу</w:t>
            </w:r>
            <w:r w:rsidRPr="00D6405B">
              <w:rPr>
                <w:rFonts w:eastAsia="Calibri"/>
                <w:sz w:val="24"/>
                <w:szCs w:val="24"/>
                <w:lang w:eastAsia="en-US"/>
              </w:rPr>
              <w:t>;</w:t>
            </w:r>
          </w:p>
          <w:p w:rsidR="00D6405B" w:rsidRPr="00D6405B" w:rsidRDefault="00D6405B" w:rsidP="00D6405B">
            <w:pPr>
              <w:autoSpaceDE/>
              <w:autoSpaceDN/>
              <w:jc w:val="both"/>
              <w:rPr>
                <w:rFonts w:eastAsia="Calibri"/>
                <w:sz w:val="24"/>
                <w:szCs w:val="24"/>
                <w:lang w:eastAsia="en-US"/>
              </w:rPr>
            </w:pPr>
            <w:r w:rsidRPr="00D6405B">
              <w:rPr>
                <w:rFonts w:eastAsia="Calibri"/>
                <w:sz w:val="24"/>
                <w:szCs w:val="24"/>
                <w:lang w:eastAsia="en-US"/>
              </w:rPr>
              <w:t xml:space="preserve">5.3. </w:t>
            </w:r>
            <w:r w:rsidRPr="00D6405B">
              <w:rPr>
                <w:rFonts w:eastAsia="Calibri"/>
                <w:bCs/>
                <w:sz w:val="24"/>
                <w:szCs w:val="24"/>
                <w:lang w:eastAsia="en-US"/>
              </w:rPr>
              <w:t>историко-культурное воспитание молодых граждан, формирование знаний о культурно исторических традициях России, Урала и Североуральского городского округа, навыков межкультурного диалога</w:t>
            </w:r>
          </w:p>
          <w:p w:rsidR="00D6405B" w:rsidRPr="00D6405B" w:rsidRDefault="00D6405B" w:rsidP="00D6405B">
            <w:pPr>
              <w:autoSpaceDE/>
              <w:autoSpaceDN/>
              <w:jc w:val="both"/>
              <w:rPr>
                <w:rFonts w:eastAsia="Calibri"/>
                <w:sz w:val="24"/>
                <w:szCs w:val="24"/>
                <w:lang w:eastAsia="en-US"/>
              </w:rPr>
            </w:pPr>
            <w:r w:rsidRPr="00D6405B">
              <w:rPr>
                <w:rFonts w:eastAsia="Calibri"/>
                <w:sz w:val="24"/>
                <w:szCs w:val="24"/>
                <w:lang w:eastAsia="en-US"/>
              </w:rPr>
              <w:t>Подпрограмма 6 «Обеспечение жильем молодых семей Североуральского городского округа»</w:t>
            </w:r>
          </w:p>
          <w:p w:rsidR="00D6405B" w:rsidRPr="00D6405B" w:rsidRDefault="00D6405B" w:rsidP="00D6405B">
            <w:pPr>
              <w:autoSpaceDE/>
              <w:autoSpaceDN/>
              <w:jc w:val="both"/>
              <w:rPr>
                <w:rFonts w:eastAsia="Calibri"/>
                <w:sz w:val="24"/>
                <w:szCs w:val="24"/>
                <w:lang w:eastAsia="en-US"/>
              </w:rPr>
            </w:pPr>
            <w:r w:rsidRPr="00D6405B">
              <w:rPr>
                <w:rFonts w:eastAsia="Calibri"/>
                <w:sz w:val="24"/>
                <w:szCs w:val="24"/>
                <w:lang w:eastAsia="en-US"/>
              </w:rPr>
              <w:t xml:space="preserve">Цель 6: </w:t>
            </w:r>
          </w:p>
          <w:p w:rsidR="00D6405B" w:rsidRPr="00D6405B" w:rsidRDefault="00D6405B" w:rsidP="00D6405B">
            <w:pPr>
              <w:autoSpaceDE/>
              <w:autoSpaceDN/>
              <w:jc w:val="both"/>
              <w:rPr>
                <w:rFonts w:eastAsia="Calibri"/>
                <w:sz w:val="24"/>
                <w:szCs w:val="24"/>
                <w:lang w:eastAsia="en-US"/>
              </w:rPr>
            </w:pPr>
            <w:r w:rsidRPr="00D6405B">
              <w:rPr>
                <w:rFonts w:eastAsia="Calibri"/>
                <w:sz w:val="24"/>
                <w:szCs w:val="24"/>
                <w:lang w:eastAsia="en-US"/>
              </w:rPr>
              <w:t xml:space="preserve">предоставление финансовой поддержки молодым семьям, признанным в установленном </w:t>
            </w:r>
            <w:proofErr w:type="gramStart"/>
            <w:r w:rsidRPr="00D6405B">
              <w:rPr>
                <w:rFonts w:eastAsia="Calibri"/>
                <w:sz w:val="24"/>
                <w:szCs w:val="24"/>
                <w:lang w:eastAsia="en-US"/>
              </w:rPr>
              <w:t>порядке</w:t>
            </w:r>
            <w:proofErr w:type="gramEnd"/>
            <w:r w:rsidRPr="00D6405B">
              <w:rPr>
                <w:rFonts w:eastAsia="Calibri"/>
                <w:sz w:val="24"/>
                <w:szCs w:val="24"/>
                <w:lang w:eastAsia="en-US"/>
              </w:rPr>
              <w:t xml:space="preserve"> нуждающимися в улучшении жилищных условий, для приобретения (строительства) жилья</w:t>
            </w:r>
          </w:p>
          <w:p w:rsidR="00D6405B" w:rsidRPr="00D6405B" w:rsidRDefault="00D6405B" w:rsidP="00D6405B">
            <w:pPr>
              <w:autoSpaceDE/>
              <w:autoSpaceDN/>
              <w:jc w:val="both"/>
              <w:rPr>
                <w:rFonts w:eastAsia="Calibri"/>
                <w:iCs/>
                <w:sz w:val="24"/>
                <w:szCs w:val="24"/>
                <w:lang w:eastAsia="en-US"/>
              </w:rPr>
            </w:pPr>
            <w:r w:rsidRPr="00D6405B">
              <w:rPr>
                <w:rFonts w:eastAsia="Calibri"/>
                <w:sz w:val="24"/>
                <w:szCs w:val="24"/>
                <w:lang w:eastAsia="en-US"/>
              </w:rPr>
              <w:t>Задача:</w:t>
            </w:r>
          </w:p>
          <w:p w:rsidR="00D6405B" w:rsidRPr="00D6405B" w:rsidRDefault="00D6405B" w:rsidP="00D6405B">
            <w:pPr>
              <w:autoSpaceDE/>
              <w:autoSpaceDN/>
              <w:ind w:left="-7"/>
              <w:jc w:val="both"/>
              <w:rPr>
                <w:rFonts w:eastAsia="Calibri"/>
                <w:sz w:val="24"/>
                <w:szCs w:val="24"/>
                <w:lang w:eastAsia="en-US"/>
              </w:rPr>
            </w:pPr>
            <w:r>
              <w:rPr>
                <w:rFonts w:eastAsia="Calibri"/>
                <w:iCs/>
                <w:sz w:val="24"/>
                <w:szCs w:val="24"/>
                <w:lang w:eastAsia="en-US"/>
              </w:rPr>
              <w:t xml:space="preserve">1) </w:t>
            </w:r>
            <w:r w:rsidRPr="00D6405B">
              <w:rPr>
                <w:rFonts w:eastAsia="Calibri"/>
                <w:iCs/>
                <w:sz w:val="24"/>
                <w:szCs w:val="24"/>
                <w:lang w:eastAsia="en-US"/>
              </w:rPr>
              <w:t>6.1. п</w:t>
            </w:r>
            <w:r w:rsidRPr="00D6405B">
              <w:rPr>
                <w:rFonts w:eastAsia="Calibri"/>
                <w:sz w:val="24"/>
                <w:szCs w:val="24"/>
                <w:lang w:eastAsia="en-US"/>
              </w:rPr>
              <w:t xml:space="preserve">редоставление молодым семьям социальных выплат на приобретение (строительство) жилья </w:t>
            </w:r>
          </w:p>
          <w:p w:rsidR="00D6405B" w:rsidRPr="00D6405B" w:rsidRDefault="00D6405B" w:rsidP="00D6405B">
            <w:pPr>
              <w:tabs>
                <w:tab w:val="left" w:pos="922"/>
              </w:tabs>
              <w:adjustRightInd w:val="0"/>
              <w:ind w:left="-7"/>
              <w:jc w:val="both"/>
              <w:rPr>
                <w:sz w:val="24"/>
                <w:szCs w:val="24"/>
              </w:rPr>
            </w:pPr>
            <w:r w:rsidRPr="00D6405B">
              <w:rPr>
                <w:rFonts w:eastAsia="Calibri"/>
                <w:sz w:val="24"/>
                <w:szCs w:val="24"/>
                <w:lang w:eastAsia="en-US"/>
              </w:rPr>
              <w:t>Подпрограмма</w:t>
            </w:r>
            <w:r w:rsidRPr="00D6405B">
              <w:rPr>
                <w:sz w:val="24"/>
                <w:szCs w:val="24"/>
              </w:rPr>
              <w:t xml:space="preserve"> 7 </w:t>
            </w:r>
            <w:r w:rsidRPr="00D6405B">
              <w:rPr>
                <w:rFonts w:eastAsia="Calibri"/>
                <w:sz w:val="24"/>
                <w:szCs w:val="24"/>
                <w:lang w:eastAsia="en-US"/>
              </w:rPr>
              <w:t>«Обеспечивающая подпрограмма деятельности муниципальных учреждений в сфере физической культуры, спорта и молодежной политики»</w:t>
            </w:r>
          </w:p>
          <w:p w:rsidR="00D6405B" w:rsidRPr="00D6405B" w:rsidRDefault="00D6405B" w:rsidP="00D6405B">
            <w:pPr>
              <w:tabs>
                <w:tab w:val="left" w:pos="922"/>
              </w:tabs>
              <w:adjustRightInd w:val="0"/>
              <w:jc w:val="both"/>
              <w:rPr>
                <w:sz w:val="24"/>
                <w:szCs w:val="24"/>
              </w:rPr>
            </w:pPr>
            <w:r w:rsidRPr="00D6405B">
              <w:rPr>
                <w:sz w:val="24"/>
                <w:szCs w:val="24"/>
              </w:rPr>
              <w:t xml:space="preserve">Цель 7: </w:t>
            </w:r>
          </w:p>
          <w:p w:rsidR="00D6405B" w:rsidRPr="00D6405B" w:rsidRDefault="00D6405B" w:rsidP="00D6405B">
            <w:pPr>
              <w:widowControl w:val="0"/>
              <w:adjustRightInd w:val="0"/>
              <w:jc w:val="both"/>
              <w:rPr>
                <w:sz w:val="24"/>
                <w:szCs w:val="24"/>
              </w:rPr>
            </w:pPr>
            <w:r w:rsidRPr="00D6405B">
              <w:rPr>
                <w:sz w:val="24"/>
                <w:szCs w:val="24"/>
              </w:rPr>
              <w:t>Руководство и управление в сфере установленных функций отрасли физической культуры, спорта и молодежной политики.</w:t>
            </w:r>
          </w:p>
          <w:p w:rsidR="00D6405B" w:rsidRPr="00D6405B" w:rsidRDefault="00D6405B" w:rsidP="00D6405B">
            <w:pPr>
              <w:autoSpaceDE/>
              <w:autoSpaceDN/>
              <w:jc w:val="both"/>
              <w:rPr>
                <w:rFonts w:eastAsia="Calibri"/>
                <w:sz w:val="24"/>
                <w:szCs w:val="24"/>
                <w:lang w:eastAsia="en-US"/>
              </w:rPr>
            </w:pPr>
            <w:r w:rsidRPr="00D6405B">
              <w:rPr>
                <w:rFonts w:eastAsia="Calibri"/>
                <w:sz w:val="24"/>
                <w:szCs w:val="24"/>
                <w:lang w:eastAsia="en-US"/>
              </w:rPr>
              <w:t>Задачи:</w:t>
            </w:r>
          </w:p>
          <w:p w:rsidR="00D6405B" w:rsidRPr="00D6405B" w:rsidRDefault="00D6405B" w:rsidP="00D6405B">
            <w:pPr>
              <w:widowControl w:val="0"/>
              <w:adjustRightInd w:val="0"/>
              <w:jc w:val="both"/>
              <w:rPr>
                <w:sz w:val="24"/>
                <w:szCs w:val="24"/>
              </w:rPr>
            </w:pPr>
            <w:r w:rsidRPr="00D6405B">
              <w:rPr>
                <w:sz w:val="24"/>
                <w:szCs w:val="24"/>
              </w:rPr>
              <w:t>7.1. Обеспечение эффективного и качественного управления сферой физической культуры, спорта и молодежной политики, финансами и использования муниципального имущества;</w:t>
            </w:r>
          </w:p>
          <w:p w:rsidR="00D6405B" w:rsidRDefault="00D6405B" w:rsidP="00D6405B">
            <w:pPr>
              <w:widowControl w:val="0"/>
              <w:adjustRightInd w:val="0"/>
              <w:jc w:val="both"/>
              <w:rPr>
                <w:sz w:val="24"/>
                <w:szCs w:val="24"/>
              </w:rPr>
            </w:pPr>
            <w:r w:rsidRPr="00D6405B">
              <w:rPr>
                <w:sz w:val="24"/>
                <w:szCs w:val="24"/>
              </w:rPr>
              <w:t>7.2. повышение качества оказания муниципальных услуг и исполнения функций в отрасли физической культуры, спорта и молодежной политики.</w:t>
            </w:r>
          </w:p>
          <w:p w:rsidR="00D6405B" w:rsidRPr="00D6405B" w:rsidRDefault="00D6405B" w:rsidP="00D6405B">
            <w:pPr>
              <w:widowControl w:val="0"/>
              <w:adjustRightInd w:val="0"/>
              <w:jc w:val="both"/>
              <w:rPr>
                <w:sz w:val="24"/>
                <w:szCs w:val="24"/>
              </w:rPr>
            </w:pPr>
          </w:p>
        </w:tc>
      </w:tr>
      <w:tr w:rsidR="00D6405B" w:rsidRPr="00D6405B" w:rsidTr="00D6405B">
        <w:tc>
          <w:tcPr>
            <w:tcW w:w="1884" w:type="dxa"/>
            <w:shd w:val="clear" w:color="auto" w:fill="auto"/>
          </w:tcPr>
          <w:p w:rsidR="00D6405B" w:rsidRPr="00D6405B" w:rsidRDefault="00D6405B" w:rsidP="00D6405B">
            <w:pPr>
              <w:autoSpaceDE/>
              <w:autoSpaceDN/>
              <w:jc w:val="both"/>
              <w:rPr>
                <w:rFonts w:eastAsia="Calibri"/>
                <w:sz w:val="24"/>
                <w:szCs w:val="24"/>
                <w:lang w:eastAsia="en-US"/>
              </w:rPr>
            </w:pPr>
            <w:r w:rsidRPr="00D6405B">
              <w:rPr>
                <w:rFonts w:eastAsia="Calibri"/>
                <w:sz w:val="24"/>
                <w:szCs w:val="24"/>
                <w:lang w:eastAsia="en-US"/>
              </w:rPr>
              <w:lastRenderedPageBreak/>
              <w:t>Перечень подпрограмм муниципальной программы</w:t>
            </w:r>
          </w:p>
        </w:tc>
        <w:tc>
          <w:tcPr>
            <w:tcW w:w="8572" w:type="dxa"/>
            <w:shd w:val="clear" w:color="auto" w:fill="auto"/>
          </w:tcPr>
          <w:p w:rsidR="00D6405B" w:rsidRPr="00D6405B" w:rsidRDefault="00D6405B" w:rsidP="00D6405B">
            <w:pPr>
              <w:suppressAutoHyphens/>
              <w:autoSpaceDE/>
              <w:autoSpaceDN/>
              <w:snapToGrid w:val="0"/>
              <w:ind w:left="-7"/>
              <w:jc w:val="both"/>
              <w:rPr>
                <w:rFonts w:eastAsia="Calibri"/>
                <w:sz w:val="24"/>
                <w:szCs w:val="24"/>
                <w:lang w:eastAsia="en-US"/>
              </w:rPr>
            </w:pPr>
            <w:r>
              <w:rPr>
                <w:rFonts w:eastAsia="Calibri"/>
                <w:sz w:val="24"/>
                <w:szCs w:val="24"/>
                <w:lang w:eastAsia="en-US"/>
              </w:rPr>
              <w:t xml:space="preserve">1. </w:t>
            </w:r>
            <w:r w:rsidRPr="00D6405B">
              <w:rPr>
                <w:rFonts w:eastAsia="Calibri"/>
                <w:sz w:val="24"/>
                <w:szCs w:val="24"/>
                <w:lang w:eastAsia="en-US"/>
              </w:rPr>
              <w:t xml:space="preserve">Развитие физической культуры и спорта </w:t>
            </w:r>
            <w:proofErr w:type="gramStart"/>
            <w:r w:rsidRPr="00D6405B">
              <w:rPr>
                <w:rFonts w:eastAsia="Calibri"/>
                <w:sz w:val="24"/>
                <w:szCs w:val="24"/>
                <w:lang w:eastAsia="en-US"/>
              </w:rPr>
              <w:t>в</w:t>
            </w:r>
            <w:proofErr w:type="gramEnd"/>
            <w:r w:rsidRPr="00D6405B">
              <w:rPr>
                <w:rFonts w:eastAsia="Calibri"/>
                <w:sz w:val="24"/>
                <w:szCs w:val="24"/>
                <w:lang w:eastAsia="en-US"/>
              </w:rPr>
              <w:t xml:space="preserve"> </w:t>
            </w:r>
            <w:proofErr w:type="gramStart"/>
            <w:r w:rsidRPr="00D6405B">
              <w:rPr>
                <w:rFonts w:eastAsia="Calibri"/>
                <w:sz w:val="24"/>
                <w:szCs w:val="24"/>
                <w:lang w:eastAsia="en-US"/>
              </w:rPr>
              <w:t>Североуральском</w:t>
            </w:r>
            <w:proofErr w:type="gramEnd"/>
            <w:r w:rsidRPr="00D6405B">
              <w:rPr>
                <w:rFonts w:eastAsia="Calibri"/>
                <w:sz w:val="24"/>
                <w:szCs w:val="24"/>
                <w:lang w:eastAsia="en-US"/>
              </w:rPr>
              <w:t xml:space="preserve"> городском округе;</w:t>
            </w:r>
          </w:p>
          <w:p w:rsidR="00D6405B" w:rsidRPr="00D6405B" w:rsidRDefault="00D6405B" w:rsidP="00D6405B">
            <w:pPr>
              <w:suppressAutoHyphens/>
              <w:autoSpaceDE/>
              <w:autoSpaceDN/>
              <w:snapToGrid w:val="0"/>
              <w:jc w:val="both"/>
              <w:rPr>
                <w:rFonts w:eastAsia="Calibri"/>
                <w:sz w:val="24"/>
                <w:szCs w:val="24"/>
                <w:lang w:eastAsia="en-US"/>
              </w:rPr>
            </w:pPr>
          </w:p>
          <w:p w:rsidR="00D6405B" w:rsidRPr="00D6405B" w:rsidRDefault="00D6405B" w:rsidP="00D6405B">
            <w:pPr>
              <w:suppressAutoHyphens/>
              <w:autoSpaceDE/>
              <w:autoSpaceDN/>
              <w:snapToGrid w:val="0"/>
              <w:jc w:val="both"/>
              <w:rPr>
                <w:rFonts w:eastAsia="Calibri"/>
                <w:sz w:val="24"/>
                <w:szCs w:val="24"/>
                <w:lang w:eastAsia="en-US"/>
              </w:rPr>
            </w:pPr>
            <w:r w:rsidRPr="00D6405B">
              <w:rPr>
                <w:rFonts w:eastAsia="Calibri"/>
                <w:sz w:val="24"/>
                <w:szCs w:val="24"/>
                <w:lang w:eastAsia="en-US"/>
              </w:rPr>
              <w:t>2. Развитие инфраструктуры спортивных сооружений на территории Североуральского городского округа;</w:t>
            </w:r>
          </w:p>
          <w:p w:rsidR="00D6405B" w:rsidRPr="00D6405B" w:rsidRDefault="00D6405B" w:rsidP="00D6405B">
            <w:pPr>
              <w:autoSpaceDE/>
              <w:autoSpaceDN/>
              <w:jc w:val="both"/>
              <w:rPr>
                <w:rFonts w:eastAsia="Calibri"/>
                <w:sz w:val="24"/>
                <w:szCs w:val="24"/>
                <w:lang w:eastAsia="en-US"/>
              </w:rPr>
            </w:pPr>
            <w:r w:rsidRPr="00D6405B">
              <w:rPr>
                <w:rFonts w:eastAsia="Calibri"/>
                <w:sz w:val="24"/>
                <w:szCs w:val="24"/>
                <w:lang w:eastAsia="en-US"/>
              </w:rPr>
              <w:t xml:space="preserve">3. Организация работы с молодежью </w:t>
            </w:r>
            <w:proofErr w:type="gramStart"/>
            <w:r w:rsidRPr="00D6405B">
              <w:rPr>
                <w:rFonts w:eastAsia="Calibri"/>
                <w:sz w:val="24"/>
                <w:szCs w:val="24"/>
                <w:lang w:eastAsia="en-US"/>
              </w:rPr>
              <w:t>в</w:t>
            </w:r>
            <w:proofErr w:type="gramEnd"/>
            <w:r w:rsidRPr="00D6405B">
              <w:rPr>
                <w:rFonts w:eastAsia="Calibri"/>
                <w:sz w:val="24"/>
                <w:szCs w:val="24"/>
                <w:lang w:eastAsia="en-US"/>
              </w:rPr>
              <w:t xml:space="preserve"> </w:t>
            </w:r>
            <w:proofErr w:type="gramStart"/>
            <w:r w:rsidRPr="00D6405B">
              <w:rPr>
                <w:rFonts w:eastAsia="Calibri"/>
                <w:sz w:val="24"/>
                <w:szCs w:val="24"/>
                <w:lang w:eastAsia="en-US"/>
              </w:rPr>
              <w:t>Североуральском</w:t>
            </w:r>
            <w:proofErr w:type="gramEnd"/>
            <w:r w:rsidRPr="00D6405B">
              <w:rPr>
                <w:rFonts w:eastAsia="Calibri"/>
                <w:sz w:val="24"/>
                <w:szCs w:val="24"/>
                <w:lang w:eastAsia="en-US"/>
              </w:rPr>
              <w:t xml:space="preserve"> городском округе;</w:t>
            </w:r>
          </w:p>
          <w:p w:rsidR="00D6405B" w:rsidRPr="00D6405B" w:rsidRDefault="00D6405B" w:rsidP="00D6405B">
            <w:pPr>
              <w:autoSpaceDE/>
              <w:autoSpaceDN/>
              <w:jc w:val="both"/>
              <w:rPr>
                <w:rFonts w:eastAsia="Calibri"/>
                <w:sz w:val="24"/>
                <w:szCs w:val="24"/>
                <w:lang w:eastAsia="en-US"/>
              </w:rPr>
            </w:pPr>
            <w:r w:rsidRPr="00D6405B">
              <w:rPr>
                <w:rFonts w:eastAsia="Calibri"/>
                <w:sz w:val="24"/>
                <w:szCs w:val="24"/>
                <w:lang w:eastAsia="en-US"/>
              </w:rPr>
              <w:t>4. Трудоустройство несовершеннолетних граждан в возрасте от 14 до 18 лет в свободное от учебы время;</w:t>
            </w:r>
          </w:p>
          <w:p w:rsidR="00D6405B" w:rsidRPr="00D6405B" w:rsidRDefault="00D6405B" w:rsidP="00D6405B">
            <w:pPr>
              <w:autoSpaceDE/>
              <w:autoSpaceDN/>
              <w:jc w:val="both"/>
              <w:rPr>
                <w:rFonts w:eastAsia="Calibri"/>
                <w:sz w:val="24"/>
                <w:szCs w:val="24"/>
                <w:lang w:eastAsia="en-US"/>
              </w:rPr>
            </w:pPr>
            <w:r w:rsidRPr="00D6405B">
              <w:rPr>
                <w:rFonts w:eastAsia="Calibri"/>
                <w:sz w:val="24"/>
                <w:szCs w:val="24"/>
                <w:lang w:eastAsia="en-US"/>
              </w:rPr>
              <w:t>5. Патриотическое воспитание населения Североуральского городского округа;</w:t>
            </w:r>
          </w:p>
          <w:p w:rsidR="00D6405B" w:rsidRPr="00D6405B" w:rsidRDefault="00D6405B" w:rsidP="00D6405B">
            <w:pPr>
              <w:autoSpaceDE/>
              <w:autoSpaceDN/>
              <w:jc w:val="both"/>
              <w:rPr>
                <w:rFonts w:eastAsia="Calibri"/>
                <w:sz w:val="24"/>
                <w:szCs w:val="24"/>
                <w:lang w:eastAsia="en-US"/>
              </w:rPr>
            </w:pPr>
            <w:r w:rsidRPr="00D6405B">
              <w:rPr>
                <w:rFonts w:eastAsia="Calibri"/>
                <w:sz w:val="24"/>
                <w:szCs w:val="24"/>
                <w:lang w:eastAsia="en-US"/>
              </w:rPr>
              <w:t>6. Обеспечение жильем молодых семей Североуральского городского округа;</w:t>
            </w:r>
          </w:p>
          <w:p w:rsidR="00D6405B" w:rsidRPr="00D6405B" w:rsidRDefault="00D6405B" w:rsidP="00D6405B">
            <w:pPr>
              <w:tabs>
                <w:tab w:val="left" w:pos="922"/>
              </w:tabs>
              <w:adjustRightInd w:val="0"/>
              <w:jc w:val="both"/>
              <w:rPr>
                <w:sz w:val="24"/>
                <w:szCs w:val="24"/>
                <w:highlight w:val="yellow"/>
              </w:rPr>
            </w:pPr>
            <w:r w:rsidRPr="00D6405B">
              <w:rPr>
                <w:rFonts w:eastAsia="Calibri"/>
                <w:sz w:val="24"/>
                <w:szCs w:val="24"/>
                <w:lang w:eastAsia="en-US"/>
              </w:rPr>
              <w:t>7. Обеспечивающая подпрограмма деятельности муниципальных учреждений в сфере физической культуры, спорта и молодежной политики</w:t>
            </w:r>
            <w:r w:rsidRPr="00D6405B">
              <w:rPr>
                <w:sz w:val="24"/>
                <w:szCs w:val="24"/>
              </w:rPr>
              <w:t>.</w:t>
            </w:r>
          </w:p>
        </w:tc>
      </w:tr>
      <w:tr w:rsidR="00D6405B" w:rsidRPr="00D6405B" w:rsidTr="00D6405B">
        <w:tc>
          <w:tcPr>
            <w:tcW w:w="1884" w:type="dxa"/>
            <w:shd w:val="clear" w:color="auto" w:fill="auto"/>
          </w:tcPr>
          <w:p w:rsidR="00D6405B" w:rsidRPr="00D6405B" w:rsidRDefault="00D6405B" w:rsidP="00D6405B">
            <w:pPr>
              <w:autoSpaceDE/>
              <w:autoSpaceDN/>
              <w:jc w:val="both"/>
              <w:rPr>
                <w:rFonts w:eastAsia="Calibri"/>
                <w:sz w:val="24"/>
                <w:szCs w:val="24"/>
                <w:lang w:eastAsia="en-US"/>
              </w:rPr>
            </w:pPr>
            <w:r w:rsidRPr="00D6405B">
              <w:rPr>
                <w:rFonts w:eastAsia="Calibri"/>
                <w:sz w:val="24"/>
                <w:szCs w:val="24"/>
                <w:lang w:eastAsia="en-US"/>
              </w:rPr>
              <w:t>Перечень основных целевых показателей муниципальной программы</w:t>
            </w:r>
          </w:p>
        </w:tc>
        <w:tc>
          <w:tcPr>
            <w:tcW w:w="8572" w:type="dxa"/>
            <w:shd w:val="clear" w:color="auto" w:fill="auto"/>
          </w:tcPr>
          <w:p w:rsidR="00D6405B" w:rsidRPr="00D6405B" w:rsidRDefault="00D6405B" w:rsidP="00D6405B">
            <w:pPr>
              <w:autoSpaceDE/>
              <w:autoSpaceDN/>
              <w:jc w:val="both"/>
              <w:rPr>
                <w:rFonts w:eastAsia="Calibri"/>
                <w:sz w:val="24"/>
                <w:szCs w:val="24"/>
                <w:lang w:eastAsia="en-US"/>
              </w:rPr>
            </w:pPr>
            <w:r w:rsidRPr="00D6405B">
              <w:rPr>
                <w:rFonts w:eastAsia="Calibri"/>
                <w:sz w:val="24"/>
                <w:szCs w:val="24"/>
                <w:lang w:eastAsia="en-US"/>
              </w:rPr>
              <w:t xml:space="preserve">1. </w:t>
            </w:r>
            <w:r w:rsidRPr="00D6405B">
              <w:rPr>
                <w:sz w:val="24"/>
                <w:szCs w:val="24"/>
              </w:rPr>
              <w:t>Доля жителей, систематически занимающихся физической культурой и спортом (от общей численности населения)</w:t>
            </w:r>
            <w:r w:rsidRPr="00D6405B">
              <w:rPr>
                <w:rFonts w:eastAsia="Calibri"/>
                <w:sz w:val="24"/>
                <w:szCs w:val="24"/>
                <w:lang w:eastAsia="en-US"/>
              </w:rPr>
              <w:t>;</w:t>
            </w:r>
          </w:p>
          <w:p w:rsidR="00D6405B" w:rsidRPr="00D6405B" w:rsidRDefault="00D6405B" w:rsidP="00D6405B">
            <w:pPr>
              <w:autoSpaceDE/>
              <w:autoSpaceDN/>
              <w:jc w:val="both"/>
              <w:rPr>
                <w:rFonts w:eastAsia="Calibri"/>
                <w:sz w:val="24"/>
                <w:szCs w:val="24"/>
                <w:lang w:eastAsia="en-US"/>
              </w:rPr>
            </w:pPr>
            <w:r w:rsidRPr="00D6405B">
              <w:rPr>
                <w:rFonts w:eastAsia="Calibri"/>
                <w:sz w:val="24"/>
                <w:szCs w:val="24"/>
                <w:lang w:eastAsia="en-US"/>
              </w:rPr>
              <w:t xml:space="preserve">1.1.. </w:t>
            </w:r>
            <w:r w:rsidRPr="00D6405B">
              <w:rPr>
                <w:sz w:val="24"/>
                <w:szCs w:val="24"/>
              </w:rPr>
              <w:t>Доля жителей, занимающихся физической культурой и спортом по месту работы (в общей численности населения, занятого в экономике)</w:t>
            </w:r>
            <w:r w:rsidRPr="00D6405B">
              <w:rPr>
                <w:rFonts w:eastAsia="Calibri"/>
                <w:sz w:val="24"/>
                <w:szCs w:val="24"/>
                <w:lang w:eastAsia="en-US"/>
              </w:rPr>
              <w:t>;</w:t>
            </w:r>
          </w:p>
          <w:p w:rsidR="00D6405B" w:rsidRPr="00D6405B" w:rsidRDefault="00D6405B" w:rsidP="00D6405B">
            <w:pPr>
              <w:autoSpaceDE/>
              <w:autoSpaceDN/>
              <w:jc w:val="both"/>
              <w:rPr>
                <w:rFonts w:eastAsia="Calibri"/>
                <w:sz w:val="24"/>
                <w:szCs w:val="24"/>
                <w:lang w:eastAsia="en-US"/>
              </w:rPr>
            </w:pPr>
            <w:r w:rsidRPr="00D6405B">
              <w:rPr>
                <w:rFonts w:eastAsia="Calibri"/>
                <w:sz w:val="24"/>
                <w:szCs w:val="24"/>
                <w:lang w:eastAsia="en-US"/>
              </w:rPr>
              <w:t xml:space="preserve">2. </w:t>
            </w:r>
            <w:r w:rsidRPr="00D6405B">
              <w:rPr>
                <w:sz w:val="24"/>
                <w:szCs w:val="24"/>
              </w:rPr>
              <w:t>Доля учащихся и студентов, систематически занимающихся физкультурой и спортом Североуральского городского округа (от общей численности учащихся и студентов)</w:t>
            </w:r>
            <w:r w:rsidRPr="00D6405B">
              <w:rPr>
                <w:rFonts w:eastAsia="Calibri"/>
                <w:sz w:val="24"/>
                <w:szCs w:val="24"/>
                <w:lang w:eastAsia="en-US"/>
              </w:rPr>
              <w:t>;</w:t>
            </w:r>
          </w:p>
          <w:p w:rsidR="00D6405B" w:rsidRPr="00D6405B" w:rsidRDefault="00D6405B" w:rsidP="00D6405B">
            <w:pPr>
              <w:autoSpaceDE/>
              <w:autoSpaceDN/>
              <w:jc w:val="both"/>
              <w:rPr>
                <w:rFonts w:eastAsia="Calibri"/>
                <w:sz w:val="24"/>
                <w:szCs w:val="24"/>
                <w:lang w:eastAsia="en-US"/>
              </w:rPr>
            </w:pPr>
            <w:r w:rsidRPr="00D6405B">
              <w:rPr>
                <w:rFonts w:eastAsia="Calibri"/>
                <w:sz w:val="24"/>
                <w:szCs w:val="24"/>
                <w:lang w:eastAsia="en-US"/>
              </w:rPr>
              <w:t xml:space="preserve">3. </w:t>
            </w:r>
            <w:r w:rsidRPr="00D6405B">
              <w:rPr>
                <w:sz w:val="24"/>
                <w:szCs w:val="24"/>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p w:rsidR="00D6405B" w:rsidRPr="00D6405B" w:rsidRDefault="00D6405B" w:rsidP="00D6405B">
            <w:pPr>
              <w:autoSpaceDE/>
              <w:autoSpaceDN/>
              <w:jc w:val="both"/>
              <w:rPr>
                <w:rFonts w:eastAsia="Calibri"/>
                <w:sz w:val="24"/>
                <w:szCs w:val="24"/>
                <w:lang w:eastAsia="en-US"/>
              </w:rPr>
            </w:pPr>
            <w:r w:rsidRPr="00D6405B">
              <w:rPr>
                <w:rFonts w:eastAsia="Calibri"/>
                <w:sz w:val="24"/>
                <w:szCs w:val="24"/>
                <w:lang w:eastAsia="en-US"/>
              </w:rPr>
              <w:t>4. Количество медалей, завоеванных спортсменами Североуральского городского округа на официальных соревнованиях (Северный управленческий округ, первенства и чемпионаты Свердловской области, Уральский Федеральный округ, Россия, Мира);</w:t>
            </w:r>
          </w:p>
          <w:p w:rsidR="00D6405B" w:rsidRPr="00D6405B" w:rsidRDefault="00D6405B" w:rsidP="00D6405B">
            <w:pPr>
              <w:autoSpaceDE/>
              <w:autoSpaceDN/>
              <w:jc w:val="both"/>
              <w:rPr>
                <w:rFonts w:eastAsia="Calibri"/>
                <w:sz w:val="24"/>
                <w:szCs w:val="24"/>
                <w:lang w:eastAsia="en-US"/>
              </w:rPr>
            </w:pPr>
            <w:r w:rsidRPr="00D6405B">
              <w:rPr>
                <w:rFonts w:eastAsia="Calibri"/>
                <w:sz w:val="24"/>
                <w:szCs w:val="24"/>
                <w:lang w:eastAsia="en-US"/>
              </w:rPr>
              <w:t>5. Уровень обеспеченности населения спортивными сооружениями, исходя из единовременной пропускной способности объектов спорта;</w:t>
            </w:r>
          </w:p>
          <w:p w:rsidR="00D6405B" w:rsidRPr="00D6405B" w:rsidRDefault="00D6405B" w:rsidP="00D6405B">
            <w:pPr>
              <w:tabs>
                <w:tab w:val="left" w:pos="3054"/>
              </w:tabs>
              <w:snapToGrid w:val="0"/>
              <w:jc w:val="both"/>
              <w:rPr>
                <w:rFonts w:eastAsia="Calibri"/>
                <w:sz w:val="24"/>
                <w:szCs w:val="24"/>
                <w:lang w:eastAsia="en-US"/>
              </w:rPr>
            </w:pPr>
            <w:r w:rsidRPr="00D6405B">
              <w:rPr>
                <w:rFonts w:eastAsia="Calibri"/>
                <w:sz w:val="24"/>
                <w:szCs w:val="24"/>
                <w:lang w:eastAsia="en-US"/>
              </w:rPr>
              <w:t xml:space="preserve">6. Удовлетворённость жителей и спортсменов качеством спортивных сооружений; </w:t>
            </w:r>
          </w:p>
          <w:p w:rsidR="00D6405B" w:rsidRPr="00D6405B" w:rsidRDefault="00D6405B" w:rsidP="00D6405B">
            <w:pPr>
              <w:tabs>
                <w:tab w:val="left" w:pos="3054"/>
              </w:tabs>
              <w:snapToGrid w:val="0"/>
              <w:jc w:val="both"/>
              <w:rPr>
                <w:rFonts w:eastAsia="Calibri"/>
                <w:sz w:val="24"/>
                <w:szCs w:val="24"/>
                <w:lang w:eastAsia="en-US"/>
              </w:rPr>
            </w:pPr>
            <w:r w:rsidRPr="00D6405B">
              <w:rPr>
                <w:rFonts w:eastAsia="Calibri"/>
                <w:bCs/>
                <w:sz w:val="24"/>
                <w:szCs w:val="24"/>
                <w:lang w:eastAsia="en-US"/>
              </w:rPr>
              <w:t xml:space="preserve">7. </w:t>
            </w:r>
            <w:r w:rsidRPr="00D6405B">
              <w:rPr>
                <w:rFonts w:eastAsia="Calibri"/>
                <w:sz w:val="24"/>
                <w:szCs w:val="24"/>
                <w:lang w:eastAsia="en-US"/>
              </w:rPr>
              <w:t>Доля молодых граждан в возрасте от 14 до 30 лет, имеющих информацию о возможностях включения в общественную жизнь и применении потенциала, содействующую развитию навыков самостоятельной жизнедеятельности;</w:t>
            </w:r>
          </w:p>
          <w:p w:rsidR="00D6405B" w:rsidRPr="00D6405B" w:rsidRDefault="00D6405B" w:rsidP="00D6405B">
            <w:pPr>
              <w:tabs>
                <w:tab w:val="left" w:pos="3054"/>
              </w:tabs>
              <w:snapToGrid w:val="0"/>
              <w:jc w:val="both"/>
              <w:rPr>
                <w:rFonts w:eastAsia="Calibri"/>
                <w:sz w:val="24"/>
                <w:szCs w:val="24"/>
                <w:lang w:eastAsia="en-US"/>
              </w:rPr>
            </w:pPr>
            <w:r w:rsidRPr="00D6405B">
              <w:rPr>
                <w:rFonts w:eastAsia="Calibri"/>
                <w:sz w:val="24"/>
                <w:szCs w:val="24"/>
                <w:lang w:eastAsia="en-US"/>
              </w:rPr>
              <w:t>8. Доля молодых граждан в возрасте от 14 до 30 лет – участников проектов и мероприятий, направленных на формирование здорового образа жизни, профилактику социально опасных заболеваний;</w:t>
            </w:r>
          </w:p>
          <w:p w:rsidR="00D6405B" w:rsidRPr="00D6405B" w:rsidRDefault="00D6405B" w:rsidP="00D6405B">
            <w:pPr>
              <w:tabs>
                <w:tab w:val="left" w:pos="3054"/>
              </w:tabs>
              <w:snapToGrid w:val="0"/>
              <w:jc w:val="both"/>
              <w:rPr>
                <w:rFonts w:eastAsia="Calibri"/>
                <w:sz w:val="24"/>
                <w:szCs w:val="24"/>
                <w:lang w:eastAsia="en-US"/>
              </w:rPr>
            </w:pPr>
            <w:r w:rsidRPr="00D6405B">
              <w:rPr>
                <w:rFonts w:eastAsia="Calibri"/>
                <w:sz w:val="24"/>
                <w:szCs w:val="24"/>
                <w:lang w:eastAsia="en-US"/>
              </w:rPr>
              <w:t>9. Доля молодых граждан в возрасте от 14 до 30 лет, регулярно участвующих в деятельности общественных объединений, различных форм общественного самоуправления;</w:t>
            </w:r>
          </w:p>
          <w:p w:rsidR="00D6405B" w:rsidRPr="00D6405B" w:rsidRDefault="00D6405B" w:rsidP="00D6405B">
            <w:pPr>
              <w:tabs>
                <w:tab w:val="left" w:pos="3054"/>
              </w:tabs>
              <w:snapToGrid w:val="0"/>
              <w:jc w:val="both"/>
              <w:rPr>
                <w:rFonts w:eastAsia="Calibri"/>
                <w:sz w:val="24"/>
                <w:szCs w:val="24"/>
                <w:lang w:eastAsia="en-US"/>
              </w:rPr>
            </w:pPr>
            <w:r w:rsidRPr="00D6405B">
              <w:rPr>
                <w:rFonts w:eastAsia="Calibri"/>
                <w:sz w:val="24"/>
                <w:szCs w:val="24"/>
                <w:lang w:eastAsia="en-US"/>
              </w:rPr>
              <w:t xml:space="preserve">10. Доля молодых граждан в возрасте от 14 до 30 лет, находящихся в трудной жизненной ситуации, охваченных программами поддержки молодых граждан, находящихся в трудной жизненной ситуации;  </w:t>
            </w:r>
          </w:p>
          <w:p w:rsidR="00D6405B" w:rsidRPr="00D6405B" w:rsidRDefault="00D6405B" w:rsidP="00D6405B">
            <w:pPr>
              <w:tabs>
                <w:tab w:val="left" w:pos="3054"/>
              </w:tabs>
              <w:snapToGrid w:val="0"/>
              <w:jc w:val="both"/>
              <w:rPr>
                <w:rFonts w:eastAsia="Calibri"/>
                <w:sz w:val="24"/>
                <w:szCs w:val="24"/>
                <w:lang w:eastAsia="en-US"/>
              </w:rPr>
            </w:pPr>
            <w:r w:rsidRPr="00D6405B">
              <w:rPr>
                <w:rFonts w:eastAsia="Calibri"/>
                <w:sz w:val="24"/>
                <w:szCs w:val="24"/>
                <w:lang w:eastAsia="en-US"/>
              </w:rPr>
              <w:t xml:space="preserve">11. Количество учреждений по работе с молодёжью, улучшивших материально-техническую базу (нарастающим итогом); </w:t>
            </w:r>
          </w:p>
          <w:p w:rsidR="00D6405B" w:rsidRPr="00D6405B" w:rsidRDefault="00D6405B" w:rsidP="00D6405B">
            <w:pPr>
              <w:tabs>
                <w:tab w:val="left" w:pos="3054"/>
              </w:tabs>
              <w:snapToGrid w:val="0"/>
              <w:jc w:val="both"/>
              <w:rPr>
                <w:rFonts w:eastAsia="Calibri"/>
                <w:sz w:val="24"/>
                <w:szCs w:val="24"/>
                <w:lang w:eastAsia="en-US"/>
              </w:rPr>
            </w:pPr>
            <w:r w:rsidRPr="00D6405B">
              <w:rPr>
                <w:rFonts w:eastAsia="Calibri"/>
                <w:sz w:val="24"/>
                <w:szCs w:val="24"/>
                <w:lang w:eastAsia="en-US"/>
              </w:rPr>
              <w:t xml:space="preserve">12. Занятость несовершеннолетних граждан в возрасте от 14 до 18 лет в свободное от учебы время; </w:t>
            </w:r>
          </w:p>
          <w:p w:rsidR="00D6405B" w:rsidRPr="00D6405B" w:rsidRDefault="00D6405B" w:rsidP="00D6405B">
            <w:pPr>
              <w:tabs>
                <w:tab w:val="left" w:pos="3054"/>
              </w:tabs>
              <w:snapToGrid w:val="0"/>
              <w:jc w:val="both"/>
              <w:rPr>
                <w:rFonts w:eastAsia="Calibri"/>
                <w:sz w:val="24"/>
                <w:szCs w:val="24"/>
                <w:lang w:eastAsia="en-US"/>
              </w:rPr>
            </w:pPr>
            <w:r w:rsidRPr="00D6405B">
              <w:rPr>
                <w:rFonts w:eastAsia="Calibri"/>
                <w:sz w:val="24"/>
                <w:szCs w:val="24"/>
                <w:lang w:eastAsia="en-US"/>
              </w:rPr>
              <w:t>13. Увеличение д</w:t>
            </w:r>
            <w:r w:rsidRPr="00D6405B">
              <w:rPr>
                <w:sz w:val="24"/>
                <w:szCs w:val="24"/>
              </w:rPr>
              <w:t>оли трудоустроенных подростков в возрасте от 14 до 17 лет включительно, находящихся в социально опасном положении</w:t>
            </w:r>
            <w:r w:rsidRPr="00D6405B">
              <w:rPr>
                <w:rFonts w:eastAsia="Calibri"/>
                <w:color w:val="FF0000"/>
                <w:sz w:val="24"/>
                <w:szCs w:val="24"/>
                <w:lang w:eastAsia="en-US"/>
              </w:rPr>
              <w:t>;</w:t>
            </w:r>
            <w:r w:rsidRPr="00D6405B">
              <w:rPr>
                <w:rFonts w:eastAsia="Calibri"/>
                <w:sz w:val="24"/>
                <w:szCs w:val="24"/>
                <w:lang w:eastAsia="en-US"/>
              </w:rPr>
              <w:t xml:space="preserve"> </w:t>
            </w:r>
          </w:p>
          <w:p w:rsidR="00D6405B" w:rsidRPr="00D6405B" w:rsidRDefault="00D6405B" w:rsidP="00D6405B">
            <w:pPr>
              <w:tabs>
                <w:tab w:val="left" w:pos="3054"/>
              </w:tabs>
              <w:snapToGrid w:val="0"/>
              <w:jc w:val="both"/>
              <w:rPr>
                <w:rFonts w:eastAsia="Calibri"/>
                <w:sz w:val="24"/>
                <w:szCs w:val="24"/>
                <w:lang w:eastAsia="en-US"/>
              </w:rPr>
            </w:pPr>
            <w:r w:rsidRPr="00D6405B">
              <w:rPr>
                <w:rFonts w:eastAsia="Calibri"/>
                <w:sz w:val="24"/>
                <w:szCs w:val="24"/>
                <w:lang w:eastAsia="en-US"/>
              </w:rPr>
              <w:t xml:space="preserve">14. </w:t>
            </w:r>
            <w:r w:rsidRPr="00D6405B">
              <w:rPr>
                <w:sz w:val="24"/>
                <w:szCs w:val="24"/>
              </w:rPr>
              <w:t>Доля граждан в возрасте от 14 до 30 лет, участвующих в мероприятиях гражданско-патриотической направленности;</w:t>
            </w:r>
          </w:p>
          <w:p w:rsidR="00D6405B" w:rsidRPr="00D6405B" w:rsidRDefault="00D6405B" w:rsidP="00D6405B">
            <w:pPr>
              <w:tabs>
                <w:tab w:val="left" w:pos="3054"/>
              </w:tabs>
              <w:snapToGrid w:val="0"/>
              <w:jc w:val="both"/>
              <w:rPr>
                <w:rFonts w:eastAsia="Calibri"/>
                <w:sz w:val="24"/>
                <w:szCs w:val="24"/>
                <w:lang w:eastAsia="en-US"/>
              </w:rPr>
            </w:pPr>
            <w:r w:rsidRPr="00D6405B">
              <w:rPr>
                <w:rFonts w:eastAsia="Calibri"/>
                <w:sz w:val="24"/>
                <w:szCs w:val="24"/>
                <w:lang w:eastAsia="en-US"/>
              </w:rPr>
              <w:t>15. Доля граждан допризывного возраста (15 - 18 лет), проходящих подготовку в оборонно-спортивных лагерях;</w:t>
            </w:r>
          </w:p>
          <w:p w:rsidR="00D6405B" w:rsidRPr="00D6405B" w:rsidRDefault="00D6405B" w:rsidP="00D6405B">
            <w:pPr>
              <w:tabs>
                <w:tab w:val="left" w:pos="3054"/>
              </w:tabs>
              <w:snapToGrid w:val="0"/>
              <w:jc w:val="both"/>
              <w:rPr>
                <w:rFonts w:eastAsia="Calibri"/>
                <w:bCs/>
                <w:sz w:val="24"/>
                <w:szCs w:val="24"/>
                <w:lang w:eastAsia="en-US"/>
              </w:rPr>
            </w:pPr>
            <w:r w:rsidRPr="00D6405B">
              <w:rPr>
                <w:rFonts w:eastAsia="Calibri"/>
                <w:bCs/>
                <w:sz w:val="24"/>
                <w:szCs w:val="24"/>
                <w:lang w:eastAsia="en-US"/>
              </w:rPr>
              <w:lastRenderedPageBreak/>
              <w:t xml:space="preserve">16. </w:t>
            </w:r>
            <w:r w:rsidRPr="00D6405B">
              <w:rPr>
                <w:rFonts w:eastAsia="Calibri"/>
                <w:sz w:val="24"/>
                <w:szCs w:val="24"/>
                <w:lang w:eastAsia="en-US"/>
              </w:rPr>
              <w:t xml:space="preserve">Доля граждан в возрасте от 14 до 30 лет, принявших участие в мероприятиях, направленных на </w:t>
            </w:r>
            <w:r w:rsidRPr="00D6405B">
              <w:rPr>
                <w:rFonts w:eastAsia="Calibri"/>
                <w:bCs/>
                <w:color w:val="000000"/>
                <w:sz w:val="24"/>
                <w:szCs w:val="24"/>
                <w:lang w:eastAsia="en-US"/>
              </w:rPr>
              <w:t>историко-культурное воспитание молодых граждан;</w:t>
            </w:r>
          </w:p>
          <w:p w:rsidR="00D6405B" w:rsidRPr="00D6405B" w:rsidRDefault="00D6405B" w:rsidP="00D6405B">
            <w:pPr>
              <w:tabs>
                <w:tab w:val="left" w:pos="3054"/>
              </w:tabs>
              <w:snapToGrid w:val="0"/>
              <w:jc w:val="both"/>
              <w:rPr>
                <w:rFonts w:eastAsia="Calibri"/>
                <w:sz w:val="24"/>
                <w:szCs w:val="24"/>
                <w:lang w:eastAsia="en-US"/>
              </w:rPr>
            </w:pPr>
            <w:r w:rsidRPr="00D6405B">
              <w:rPr>
                <w:rFonts w:eastAsia="Calibri"/>
                <w:bCs/>
                <w:sz w:val="24"/>
                <w:szCs w:val="24"/>
                <w:lang w:eastAsia="en-US"/>
              </w:rPr>
              <w:t xml:space="preserve">17. </w:t>
            </w:r>
            <w:r w:rsidRPr="00D6405B">
              <w:rPr>
                <w:rFonts w:eastAsia="Calibri"/>
                <w:sz w:val="24"/>
                <w:szCs w:val="24"/>
                <w:lang w:eastAsia="en-US"/>
              </w:rPr>
              <w:t xml:space="preserve">Количество молодых семей, улучшивших жилищные условия при оказании содействия за счет средств областного и (или) местного бюджетов (нарастающим итогом); </w:t>
            </w:r>
          </w:p>
          <w:p w:rsidR="00D6405B" w:rsidRPr="00D6405B" w:rsidRDefault="00D6405B" w:rsidP="00D6405B">
            <w:pPr>
              <w:tabs>
                <w:tab w:val="left" w:pos="3054"/>
              </w:tabs>
              <w:snapToGrid w:val="0"/>
              <w:jc w:val="both"/>
              <w:rPr>
                <w:rFonts w:eastAsia="Calibri"/>
                <w:sz w:val="24"/>
                <w:szCs w:val="24"/>
                <w:lang w:eastAsia="en-US"/>
              </w:rPr>
            </w:pPr>
            <w:r w:rsidRPr="00D6405B">
              <w:rPr>
                <w:rFonts w:eastAsia="Calibri"/>
                <w:sz w:val="24"/>
                <w:szCs w:val="24"/>
                <w:lang w:eastAsia="en-US"/>
              </w:rPr>
              <w:t>18.</w:t>
            </w:r>
            <w:r w:rsidRPr="00D6405B">
              <w:rPr>
                <w:sz w:val="24"/>
                <w:szCs w:val="24"/>
              </w:rPr>
              <w:t xml:space="preserve"> Количество человек, систематически занимающихся на спортивных объектах, в том числе воспитанники муниципального автономного учреждения дополнительного образования «Детская юношеская спортивная школа»</w:t>
            </w:r>
            <w:r w:rsidRPr="00D6405B">
              <w:rPr>
                <w:rFonts w:eastAsia="Calibri"/>
                <w:sz w:val="24"/>
                <w:szCs w:val="24"/>
                <w:lang w:eastAsia="en-US"/>
              </w:rPr>
              <w:t>;</w:t>
            </w:r>
          </w:p>
          <w:p w:rsidR="00D6405B" w:rsidRPr="00D6405B" w:rsidRDefault="00D6405B" w:rsidP="00D6405B">
            <w:pPr>
              <w:tabs>
                <w:tab w:val="left" w:pos="3054"/>
              </w:tabs>
              <w:snapToGrid w:val="0"/>
              <w:jc w:val="both"/>
              <w:rPr>
                <w:rFonts w:eastAsia="Calibri"/>
                <w:sz w:val="24"/>
                <w:szCs w:val="24"/>
                <w:lang w:eastAsia="en-US"/>
              </w:rPr>
            </w:pPr>
            <w:r w:rsidRPr="00D6405B">
              <w:rPr>
                <w:rFonts w:eastAsia="Calibri"/>
                <w:sz w:val="24"/>
                <w:szCs w:val="24"/>
                <w:lang w:eastAsia="en-US"/>
              </w:rPr>
              <w:t xml:space="preserve">18.1. </w:t>
            </w:r>
            <w:r w:rsidRPr="00D6405B">
              <w:rPr>
                <w:rFonts w:eastAsia="Calibri"/>
                <w:sz w:val="24"/>
                <w:szCs w:val="24"/>
              </w:rPr>
              <w:t>Количество детей и подростков, систематически занимающихся в муниципальных организациях, в том числе м</w:t>
            </w:r>
            <w:r w:rsidRPr="00D6405B">
              <w:rPr>
                <w:sz w:val="24"/>
                <w:szCs w:val="24"/>
              </w:rPr>
              <w:t>униципальном автономном учреждении дополнительного образования «Детская юношеская спортивная школа»;</w:t>
            </w:r>
          </w:p>
          <w:p w:rsidR="00D6405B" w:rsidRPr="00D6405B" w:rsidRDefault="00D6405B" w:rsidP="00D6405B">
            <w:pPr>
              <w:widowControl w:val="0"/>
              <w:adjustRightInd w:val="0"/>
              <w:jc w:val="both"/>
              <w:rPr>
                <w:sz w:val="24"/>
                <w:szCs w:val="24"/>
              </w:rPr>
            </w:pPr>
            <w:r w:rsidRPr="00D6405B">
              <w:rPr>
                <w:rFonts w:eastAsia="Calibri"/>
                <w:sz w:val="24"/>
                <w:szCs w:val="24"/>
                <w:lang w:eastAsia="en-US"/>
              </w:rPr>
              <w:t>19.</w:t>
            </w:r>
            <w:r w:rsidRPr="00D6405B">
              <w:rPr>
                <w:sz w:val="24"/>
                <w:szCs w:val="24"/>
              </w:rPr>
              <w:t xml:space="preserve"> количество проведенных спортивных мероприятий на территории Североуральского городского округа;</w:t>
            </w:r>
          </w:p>
          <w:p w:rsidR="00D6405B" w:rsidRPr="00D6405B" w:rsidRDefault="00D6405B" w:rsidP="00D6405B">
            <w:pPr>
              <w:widowControl w:val="0"/>
              <w:adjustRightInd w:val="0"/>
              <w:rPr>
                <w:sz w:val="24"/>
                <w:szCs w:val="24"/>
              </w:rPr>
            </w:pPr>
            <w:r w:rsidRPr="00D6405B">
              <w:rPr>
                <w:rFonts w:eastAsia="Calibri"/>
                <w:sz w:val="24"/>
                <w:szCs w:val="24"/>
                <w:lang w:eastAsia="en-US"/>
              </w:rPr>
              <w:t xml:space="preserve">20. </w:t>
            </w:r>
            <w:r w:rsidRPr="00D6405B">
              <w:rPr>
                <w:sz w:val="24"/>
                <w:szCs w:val="24"/>
              </w:rPr>
              <w:t>Количество проведенных спортивных мероприятий за пределами Североуральского городского округа.</w:t>
            </w:r>
          </w:p>
        </w:tc>
      </w:tr>
      <w:tr w:rsidR="00D6405B" w:rsidRPr="00D6405B" w:rsidTr="00D6405B">
        <w:tc>
          <w:tcPr>
            <w:tcW w:w="1884" w:type="dxa"/>
            <w:shd w:val="clear" w:color="auto" w:fill="auto"/>
          </w:tcPr>
          <w:p w:rsidR="00D6405B" w:rsidRPr="00D6405B" w:rsidRDefault="00D6405B" w:rsidP="00D6405B">
            <w:pPr>
              <w:autoSpaceDE/>
              <w:autoSpaceDN/>
              <w:jc w:val="both"/>
              <w:rPr>
                <w:rFonts w:eastAsia="Calibri"/>
                <w:sz w:val="24"/>
                <w:szCs w:val="24"/>
                <w:highlight w:val="yellow"/>
                <w:lang w:eastAsia="en-US"/>
              </w:rPr>
            </w:pPr>
            <w:r w:rsidRPr="00D6405B">
              <w:rPr>
                <w:rFonts w:eastAsia="Calibri"/>
                <w:sz w:val="24"/>
                <w:szCs w:val="24"/>
                <w:lang w:eastAsia="en-US"/>
              </w:rPr>
              <w:lastRenderedPageBreak/>
              <w:t>Объемы реализации муниципальной программы по годам реализации, тыс. рублей</w:t>
            </w:r>
          </w:p>
        </w:tc>
        <w:tc>
          <w:tcPr>
            <w:tcW w:w="8572" w:type="dxa"/>
            <w:shd w:val="clear" w:color="auto" w:fill="auto"/>
          </w:tcPr>
          <w:p w:rsidR="00D6405B" w:rsidRPr="00D6405B" w:rsidRDefault="00D6405B" w:rsidP="00D6405B">
            <w:pPr>
              <w:tabs>
                <w:tab w:val="left" w:pos="922"/>
              </w:tabs>
              <w:adjustRightInd w:val="0"/>
              <w:jc w:val="both"/>
              <w:rPr>
                <w:sz w:val="24"/>
                <w:szCs w:val="24"/>
              </w:rPr>
            </w:pPr>
            <w:r w:rsidRPr="00D6405B">
              <w:rPr>
                <w:sz w:val="24"/>
                <w:szCs w:val="24"/>
              </w:rPr>
              <w:t>Общий объем финансирования Программы составляет 535536,30640 рублей, в том числе:</w:t>
            </w:r>
          </w:p>
          <w:p w:rsidR="00D6405B" w:rsidRPr="00D6405B" w:rsidRDefault="00D6405B" w:rsidP="00D6405B">
            <w:pPr>
              <w:tabs>
                <w:tab w:val="left" w:pos="922"/>
              </w:tabs>
              <w:adjustRightInd w:val="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992"/>
              <w:gridCol w:w="851"/>
              <w:gridCol w:w="816"/>
              <w:gridCol w:w="850"/>
              <w:gridCol w:w="993"/>
              <w:gridCol w:w="992"/>
              <w:gridCol w:w="992"/>
              <w:gridCol w:w="992"/>
            </w:tblGrid>
            <w:tr w:rsidR="00D6405B" w:rsidRPr="00D6405B" w:rsidTr="00D6405B">
              <w:tc>
                <w:tcPr>
                  <w:tcW w:w="839" w:type="dxa"/>
                  <w:vMerge w:val="restart"/>
                  <w:shd w:val="clear" w:color="auto" w:fill="auto"/>
                </w:tcPr>
                <w:p w:rsidR="00D6405B" w:rsidRPr="00D6405B" w:rsidRDefault="00D6405B" w:rsidP="00D6405B">
                  <w:pPr>
                    <w:tabs>
                      <w:tab w:val="left" w:pos="922"/>
                    </w:tabs>
                    <w:adjustRightInd w:val="0"/>
                    <w:jc w:val="center"/>
                  </w:pPr>
                  <w:proofErr w:type="spellStart"/>
                  <w:r w:rsidRPr="00D6405B">
                    <w:t>Источ</w:t>
                  </w:r>
                  <w:proofErr w:type="spellEnd"/>
                </w:p>
                <w:p w:rsidR="00D6405B" w:rsidRPr="00D6405B" w:rsidRDefault="00D6405B" w:rsidP="00D6405B">
                  <w:pPr>
                    <w:tabs>
                      <w:tab w:val="left" w:pos="922"/>
                    </w:tabs>
                    <w:adjustRightInd w:val="0"/>
                    <w:jc w:val="center"/>
                  </w:pPr>
                  <w:proofErr w:type="spellStart"/>
                  <w:r w:rsidRPr="00D6405B">
                    <w:t>ники</w:t>
                  </w:r>
                  <w:proofErr w:type="spellEnd"/>
                  <w:r w:rsidRPr="00D6405B">
                    <w:t xml:space="preserve"> </w:t>
                  </w:r>
                  <w:proofErr w:type="spellStart"/>
                  <w:r w:rsidRPr="00D6405B">
                    <w:t>финан</w:t>
                  </w:r>
                  <w:proofErr w:type="spellEnd"/>
                </w:p>
                <w:p w:rsidR="00D6405B" w:rsidRPr="00D6405B" w:rsidRDefault="00D6405B" w:rsidP="00D6405B">
                  <w:pPr>
                    <w:tabs>
                      <w:tab w:val="left" w:pos="922"/>
                    </w:tabs>
                    <w:adjustRightInd w:val="0"/>
                    <w:jc w:val="center"/>
                  </w:pPr>
                  <w:proofErr w:type="spellStart"/>
                  <w:r w:rsidRPr="00D6405B">
                    <w:t>сирова</w:t>
                  </w:r>
                  <w:proofErr w:type="spellEnd"/>
                </w:p>
                <w:p w:rsidR="00D6405B" w:rsidRPr="00D6405B" w:rsidRDefault="00D6405B" w:rsidP="00D6405B">
                  <w:pPr>
                    <w:tabs>
                      <w:tab w:val="left" w:pos="922"/>
                    </w:tabs>
                    <w:adjustRightInd w:val="0"/>
                    <w:jc w:val="center"/>
                  </w:pPr>
                  <w:proofErr w:type="spellStart"/>
                  <w:r w:rsidRPr="00D6405B">
                    <w:t>ния</w:t>
                  </w:r>
                  <w:proofErr w:type="spellEnd"/>
                </w:p>
              </w:tc>
              <w:tc>
                <w:tcPr>
                  <w:tcW w:w="7478" w:type="dxa"/>
                  <w:gridSpan w:val="8"/>
                  <w:shd w:val="clear" w:color="auto" w:fill="auto"/>
                </w:tcPr>
                <w:p w:rsidR="00D6405B" w:rsidRPr="00D6405B" w:rsidRDefault="00D6405B" w:rsidP="00D6405B">
                  <w:pPr>
                    <w:tabs>
                      <w:tab w:val="left" w:pos="922"/>
                    </w:tabs>
                    <w:adjustRightInd w:val="0"/>
                    <w:jc w:val="center"/>
                    <w:rPr>
                      <w:sz w:val="24"/>
                      <w:szCs w:val="24"/>
                    </w:rPr>
                  </w:pPr>
                  <w:r w:rsidRPr="00D6405B">
                    <w:t>Финансирование (тыс. руб.)</w:t>
                  </w:r>
                </w:p>
              </w:tc>
            </w:tr>
            <w:tr w:rsidR="00D6405B" w:rsidRPr="00D6405B" w:rsidTr="00D6405B">
              <w:tc>
                <w:tcPr>
                  <w:tcW w:w="839" w:type="dxa"/>
                  <w:vMerge/>
                  <w:shd w:val="clear" w:color="auto" w:fill="auto"/>
                </w:tcPr>
                <w:p w:rsidR="00D6405B" w:rsidRPr="00D6405B" w:rsidRDefault="00D6405B" w:rsidP="00D6405B">
                  <w:pPr>
                    <w:tabs>
                      <w:tab w:val="left" w:pos="922"/>
                    </w:tabs>
                    <w:adjustRightInd w:val="0"/>
                    <w:jc w:val="both"/>
                    <w:rPr>
                      <w:sz w:val="24"/>
                      <w:szCs w:val="24"/>
                    </w:rPr>
                  </w:pPr>
                </w:p>
              </w:tc>
              <w:tc>
                <w:tcPr>
                  <w:tcW w:w="992" w:type="dxa"/>
                  <w:shd w:val="clear" w:color="auto" w:fill="auto"/>
                  <w:vAlign w:val="center"/>
                </w:tcPr>
                <w:p w:rsidR="00D6405B" w:rsidRPr="00D6405B" w:rsidRDefault="00D6405B" w:rsidP="00D6405B">
                  <w:pPr>
                    <w:tabs>
                      <w:tab w:val="left" w:pos="922"/>
                    </w:tabs>
                    <w:adjustRightInd w:val="0"/>
                    <w:jc w:val="center"/>
                    <w:rPr>
                      <w:sz w:val="28"/>
                      <w:szCs w:val="28"/>
                    </w:rPr>
                  </w:pPr>
                  <w:r w:rsidRPr="00D6405B">
                    <w:t>Итого по годам</w:t>
                  </w:r>
                </w:p>
              </w:tc>
              <w:tc>
                <w:tcPr>
                  <w:tcW w:w="851" w:type="dxa"/>
                  <w:shd w:val="clear" w:color="auto" w:fill="auto"/>
                  <w:vAlign w:val="center"/>
                </w:tcPr>
                <w:p w:rsidR="00D6405B" w:rsidRPr="00D6405B" w:rsidRDefault="00D6405B" w:rsidP="00D6405B">
                  <w:pPr>
                    <w:tabs>
                      <w:tab w:val="left" w:pos="922"/>
                    </w:tabs>
                    <w:adjustRightInd w:val="0"/>
                    <w:jc w:val="center"/>
                    <w:rPr>
                      <w:sz w:val="28"/>
                      <w:szCs w:val="28"/>
                    </w:rPr>
                  </w:pPr>
                  <w:r w:rsidRPr="00D6405B">
                    <w:t>2014</w:t>
                  </w:r>
                </w:p>
              </w:tc>
              <w:tc>
                <w:tcPr>
                  <w:tcW w:w="816" w:type="dxa"/>
                  <w:shd w:val="clear" w:color="auto" w:fill="auto"/>
                  <w:vAlign w:val="center"/>
                </w:tcPr>
                <w:p w:rsidR="00D6405B" w:rsidRPr="00D6405B" w:rsidRDefault="00D6405B" w:rsidP="00D6405B">
                  <w:pPr>
                    <w:tabs>
                      <w:tab w:val="left" w:pos="922"/>
                    </w:tabs>
                    <w:adjustRightInd w:val="0"/>
                    <w:jc w:val="center"/>
                    <w:rPr>
                      <w:sz w:val="28"/>
                      <w:szCs w:val="28"/>
                    </w:rPr>
                  </w:pPr>
                  <w:r w:rsidRPr="00D6405B">
                    <w:t>2015</w:t>
                  </w:r>
                </w:p>
              </w:tc>
              <w:tc>
                <w:tcPr>
                  <w:tcW w:w="850" w:type="dxa"/>
                  <w:shd w:val="clear" w:color="auto" w:fill="auto"/>
                  <w:vAlign w:val="center"/>
                </w:tcPr>
                <w:p w:rsidR="00D6405B" w:rsidRPr="00D6405B" w:rsidRDefault="00D6405B" w:rsidP="00D6405B">
                  <w:pPr>
                    <w:tabs>
                      <w:tab w:val="left" w:pos="922"/>
                    </w:tabs>
                    <w:adjustRightInd w:val="0"/>
                    <w:jc w:val="center"/>
                    <w:rPr>
                      <w:sz w:val="28"/>
                      <w:szCs w:val="28"/>
                    </w:rPr>
                  </w:pPr>
                  <w:r w:rsidRPr="00D6405B">
                    <w:t>2016</w:t>
                  </w:r>
                </w:p>
              </w:tc>
              <w:tc>
                <w:tcPr>
                  <w:tcW w:w="993" w:type="dxa"/>
                  <w:shd w:val="clear" w:color="auto" w:fill="auto"/>
                  <w:vAlign w:val="center"/>
                </w:tcPr>
                <w:p w:rsidR="00D6405B" w:rsidRPr="00D6405B" w:rsidRDefault="00D6405B" w:rsidP="00D6405B">
                  <w:pPr>
                    <w:tabs>
                      <w:tab w:val="left" w:pos="922"/>
                    </w:tabs>
                    <w:adjustRightInd w:val="0"/>
                    <w:jc w:val="center"/>
                    <w:rPr>
                      <w:sz w:val="28"/>
                      <w:szCs w:val="28"/>
                    </w:rPr>
                  </w:pPr>
                  <w:r w:rsidRPr="00D6405B">
                    <w:t>2017</w:t>
                  </w:r>
                </w:p>
              </w:tc>
              <w:tc>
                <w:tcPr>
                  <w:tcW w:w="992" w:type="dxa"/>
                  <w:shd w:val="clear" w:color="auto" w:fill="auto"/>
                  <w:vAlign w:val="center"/>
                </w:tcPr>
                <w:p w:rsidR="00D6405B" w:rsidRPr="00D6405B" w:rsidRDefault="00D6405B" w:rsidP="00D6405B">
                  <w:pPr>
                    <w:tabs>
                      <w:tab w:val="left" w:pos="922"/>
                    </w:tabs>
                    <w:adjustRightInd w:val="0"/>
                    <w:jc w:val="center"/>
                    <w:rPr>
                      <w:sz w:val="28"/>
                      <w:szCs w:val="28"/>
                    </w:rPr>
                  </w:pPr>
                  <w:r w:rsidRPr="00D6405B">
                    <w:t>2018</w:t>
                  </w:r>
                </w:p>
              </w:tc>
              <w:tc>
                <w:tcPr>
                  <w:tcW w:w="992" w:type="dxa"/>
                  <w:shd w:val="clear" w:color="auto" w:fill="auto"/>
                  <w:vAlign w:val="center"/>
                </w:tcPr>
                <w:p w:rsidR="00D6405B" w:rsidRPr="00D6405B" w:rsidRDefault="00D6405B" w:rsidP="00D6405B">
                  <w:pPr>
                    <w:tabs>
                      <w:tab w:val="left" w:pos="922"/>
                    </w:tabs>
                    <w:adjustRightInd w:val="0"/>
                    <w:jc w:val="center"/>
                    <w:rPr>
                      <w:sz w:val="28"/>
                      <w:szCs w:val="28"/>
                    </w:rPr>
                  </w:pPr>
                  <w:r w:rsidRPr="00D6405B">
                    <w:t>2019</w:t>
                  </w:r>
                </w:p>
              </w:tc>
              <w:tc>
                <w:tcPr>
                  <w:tcW w:w="992" w:type="dxa"/>
                  <w:shd w:val="clear" w:color="auto" w:fill="auto"/>
                  <w:vAlign w:val="center"/>
                </w:tcPr>
                <w:p w:rsidR="00D6405B" w:rsidRPr="00D6405B" w:rsidRDefault="00D6405B" w:rsidP="00D6405B">
                  <w:pPr>
                    <w:tabs>
                      <w:tab w:val="left" w:pos="922"/>
                    </w:tabs>
                    <w:adjustRightInd w:val="0"/>
                    <w:jc w:val="center"/>
                    <w:rPr>
                      <w:sz w:val="28"/>
                      <w:szCs w:val="28"/>
                    </w:rPr>
                  </w:pPr>
                  <w:r w:rsidRPr="00D6405B">
                    <w:t>2020</w:t>
                  </w:r>
                </w:p>
              </w:tc>
            </w:tr>
            <w:tr w:rsidR="00D6405B" w:rsidRPr="00D6405B" w:rsidTr="00D6405B">
              <w:tc>
                <w:tcPr>
                  <w:tcW w:w="839" w:type="dxa"/>
                  <w:shd w:val="clear" w:color="auto" w:fill="auto"/>
                  <w:vAlign w:val="center"/>
                </w:tcPr>
                <w:p w:rsidR="00D6405B" w:rsidRPr="00D6405B" w:rsidRDefault="00D6405B" w:rsidP="00D6405B">
                  <w:pPr>
                    <w:tabs>
                      <w:tab w:val="left" w:pos="922"/>
                    </w:tabs>
                    <w:adjustRightInd w:val="0"/>
                    <w:jc w:val="center"/>
                    <w:rPr>
                      <w:sz w:val="18"/>
                      <w:szCs w:val="18"/>
                    </w:rPr>
                  </w:pPr>
                  <w:r w:rsidRPr="00D6405B">
                    <w:rPr>
                      <w:sz w:val="18"/>
                      <w:szCs w:val="18"/>
                    </w:rPr>
                    <w:t>МБ</w:t>
                  </w:r>
                </w:p>
              </w:tc>
              <w:tc>
                <w:tcPr>
                  <w:tcW w:w="992" w:type="dxa"/>
                  <w:shd w:val="clear" w:color="auto" w:fill="auto"/>
                  <w:vAlign w:val="center"/>
                </w:tcPr>
                <w:p w:rsidR="00D6405B" w:rsidRPr="00D6405B" w:rsidRDefault="00D6405B" w:rsidP="00D6405B">
                  <w:pPr>
                    <w:autoSpaceDE/>
                    <w:autoSpaceDN/>
                    <w:jc w:val="center"/>
                    <w:rPr>
                      <w:sz w:val="18"/>
                      <w:szCs w:val="18"/>
                    </w:rPr>
                  </w:pPr>
                  <w:r w:rsidRPr="00D6405B">
                    <w:rPr>
                      <w:color w:val="000000"/>
                      <w:sz w:val="18"/>
                      <w:szCs w:val="18"/>
                    </w:rPr>
                    <w:t>441710,80640</w:t>
                  </w:r>
                </w:p>
              </w:tc>
              <w:tc>
                <w:tcPr>
                  <w:tcW w:w="851" w:type="dxa"/>
                  <w:shd w:val="clear" w:color="auto" w:fill="auto"/>
                  <w:vAlign w:val="center"/>
                </w:tcPr>
                <w:p w:rsidR="00D6405B" w:rsidRPr="00D6405B" w:rsidRDefault="00D6405B" w:rsidP="00D6405B">
                  <w:pPr>
                    <w:autoSpaceDE/>
                    <w:autoSpaceDN/>
                    <w:jc w:val="center"/>
                    <w:rPr>
                      <w:sz w:val="18"/>
                      <w:szCs w:val="18"/>
                    </w:rPr>
                  </w:pPr>
                  <w:r w:rsidRPr="00D6405B">
                    <w:rPr>
                      <w:color w:val="000000"/>
                      <w:sz w:val="18"/>
                      <w:szCs w:val="18"/>
                    </w:rPr>
                    <w:t>50942,3</w:t>
                  </w:r>
                </w:p>
              </w:tc>
              <w:tc>
                <w:tcPr>
                  <w:tcW w:w="816" w:type="dxa"/>
                  <w:shd w:val="clear" w:color="auto" w:fill="auto"/>
                  <w:vAlign w:val="center"/>
                </w:tcPr>
                <w:p w:rsidR="00D6405B" w:rsidRPr="00D6405B" w:rsidRDefault="00D6405B" w:rsidP="00D6405B">
                  <w:pPr>
                    <w:autoSpaceDE/>
                    <w:autoSpaceDN/>
                    <w:jc w:val="center"/>
                    <w:rPr>
                      <w:sz w:val="18"/>
                      <w:szCs w:val="18"/>
                    </w:rPr>
                  </w:pPr>
                  <w:r w:rsidRPr="00D6405B">
                    <w:rPr>
                      <w:sz w:val="18"/>
                      <w:szCs w:val="18"/>
                    </w:rPr>
                    <w:t>58190,5</w:t>
                  </w:r>
                </w:p>
              </w:tc>
              <w:tc>
                <w:tcPr>
                  <w:tcW w:w="850" w:type="dxa"/>
                  <w:shd w:val="clear" w:color="auto" w:fill="auto"/>
                  <w:vAlign w:val="center"/>
                </w:tcPr>
                <w:p w:rsidR="00D6405B" w:rsidRPr="00D6405B" w:rsidRDefault="00D6405B" w:rsidP="00D6405B">
                  <w:pPr>
                    <w:autoSpaceDE/>
                    <w:autoSpaceDN/>
                    <w:jc w:val="center"/>
                    <w:rPr>
                      <w:sz w:val="18"/>
                      <w:szCs w:val="18"/>
                    </w:rPr>
                  </w:pPr>
                  <w:r w:rsidRPr="00D6405B">
                    <w:rPr>
                      <w:sz w:val="18"/>
                      <w:szCs w:val="18"/>
                    </w:rPr>
                    <w:t>49413,55140</w:t>
                  </w:r>
                </w:p>
              </w:tc>
              <w:tc>
                <w:tcPr>
                  <w:tcW w:w="993" w:type="dxa"/>
                  <w:shd w:val="clear" w:color="auto" w:fill="auto"/>
                  <w:vAlign w:val="center"/>
                </w:tcPr>
                <w:p w:rsidR="00D6405B" w:rsidRPr="00D6405B" w:rsidRDefault="00D6405B" w:rsidP="00D6405B">
                  <w:pPr>
                    <w:autoSpaceDE/>
                    <w:autoSpaceDN/>
                    <w:jc w:val="center"/>
                    <w:rPr>
                      <w:sz w:val="18"/>
                      <w:szCs w:val="18"/>
                    </w:rPr>
                  </w:pPr>
                  <w:r w:rsidRPr="00D6405B">
                    <w:rPr>
                      <w:sz w:val="18"/>
                      <w:szCs w:val="18"/>
                    </w:rPr>
                    <w:t>55517,90000</w:t>
                  </w:r>
                </w:p>
              </w:tc>
              <w:tc>
                <w:tcPr>
                  <w:tcW w:w="992" w:type="dxa"/>
                  <w:shd w:val="clear" w:color="auto" w:fill="auto"/>
                  <w:vAlign w:val="center"/>
                </w:tcPr>
                <w:p w:rsidR="00D6405B" w:rsidRPr="00D6405B" w:rsidRDefault="00D6405B" w:rsidP="00D6405B">
                  <w:pPr>
                    <w:autoSpaceDE/>
                    <w:autoSpaceDN/>
                    <w:jc w:val="center"/>
                    <w:rPr>
                      <w:sz w:val="18"/>
                      <w:szCs w:val="18"/>
                      <w:highlight w:val="yellow"/>
                    </w:rPr>
                  </w:pPr>
                  <w:r w:rsidRPr="00D6405B">
                    <w:rPr>
                      <w:sz w:val="18"/>
                      <w:szCs w:val="18"/>
                    </w:rPr>
                    <w:t>62306,65800</w:t>
                  </w:r>
                </w:p>
              </w:tc>
              <w:tc>
                <w:tcPr>
                  <w:tcW w:w="992" w:type="dxa"/>
                  <w:shd w:val="clear" w:color="auto" w:fill="auto"/>
                  <w:vAlign w:val="center"/>
                </w:tcPr>
                <w:p w:rsidR="00D6405B" w:rsidRPr="00D6405B" w:rsidRDefault="00D6405B" w:rsidP="00D6405B">
                  <w:pPr>
                    <w:autoSpaceDE/>
                    <w:autoSpaceDN/>
                    <w:jc w:val="center"/>
                    <w:rPr>
                      <w:sz w:val="18"/>
                      <w:szCs w:val="18"/>
                      <w:highlight w:val="yellow"/>
                    </w:rPr>
                  </w:pPr>
                  <w:r w:rsidRPr="00D6405B">
                    <w:rPr>
                      <w:sz w:val="18"/>
                      <w:szCs w:val="18"/>
                    </w:rPr>
                    <w:t>64630,89700</w:t>
                  </w:r>
                </w:p>
              </w:tc>
              <w:tc>
                <w:tcPr>
                  <w:tcW w:w="992" w:type="dxa"/>
                  <w:shd w:val="clear" w:color="auto" w:fill="auto"/>
                  <w:vAlign w:val="center"/>
                </w:tcPr>
                <w:p w:rsidR="00D6405B" w:rsidRPr="00D6405B" w:rsidRDefault="00D6405B" w:rsidP="00D6405B">
                  <w:pPr>
                    <w:autoSpaceDE/>
                    <w:autoSpaceDN/>
                    <w:jc w:val="center"/>
                    <w:rPr>
                      <w:sz w:val="18"/>
                      <w:szCs w:val="18"/>
                      <w:highlight w:val="yellow"/>
                    </w:rPr>
                  </w:pPr>
                  <w:r w:rsidRPr="00D6405B">
                    <w:rPr>
                      <w:sz w:val="18"/>
                      <w:szCs w:val="18"/>
                    </w:rPr>
                    <w:t>100709,00000</w:t>
                  </w:r>
                </w:p>
              </w:tc>
            </w:tr>
            <w:tr w:rsidR="00D6405B" w:rsidRPr="00D6405B" w:rsidTr="00D6405B">
              <w:tc>
                <w:tcPr>
                  <w:tcW w:w="839" w:type="dxa"/>
                  <w:shd w:val="clear" w:color="auto" w:fill="auto"/>
                  <w:vAlign w:val="center"/>
                </w:tcPr>
                <w:p w:rsidR="00D6405B" w:rsidRPr="00D6405B" w:rsidRDefault="00D6405B" w:rsidP="00D6405B">
                  <w:pPr>
                    <w:tabs>
                      <w:tab w:val="left" w:pos="922"/>
                    </w:tabs>
                    <w:adjustRightInd w:val="0"/>
                    <w:jc w:val="center"/>
                    <w:rPr>
                      <w:sz w:val="18"/>
                      <w:szCs w:val="18"/>
                    </w:rPr>
                  </w:pPr>
                  <w:r w:rsidRPr="00D6405B">
                    <w:rPr>
                      <w:sz w:val="18"/>
                      <w:szCs w:val="18"/>
                    </w:rPr>
                    <w:t>ФБ</w:t>
                  </w:r>
                </w:p>
              </w:tc>
              <w:tc>
                <w:tcPr>
                  <w:tcW w:w="992" w:type="dxa"/>
                  <w:shd w:val="clear" w:color="auto" w:fill="auto"/>
                  <w:vAlign w:val="center"/>
                </w:tcPr>
                <w:p w:rsidR="00D6405B" w:rsidRPr="00D6405B" w:rsidRDefault="00D6405B" w:rsidP="00D6405B">
                  <w:pPr>
                    <w:autoSpaceDE/>
                    <w:autoSpaceDN/>
                    <w:jc w:val="center"/>
                    <w:rPr>
                      <w:sz w:val="18"/>
                      <w:szCs w:val="18"/>
                    </w:rPr>
                  </w:pPr>
                  <w:r w:rsidRPr="00D6405B">
                    <w:rPr>
                      <w:sz w:val="18"/>
                      <w:szCs w:val="18"/>
                    </w:rPr>
                    <w:t>1180,50000</w:t>
                  </w:r>
                </w:p>
              </w:tc>
              <w:tc>
                <w:tcPr>
                  <w:tcW w:w="851" w:type="dxa"/>
                  <w:shd w:val="clear" w:color="auto" w:fill="auto"/>
                  <w:vAlign w:val="center"/>
                </w:tcPr>
                <w:p w:rsidR="00D6405B" w:rsidRPr="00D6405B" w:rsidRDefault="00D6405B" w:rsidP="00D6405B">
                  <w:pPr>
                    <w:autoSpaceDE/>
                    <w:autoSpaceDN/>
                    <w:jc w:val="center"/>
                    <w:rPr>
                      <w:sz w:val="18"/>
                      <w:szCs w:val="18"/>
                    </w:rPr>
                  </w:pPr>
                  <w:r w:rsidRPr="00D6405B">
                    <w:rPr>
                      <w:sz w:val="18"/>
                      <w:szCs w:val="18"/>
                    </w:rPr>
                    <w:t>350,5</w:t>
                  </w:r>
                </w:p>
              </w:tc>
              <w:tc>
                <w:tcPr>
                  <w:tcW w:w="816" w:type="dxa"/>
                  <w:shd w:val="clear" w:color="auto" w:fill="auto"/>
                  <w:vAlign w:val="center"/>
                </w:tcPr>
                <w:p w:rsidR="00D6405B" w:rsidRPr="00D6405B" w:rsidRDefault="00D6405B" w:rsidP="00D6405B">
                  <w:pPr>
                    <w:autoSpaceDE/>
                    <w:autoSpaceDN/>
                    <w:jc w:val="center"/>
                    <w:rPr>
                      <w:sz w:val="18"/>
                      <w:szCs w:val="18"/>
                    </w:rPr>
                  </w:pPr>
                  <w:r w:rsidRPr="00D6405B">
                    <w:rPr>
                      <w:sz w:val="18"/>
                      <w:szCs w:val="18"/>
                    </w:rPr>
                    <w:t>373,5</w:t>
                  </w:r>
                </w:p>
              </w:tc>
              <w:tc>
                <w:tcPr>
                  <w:tcW w:w="850" w:type="dxa"/>
                  <w:shd w:val="clear" w:color="auto" w:fill="auto"/>
                  <w:vAlign w:val="center"/>
                </w:tcPr>
                <w:p w:rsidR="00D6405B" w:rsidRPr="00D6405B" w:rsidRDefault="00D6405B" w:rsidP="00D6405B">
                  <w:pPr>
                    <w:autoSpaceDE/>
                    <w:autoSpaceDN/>
                    <w:jc w:val="center"/>
                    <w:rPr>
                      <w:sz w:val="18"/>
                      <w:szCs w:val="18"/>
                    </w:rPr>
                  </w:pPr>
                  <w:r w:rsidRPr="00D6405B">
                    <w:rPr>
                      <w:sz w:val="18"/>
                      <w:szCs w:val="18"/>
                    </w:rPr>
                    <w:t>456,50000</w:t>
                  </w:r>
                </w:p>
              </w:tc>
              <w:tc>
                <w:tcPr>
                  <w:tcW w:w="993" w:type="dxa"/>
                  <w:shd w:val="clear" w:color="auto" w:fill="auto"/>
                  <w:vAlign w:val="center"/>
                </w:tcPr>
                <w:p w:rsidR="00D6405B" w:rsidRPr="00D6405B" w:rsidRDefault="00D6405B" w:rsidP="00D6405B">
                  <w:pPr>
                    <w:autoSpaceDE/>
                    <w:autoSpaceDN/>
                    <w:jc w:val="center"/>
                    <w:rPr>
                      <w:sz w:val="18"/>
                      <w:szCs w:val="18"/>
                    </w:rPr>
                  </w:pPr>
                  <w:r w:rsidRPr="00D6405B">
                    <w:rPr>
                      <w:sz w:val="18"/>
                      <w:szCs w:val="18"/>
                    </w:rPr>
                    <w:t>0,00000</w:t>
                  </w:r>
                </w:p>
              </w:tc>
              <w:tc>
                <w:tcPr>
                  <w:tcW w:w="992" w:type="dxa"/>
                  <w:shd w:val="clear" w:color="auto" w:fill="auto"/>
                  <w:vAlign w:val="center"/>
                </w:tcPr>
                <w:p w:rsidR="00D6405B" w:rsidRPr="00D6405B" w:rsidRDefault="00D6405B" w:rsidP="00D6405B">
                  <w:pPr>
                    <w:autoSpaceDE/>
                    <w:autoSpaceDN/>
                    <w:jc w:val="center"/>
                    <w:rPr>
                      <w:sz w:val="18"/>
                      <w:szCs w:val="18"/>
                      <w:highlight w:val="yellow"/>
                    </w:rPr>
                  </w:pPr>
                  <w:r w:rsidRPr="00D6405B">
                    <w:rPr>
                      <w:sz w:val="18"/>
                      <w:szCs w:val="18"/>
                    </w:rPr>
                    <w:t>0,00000</w:t>
                  </w:r>
                </w:p>
              </w:tc>
              <w:tc>
                <w:tcPr>
                  <w:tcW w:w="992" w:type="dxa"/>
                  <w:shd w:val="clear" w:color="auto" w:fill="auto"/>
                  <w:vAlign w:val="center"/>
                </w:tcPr>
                <w:p w:rsidR="00D6405B" w:rsidRPr="00D6405B" w:rsidRDefault="00D6405B" w:rsidP="00D6405B">
                  <w:pPr>
                    <w:autoSpaceDE/>
                    <w:autoSpaceDN/>
                    <w:jc w:val="center"/>
                    <w:rPr>
                      <w:sz w:val="18"/>
                      <w:szCs w:val="18"/>
                      <w:highlight w:val="yellow"/>
                    </w:rPr>
                  </w:pPr>
                  <w:r w:rsidRPr="00D6405B">
                    <w:rPr>
                      <w:sz w:val="18"/>
                      <w:szCs w:val="18"/>
                    </w:rPr>
                    <w:t>0,00000</w:t>
                  </w:r>
                </w:p>
              </w:tc>
              <w:tc>
                <w:tcPr>
                  <w:tcW w:w="992" w:type="dxa"/>
                  <w:shd w:val="clear" w:color="auto" w:fill="auto"/>
                  <w:vAlign w:val="center"/>
                </w:tcPr>
                <w:p w:rsidR="00D6405B" w:rsidRPr="00D6405B" w:rsidRDefault="00D6405B" w:rsidP="00D6405B">
                  <w:pPr>
                    <w:autoSpaceDE/>
                    <w:autoSpaceDN/>
                    <w:jc w:val="center"/>
                    <w:rPr>
                      <w:sz w:val="18"/>
                      <w:szCs w:val="18"/>
                      <w:highlight w:val="yellow"/>
                    </w:rPr>
                  </w:pPr>
                  <w:r w:rsidRPr="00D6405B">
                    <w:rPr>
                      <w:sz w:val="18"/>
                      <w:szCs w:val="18"/>
                    </w:rPr>
                    <w:t>0,00000</w:t>
                  </w:r>
                </w:p>
              </w:tc>
            </w:tr>
            <w:tr w:rsidR="00D6405B" w:rsidRPr="00D6405B" w:rsidTr="00D6405B">
              <w:tc>
                <w:tcPr>
                  <w:tcW w:w="839" w:type="dxa"/>
                  <w:shd w:val="clear" w:color="auto" w:fill="auto"/>
                  <w:vAlign w:val="center"/>
                </w:tcPr>
                <w:p w:rsidR="00D6405B" w:rsidRPr="00D6405B" w:rsidRDefault="00D6405B" w:rsidP="00D6405B">
                  <w:pPr>
                    <w:tabs>
                      <w:tab w:val="left" w:pos="922"/>
                    </w:tabs>
                    <w:adjustRightInd w:val="0"/>
                    <w:jc w:val="center"/>
                    <w:rPr>
                      <w:sz w:val="18"/>
                      <w:szCs w:val="18"/>
                    </w:rPr>
                  </w:pPr>
                  <w:r w:rsidRPr="00D6405B">
                    <w:rPr>
                      <w:sz w:val="18"/>
                      <w:szCs w:val="18"/>
                    </w:rPr>
                    <w:t>ОБ</w:t>
                  </w:r>
                </w:p>
              </w:tc>
              <w:tc>
                <w:tcPr>
                  <w:tcW w:w="992" w:type="dxa"/>
                  <w:shd w:val="clear" w:color="auto" w:fill="auto"/>
                  <w:vAlign w:val="center"/>
                </w:tcPr>
                <w:p w:rsidR="00D6405B" w:rsidRPr="00D6405B" w:rsidRDefault="00D6405B" w:rsidP="00D6405B">
                  <w:pPr>
                    <w:autoSpaceDE/>
                    <w:autoSpaceDN/>
                    <w:jc w:val="center"/>
                    <w:rPr>
                      <w:sz w:val="18"/>
                      <w:szCs w:val="18"/>
                    </w:rPr>
                  </w:pPr>
                  <w:r w:rsidRPr="00D6405B">
                    <w:rPr>
                      <w:sz w:val="18"/>
                      <w:szCs w:val="18"/>
                    </w:rPr>
                    <w:t>18695,20000</w:t>
                  </w:r>
                </w:p>
              </w:tc>
              <w:tc>
                <w:tcPr>
                  <w:tcW w:w="851" w:type="dxa"/>
                  <w:shd w:val="clear" w:color="auto" w:fill="auto"/>
                  <w:vAlign w:val="center"/>
                </w:tcPr>
                <w:p w:rsidR="00D6405B" w:rsidRPr="00D6405B" w:rsidRDefault="00D6405B" w:rsidP="00D6405B">
                  <w:pPr>
                    <w:autoSpaceDE/>
                    <w:autoSpaceDN/>
                    <w:jc w:val="center"/>
                    <w:rPr>
                      <w:sz w:val="18"/>
                      <w:szCs w:val="18"/>
                    </w:rPr>
                  </w:pPr>
                  <w:r w:rsidRPr="00D6405B">
                    <w:rPr>
                      <w:color w:val="000000"/>
                      <w:sz w:val="18"/>
                      <w:szCs w:val="18"/>
                    </w:rPr>
                    <w:t>9526,4</w:t>
                  </w:r>
                </w:p>
              </w:tc>
              <w:tc>
                <w:tcPr>
                  <w:tcW w:w="816" w:type="dxa"/>
                  <w:shd w:val="clear" w:color="auto" w:fill="auto"/>
                  <w:vAlign w:val="center"/>
                </w:tcPr>
                <w:p w:rsidR="00D6405B" w:rsidRPr="00D6405B" w:rsidRDefault="00D6405B" w:rsidP="00D6405B">
                  <w:pPr>
                    <w:autoSpaceDE/>
                    <w:autoSpaceDN/>
                    <w:jc w:val="center"/>
                    <w:rPr>
                      <w:sz w:val="18"/>
                      <w:szCs w:val="18"/>
                    </w:rPr>
                  </w:pPr>
                  <w:r w:rsidRPr="00D6405B">
                    <w:rPr>
                      <w:sz w:val="18"/>
                      <w:szCs w:val="18"/>
                    </w:rPr>
                    <w:t>880,4</w:t>
                  </w:r>
                </w:p>
              </w:tc>
              <w:tc>
                <w:tcPr>
                  <w:tcW w:w="850" w:type="dxa"/>
                  <w:shd w:val="clear" w:color="auto" w:fill="auto"/>
                  <w:vAlign w:val="center"/>
                </w:tcPr>
                <w:p w:rsidR="00D6405B" w:rsidRPr="00D6405B" w:rsidRDefault="00D6405B" w:rsidP="00D6405B">
                  <w:pPr>
                    <w:autoSpaceDE/>
                    <w:autoSpaceDN/>
                    <w:jc w:val="center"/>
                    <w:rPr>
                      <w:sz w:val="18"/>
                      <w:szCs w:val="18"/>
                    </w:rPr>
                  </w:pPr>
                  <w:r w:rsidRPr="00D6405B">
                    <w:rPr>
                      <w:sz w:val="18"/>
                      <w:szCs w:val="18"/>
                    </w:rPr>
                    <w:t>842,00000</w:t>
                  </w:r>
                </w:p>
              </w:tc>
              <w:tc>
                <w:tcPr>
                  <w:tcW w:w="993" w:type="dxa"/>
                  <w:shd w:val="clear" w:color="auto" w:fill="auto"/>
                  <w:vAlign w:val="center"/>
                </w:tcPr>
                <w:p w:rsidR="00D6405B" w:rsidRPr="00D6405B" w:rsidRDefault="00D6405B" w:rsidP="00D6405B">
                  <w:pPr>
                    <w:autoSpaceDE/>
                    <w:autoSpaceDN/>
                    <w:jc w:val="center"/>
                    <w:rPr>
                      <w:sz w:val="18"/>
                      <w:szCs w:val="18"/>
                    </w:rPr>
                  </w:pPr>
                  <w:r w:rsidRPr="00D6405B">
                    <w:rPr>
                      <w:sz w:val="18"/>
                      <w:szCs w:val="18"/>
                    </w:rPr>
                    <w:t>0,00000</w:t>
                  </w:r>
                </w:p>
              </w:tc>
              <w:tc>
                <w:tcPr>
                  <w:tcW w:w="992" w:type="dxa"/>
                  <w:shd w:val="clear" w:color="auto" w:fill="auto"/>
                  <w:vAlign w:val="center"/>
                </w:tcPr>
                <w:p w:rsidR="00D6405B" w:rsidRPr="00D6405B" w:rsidRDefault="00D6405B" w:rsidP="00D6405B">
                  <w:pPr>
                    <w:autoSpaceDE/>
                    <w:autoSpaceDN/>
                    <w:jc w:val="center"/>
                    <w:rPr>
                      <w:sz w:val="18"/>
                      <w:szCs w:val="18"/>
                      <w:highlight w:val="yellow"/>
                    </w:rPr>
                  </w:pPr>
                  <w:r w:rsidRPr="00D6405B">
                    <w:rPr>
                      <w:sz w:val="18"/>
                      <w:szCs w:val="18"/>
                    </w:rPr>
                    <w:t>0,00000</w:t>
                  </w:r>
                </w:p>
              </w:tc>
              <w:tc>
                <w:tcPr>
                  <w:tcW w:w="992" w:type="dxa"/>
                  <w:shd w:val="clear" w:color="auto" w:fill="auto"/>
                  <w:vAlign w:val="center"/>
                </w:tcPr>
                <w:p w:rsidR="00D6405B" w:rsidRPr="00D6405B" w:rsidRDefault="00D6405B" w:rsidP="00D6405B">
                  <w:pPr>
                    <w:autoSpaceDE/>
                    <w:autoSpaceDN/>
                    <w:jc w:val="center"/>
                    <w:rPr>
                      <w:sz w:val="18"/>
                      <w:szCs w:val="18"/>
                      <w:highlight w:val="yellow"/>
                    </w:rPr>
                  </w:pPr>
                  <w:r w:rsidRPr="00D6405B">
                    <w:rPr>
                      <w:sz w:val="18"/>
                      <w:szCs w:val="18"/>
                    </w:rPr>
                    <w:t>0,00000</w:t>
                  </w:r>
                </w:p>
              </w:tc>
              <w:tc>
                <w:tcPr>
                  <w:tcW w:w="992" w:type="dxa"/>
                  <w:shd w:val="clear" w:color="auto" w:fill="auto"/>
                  <w:vAlign w:val="center"/>
                </w:tcPr>
                <w:p w:rsidR="00D6405B" w:rsidRPr="00D6405B" w:rsidRDefault="00D6405B" w:rsidP="00D6405B">
                  <w:pPr>
                    <w:autoSpaceDE/>
                    <w:autoSpaceDN/>
                    <w:jc w:val="center"/>
                    <w:rPr>
                      <w:sz w:val="18"/>
                      <w:szCs w:val="18"/>
                      <w:highlight w:val="yellow"/>
                    </w:rPr>
                  </w:pPr>
                  <w:r w:rsidRPr="00D6405B">
                    <w:rPr>
                      <w:sz w:val="18"/>
                      <w:szCs w:val="18"/>
                    </w:rPr>
                    <w:t>7446,40000</w:t>
                  </w:r>
                </w:p>
              </w:tc>
            </w:tr>
            <w:tr w:rsidR="00D6405B" w:rsidRPr="00D6405B" w:rsidTr="00D6405B">
              <w:tc>
                <w:tcPr>
                  <w:tcW w:w="839" w:type="dxa"/>
                  <w:shd w:val="clear" w:color="auto" w:fill="auto"/>
                  <w:vAlign w:val="center"/>
                </w:tcPr>
                <w:p w:rsidR="00D6405B" w:rsidRPr="00D6405B" w:rsidRDefault="00D6405B" w:rsidP="00D6405B">
                  <w:pPr>
                    <w:tabs>
                      <w:tab w:val="left" w:pos="922"/>
                    </w:tabs>
                    <w:adjustRightInd w:val="0"/>
                    <w:jc w:val="center"/>
                    <w:rPr>
                      <w:sz w:val="18"/>
                      <w:szCs w:val="18"/>
                    </w:rPr>
                  </w:pPr>
                  <w:r w:rsidRPr="00D6405B">
                    <w:rPr>
                      <w:sz w:val="18"/>
                      <w:szCs w:val="18"/>
                    </w:rPr>
                    <w:t>ВИ</w:t>
                  </w:r>
                </w:p>
              </w:tc>
              <w:tc>
                <w:tcPr>
                  <w:tcW w:w="992" w:type="dxa"/>
                  <w:shd w:val="clear" w:color="auto" w:fill="auto"/>
                  <w:vAlign w:val="center"/>
                </w:tcPr>
                <w:p w:rsidR="00D6405B" w:rsidRPr="00D6405B" w:rsidRDefault="00D6405B" w:rsidP="00D6405B">
                  <w:pPr>
                    <w:autoSpaceDE/>
                    <w:autoSpaceDN/>
                    <w:jc w:val="center"/>
                    <w:rPr>
                      <w:sz w:val="18"/>
                      <w:szCs w:val="18"/>
                    </w:rPr>
                  </w:pPr>
                  <w:r w:rsidRPr="00D6405B">
                    <w:rPr>
                      <w:sz w:val="18"/>
                      <w:szCs w:val="18"/>
                    </w:rPr>
                    <w:t>73949,80000</w:t>
                  </w:r>
                </w:p>
              </w:tc>
              <w:tc>
                <w:tcPr>
                  <w:tcW w:w="851" w:type="dxa"/>
                  <w:shd w:val="clear" w:color="auto" w:fill="auto"/>
                  <w:vAlign w:val="center"/>
                </w:tcPr>
                <w:p w:rsidR="00D6405B" w:rsidRPr="00D6405B" w:rsidRDefault="00D6405B" w:rsidP="00D6405B">
                  <w:pPr>
                    <w:autoSpaceDE/>
                    <w:autoSpaceDN/>
                    <w:jc w:val="center"/>
                    <w:rPr>
                      <w:sz w:val="18"/>
                      <w:szCs w:val="18"/>
                    </w:rPr>
                  </w:pPr>
                  <w:r w:rsidRPr="00D6405B">
                    <w:rPr>
                      <w:sz w:val="18"/>
                      <w:szCs w:val="18"/>
                    </w:rPr>
                    <w:t>10451,4</w:t>
                  </w:r>
                </w:p>
              </w:tc>
              <w:tc>
                <w:tcPr>
                  <w:tcW w:w="816" w:type="dxa"/>
                  <w:shd w:val="clear" w:color="auto" w:fill="auto"/>
                  <w:vAlign w:val="center"/>
                </w:tcPr>
                <w:p w:rsidR="00D6405B" w:rsidRPr="00D6405B" w:rsidRDefault="00D6405B" w:rsidP="00D6405B">
                  <w:pPr>
                    <w:autoSpaceDE/>
                    <w:autoSpaceDN/>
                    <w:jc w:val="center"/>
                    <w:rPr>
                      <w:sz w:val="18"/>
                      <w:szCs w:val="18"/>
                    </w:rPr>
                  </w:pPr>
                  <w:r w:rsidRPr="00D6405B">
                    <w:rPr>
                      <w:sz w:val="18"/>
                      <w:szCs w:val="18"/>
                    </w:rPr>
                    <w:t>10416,4</w:t>
                  </w:r>
                </w:p>
              </w:tc>
              <w:tc>
                <w:tcPr>
                  <w:tcW w:w="850" w:type="dxa"/>
                  <w:shd w:val="clear" w:color="auto" w:fill="auto"/>
                  <w:vAlign w:val="center"/>
                </w:tcPr>
                <w:p w:rsidR="00D6405B" w:rsidRPr="00D6405B" w:rsidRDefault="00D6405B" w:rsidP="00D6405B">
                  <w:pPr>
                    <w:autoSpaceDE/>
                    <w:autoSpaceDN/>
                    <w:jc w:val="center"/>
                    <w:rPr>
                      <w:sz w:val="18"/>
                      <w:szCs w:val="18"/>
                    </w:rPr>
                  </w:pPr>
                  <w:r w:rsidRPr="00D6405B">
                    <w:rPr>
                      <w:sz w:val="18"/>
                      <w:szCs w:val="18"/>
                    </w:rPr>
                    <w:t>11416,40000</w:t>
                  </w:r>
                </w:p>
              </w:tc>
              <w:tc>
                <w:tcPr>
                  <w:tcW w:w="993" w:type="dxa"/>
                  <w:shd w:val="clear" w:color="auto" w:fill="auto"/>
                  <w:vAlign w:val="center"/>
                </w:tcPr>
                <w:p w:rsidR="00D6405B" w:rsidRPr="00D6405B" w:rsidRDefault="00D6405B" w:rsidP="00D6405B">
                  <w:pPr>
                    <w:autoSpaceDE/>
                    <w:autoSpaceDN/>
                    <w:jc w:val="center"/>
                    <w:rPr>
                      <w:sz w:val="18"/>
                      <w:szCs w:val="18"/>
                      <w:highlight w:val="yellow"/>
                    </w:rPr>
                  </w:pPr>
                  <w:r w:rsidRPr="00D6405B">
                    <w:rPr>
                      <w:sz w:val="18"/>
                      <w:szCs w:val="18"/>
                    </w:rPr>
                    <w:t>10416,40000</w:t>
                  </w:r>
                </w:p>
              </w:tc>
              <w:tc>
                <w:tcPr>
                  <w:tcW w:w="992" w:type="dxa"/>
                  <w:shd w:val="clear" w:color="auto" w:fill="auto"/>
                  <w:vAlign w:val="center"/>
                </w:tcPr>
                <w:p w:rsidR="00D6405B" w:rsidRPr="00D6405B" w:rsidRDefault="00D6405B" w:rsidP="00D6405B">
                  <w:pPr>
                    <w:autoSpaceDE/>
                    <w:autoSpaceDN/>
                    <w:jc w:val="center"/>
                    <w:rPr>
                      <w:sz w:val="18"/>
                      <w:szCs w:val="18"/>
                      <w:highlight w:val="yellow"/>
                    </w:rPr>
                  </w:pPr>
                  <w:r w:rsidRPr="00D6405B">
                    <w:rPr>
                      <w:sz w:val="18"/>
                      <w:szCs w:val="18"/>
                    </w:rPr>
                    <w:t>10416,40000</w:t>
                  </w:r>
                </w:p>
              </w:tc>
              <w:tc>
                <w:tcPr>
                  <w:tcW w:w="992" w:type="dxa"/>
                  <w:shd w:val="clear" w:color="auto" w:fill="auto"/>
                  <w:vAlign w:val="center"/>
                </w:tcPr>
                <w:p w:rsidR="00D6405B" w:rsidRPr="00D6405B" w:rsidRDefault="00D6405B" w:rsidP="00D6405B">
                  <w:pPr>
                    <w:autoSpaceDE/>
                    <w:autoSpaceDN/>
                    <w:jc w:val="center"/>
                    <w:rPr>
                      <w:sz w:val="18"/>
                      <w:szCs w:val="18"/>
                      <w:highlight w:val="yellow"/>
                    </w:rPr>
                  </w:pPr>
                  <w:r w:rsidRPr="00D6405B">
                    <w:rPr>
                      <w:sz w:val="18"/>
                      <w:szCs w:val="18"/>
                    </w:rPr>
                    <w:t>10416,40000</w:t>
                  </w:r>
                </w:p>
              </w:tc>
              <w:tc>
                <w:tcPr>
                  <w:tcW w:w="992" w:type="dxa"/>
                  <w:shd w:val="clear" w:color="auto" w:fill="auto"/>
                  <w:vAlign w:val="center"/>
                </w:tcPr>
                <w:p w:rsidR="00D6405B" w:rsidRPr="00D6405B" w:rsidRDefault="00D6405B" w:rsidP="00D6405B">
                  <w:pPr>
                    <w:autoSpaceDE/>
                    <w:autoSpaceDN/>
                    <w:jc w:val="center"/>
                    <w:rPr>
                      <w:sz w:val="18"/>
                      <w:szCs w:val="18"/>
                      <w:highlight w:val="yellow"/>
                    </w:rPr>
                  </w:pPr>
                  <w:r w:rsidRPr="00D6405B">
                    <w:rPr>
                      <w:sz w:val="18"/>
                      <w:szCs w:val="18"/>
                    </w:rPr>
                    <w:t>10416,40000</w:t>
                  </w:r>
                </w:p>
              </w:tc>
            </w:tr>
            <w:tr w:rsidR="00D6405B" w:rsidRPr="00D6405B" w:rsidTr="00D6405B">
              <w:trPr>
                <w:trHeight w:val="227"/>
              </w:trPr>
              <w:tc>
                <w:tcPr>
                  <w:tcW w:w="839" w:type="dxa"/>
                  <w:shd w:val="clear" w:color="auto" w:fill="auto"/>
                  <w:vAlign w:val="center"/>
                </w:tcPr>
                <w:p w:rsidR="00D6405B" w:rsidRPr="00D6405B" w:rsidRDefault="00D6405B" w:rsidP="00D6405B">
                  <w:pPr>
                    <w:tabs>
                      <w:tab w:val="left" w:pos="922"/>
                    </w:tabs>
                    <w:adjustRightInd w:val="0"/>
                    <w:ind w:right="-46"/>
                    <w:jc w:val="center"/>
                    <w:rPr>
                      <w:sz w:val="18"/>
                      <w:szCs w:val="18"/>
                    </w:rPr>
                  </w:pPr>
                  <w:r w:rsidRPr="00D6405B">
                    <w:rPr>
                      <w:sz w:val="18"/>
                      <w:szCs w:val="18"/>
                    </w:rPr>
                    <w:t>ИТОГО:</w:t>
                  </w:r>
                </w:p>
              </w:tc>
              <w:tc>
                <w:tcPr>
                  <w:tcW w:w="992" w:type="dxa"/>
                  <w:shd w:val="clear" w:color="auto" w:fill="auto"/>
                  <w:vAlign w:val="center"/>
                </w:tcPr>
                <w:p w:rsidR="00D6405B" w:rsidRPr="00D6405B" w:rsidRDefault="00D6405B" w:rsidP="00D6405B">
                  <w:pPr>
                    <w:autoSpaceDE/>
                    <w:autoSpaceDN/>
                    <w:jc w:val="center"/>
                    <w:rPr>
                      <w:bCs/>
                      <w:sz w:val="18"/>
                      <w:szCs w:val="18"/>
                    </w:rPr>
                  </w:pPr>
                  <w:r w:rsidRPr="00D6405B">
                    <w:rPr>
                      <w:color w:val="000000"/>
                    </w:rPr>
                    <w:t>535536,30640</w:t>
                  </w:r>
                </w:p>
              </w:tc>
              <w:tc>
                <w:tcPr>
                  <w:tcW w:w="851" w:type="dxa"/>
                  <w:shd w:val="clear" w:color="auto" w:fill="auto"/>
                  <w:vAlign w:val="center"/>
                </w:tcPr>
                <w:p w:rsidR="00D6405B" w:rsidRPr="00D6405B" w:rsidRDefault="00D6405B" w:rsidP="00D6405B">
                  <w:pPr>
                    <w:autoSpaceDE/>
                    <w:autoSpaceDN/>
                    <w:jc w:val="center"/>
                    <w:rPr>
                      <w:bCs/>
                      <w:sz w:val="18"/>
                      <w:szCs w:val="18"/>
                    </w:rPr>
                  </w:pPr>
                  <w:r w:rsidRPr="00D6405B">
                    <w:rPr>
                      <w:bCs/>
                      <w:color w:val="000000"/>
                      <w:sz w:val="18"/>
                      <w:szCs w:val="18"/>
                    </w:rPr>
                    <w:t>71270,6</w:t>
                  </w:r>
                </w:p>
              </w:tc>
              <w:tc>
                <w:tcPr>
                  <w:tcW w:w="816" w:type="dxa"/>
                  <w:shd w:val="clear" w:color="auto" w:fill="auto"/>
                  <w:vAlign w:val="center"/>
                </w:tcPr>
                <w:p w:rsidR="00D6405B" w:rsidRPr="00D6405B" w:rsidRDefault="00D6405B" w:rsidP="00D6405B">
                  <w:pPr>
                    <w:autoSpaceDE/>
                    <w:autoSpaceDN/>
                    <w:jc w:val="center"/>
                    <w:rPr>
                      <w:bCs/>
                      <w:sz w:val="18"/>
                      <w:szCs w:val="18"/>
                    </w:rPr>
                  </w:pPr>
                  <w:r w:rsidRPr="00D6405B">
                    <w:rPr>
                      <w:bCs/>
                      <w:sz w:val="18"/>
                      <w:szCs w:val="18"/>
                    </w:rPr>
                    <w:t>69860,8</w:t>
                  </w:r>
                </w:p>
              </w:tc>
              <w:tc>
                <w:tcPr>
                  <w:tcW w:w="850" w:type="dxa"/>
                  <w:shd w:val="clear" w:color="auto" w:fill="auto"/>
                  <w:vAlign w:val="center"/>
                </w:tcPr>
                <w:p w:rsidR="00D6405B" w:rsidRPr="00D6405B" w:rsidRDefault="00D6405B" w:rsidP="00D6405B">
                  <w:pPr>
                    <w:autoSpaceDE/>
                    <w:autoSpaceDN/>
                    <w:jc w:val="center"/>
                    <w:rPr>
                      <w:bCs/>
                      <w:sz w:val="18"/>
                      <w:szCs w:val="18"/>
                    </w:rPr>
                  </w:pPr>
                  <w:r w:rsidRPr="00D6405B">
                    <w:rPr>
                      <w:bCs/>
                      <w:sz w:val="18"/>
                      <w:szCs w:val="18"/>
                    </w:rPr>
                    <w:t>6</w:t>
                  </w:r>
                  <w:r w:rsidRPr="00D6405B">
                    <w:rPr>
                      <w:color w:val="000000"/>
                      <w:sz w:val="18"/>
                      <w:szCs w:val="18"/>
                    </w:rPr>
                    <w:t>2128,45140</w:t>
                  </w:r>
                </w:p>
              </w:tc>
              <w:tc>
                <w:tcPr>
                  <w:tcW w:w="993" w:type="dxa"/>
                  <w:shd w:val="clear" w:color="auto" w:fill="auto"/>
                  <w:vAlign w:val="center"/>
                </w:tcPr>
                <w:p w:rsidR="00D6405B" w:rsidRPr="00D6405B" w:rsidRDefault="00D6405B" w:rsidP="00D6405B">
                  <w:pPr>
                    <w:autoSpaceDE/>
                    <w:autoSpaceDN/>
                    <w:jc w:val="center"/>
                    <w:rPr>
                      <w:bCs/>
                      <w:sz w:val="18"/>
                      <w:szCs w:val="18"/>
                      <w:highlight w:val="yellow"/>
                    </w:rPr>
                  </w:pPr>
                  <w:r w:rsidRPr="00D6405B">
                    <w:rPr>
                      <w:bCs/>
                      <w:sz w:val="18"/>
                      <w:szCs w:val="18"/>
                    </w:rPr>
                    <w:t>65934,30000</w:t>
                  </w:r>
                </w:p>
              </w:tc>
              <w:tc>
                <w:tcPr>
                  <w:tcW w:w="992" w:type="dxa"/>
                  <w:shd w:val="clear" w:color="auto" w:fill="auto"/>
                  <w:vAlign w:val="center"/>
                </w:tcPr>
                <w:p w:rsidR="00D6405B" w:rsidRPr="00D6405B" w:rsidRDefault="00D6405B" w:rsidP="00D6405B">
                  <w:pPr>
                    <w:autoSpaceDE/>
                    <w:autoSpaceDN/>
                    <w:jc w:val="center"/>
                    <w:rPr>
                      <w:bCs/>
                      <w:sz w:val="18"/>
                      <w:szCs w:val="18"/>
                      <w:highlight w:val="yellow"/>
                    </w:rPr>
                  </w:pPr>
                  <w:r w:rsidRPr="00D6405B">
                    <w:rPr>
                      <w:bCs/>
                      <w:sz w:val="18"/>
                      <w:szCs w:val="18"/>
                    </w:rPr>
                    <w:t>72723,05800</w:t>
                  </w:r>
                </w:p>
              </w:tc>
              <w:tc>
                <w:tcPr>
                  <w:tcW w:w="992" w:type="dxa"/>
                  <w:shd w:val="clear" w:color="auto" w:fill="auto"/>
                  <w:vAlign w:val="center"/>
                </w:tcPr>
                <w:p w:rsidR="00D6405B" w:rsidRPr="00D6405B" w:rsidRDefault="00D6405B" w:rsidP="00D6405B">
                  <w:pPr>
                    <w:autoSpaceDE/>
                    <w:autoSpaceDN/>
                    <w:jc w:val="center"/>
                    <w:rPr>
                      <w:bCs/>
                      <w:sz w:val="18"/>
                      <w:szCs w:val="18"/>
                      <w:highlight w:val="yellow"/>
                    </w:rPr>
                  </w:pPr>
                  <w:r w:rsidRPr="00D6405B">
                    <w:rPr>
                      <w:bCs/>
                      <w:sz w:val="18"/>
                      <w:szCs w:val="18"/>
                    </w:rPr>
                    <w:t>75047,29700</w:t>
                  </w:r>
                </w:p>
              </w:tc>
              <w:tc>
                <w:tcPr>
                  <w:tcW w:w="992" w:type="dxa"/>
                  <w:shd w:val="clear" w:color="auto" w:fill="auto"/>
                  <w:vAlign w:val="center"/>
                </w:tcPr>
                <w:p w:rsidR="00D6405B" w:rsidRPr="00D6405B" w:rsidRDefault="00D6405B" w:rsidP="00D6405B">
                  <w:pPr>
                    <w:autoSpaceDE/>
                    <w:autoSpaceDN/>
                    <w:jc w:val="center"/>
                    <w:rPr>
                      <w:bCs/>
                      <w:sz w:val="18"/>
                      <w:szCs w:val="18"/>
                      <w:highlight w:val="yellow"/>
                    </w:rPr>
                  </w:pPr>
                  <w:r w:rsidRPr="00D6405B">
                    <w:rPr>
                      <w:bCs/>
                      <w:sz w:val="18"/>
                      <w:szCs w:val="18"/>
                    </w:rPr>
                    <w:t>118571,80000</w:t>
                  </w:r>
                </w:p>
              </w:tc>
            </w:tr>
          </w:tbl>
          <w:p w:rsidR="00D6405B" w:rsidRPr="00D6405B" w:rsidRDefault="00D6405B" w:rsidP="00D6405B">
            <w:pPr>
              <w:tabs>
                <w:tab w:val="left" w:pos="922"/>
              </w:tabs>
              <w:adjustRightInd w:val="0"/>
              <w:jc w:val="both"/>
              <w:rPr>
                <w:color w:val="FF0000"/>
                <w:sz w:val="24"/>
                <w:szCs w:val="24"/>
              </w:rPr>
            </w:pPr>
          </w:p>
        </w:tc>
      </w:tr>
      <w:tr w:rsidR="00D6405B" w:rsidRPr="00D6405B" w:rsidTr="00D6405B">
        <w:tc>
          <w:tcPr>
            <w:tcW w:w="1884" w:type="dxa"/>
            <w:shd w:val="clear" w:color="auto" w:fill="auto"/>
          </w:tcPr>
          <w:p w:rsidR="00D6405B" w:rsidRPr="00D6405B" w:rsidRDefault="00D6405B" w:rsidP="00D6405B">
            <w:pPr>
              <w:autoSpaceDE/>
              <w:autoSpaceDN/>
              <w:jc w:val="both"/>
              <w:rPr>
                <w:rFonts w:eastAsia="Calibri"/>
                <w:sz w:val="24"/>
                <w:szCs w:val="24"/>
                <w:lang w:eastAsia="en-US"/>
              </w:rPr>
            </w:pPr>
            <w:r w:rsidRPr="00D6405B">
              <w:rPr>
                <w:rFonts w:eastAsia="Calibri"/>
                <w:sz w:val="24"/>
                <w:szCs w:val="24"/>
                <w:lang w:eastAsia="en-US"/>
              </w:rPr>
              <w:t>Адрес размещения муниципальной программы в сети Интернет</w:t>
            </w:r>
          </w:p>
        </w:tc>
        <w:tc>
          <w:tcPr>
            <w:tcW w:w="8572" w:type="dxa"/>
            <w:shd w:val="clear" w:color="auto" w:fill="auto"/>
          </w:tcPr>
          <w:p w:rsidR="00D6405B" w:rsidRPr="00D6405B" w:rsidRDefault="00D6405B" w:rsidP="00D6405B">
            <w:pPr>
              <w:autoSpaceDE/>
              <w:autoSpaceDN/>
              <w:jc w:val="both"/>
              <w:rPr>
                <w:rFonts w:eastAsia="Calibri"/>
                <w:sz w:val="24"/>
                <w:szCs w:val="24"/>
                <w:lang w:eastAsia="en-US"/>
              </w:rPr>
            </w:pPr>
            <w:r w:rsidRPr="00D6405B">
              <w:rPr>
                <w:rFonts w:eastAsia="Calibri"/>
                <w:sz w:val="24"/>
                <w:szCs w:val="24"/>
                <w:lang w:eastAsia="en-US"/>
              </w:rPr>
              <w:t xml:space="preserve">Официальный сайт Администрации Североуральского городского округа: </w:t>
            </w:r>
            <w:r w:rsidRPr="00D6405B">
              <w:rPr>
                <w:rFonts w:eastAsia="Calibri"/>
                <w:sz w:val="24"/>
                <w:szCs w:val="24"/>
                <w:lang w:val="en-US" w:eastAsia="en-US"/>
              </w:rPr>
              <w:t>http</w:t>
            </w:r>
            <w:r w:rsidRPr="00D6405B">
              <w:rPr>
                <w:rFonts w:eastAsia="Calibri"/>
                <w:sz w:val="24"/>
                <w:szCs w:val="24"/>
                <w:lang w:eastAsia="en-US"/>
              </w:rPr>
              <w:t>://www.</w:t>
            </w:r>
            <w:proofErr w:type="gramStart"/>
            <w:r w:rsidRPr="00D6405B">
              <w:rPr>
                <w:rFonts w:eastAsia="Calibri"/>
                <w:sz w:val="24"/>
                <w:szCs w:val="24"/>
                <w:lang w:eastAsia="en-US"/>
              </w:rPr>
              <w:t>а</w:t>
            </w:r>
            <w:proofErr w:type="spellStart"/>
            <w:proofErr w:type="gramEnd"/>
            <w:r w:rsidRPr="00D6405B">
              <w:rPr>
                <w:rFonts w:eastAsia="Calibri"/>
                <w:sz w:val="24"/>
                <w:szCs w:val="24"/>
                <w:lang w:val="en-US" w:eastAsia="en-US"/>
              </w:rPr>
              <w:t>dm</w:t>
            </w:r>
            <w:proofErr w:type="spellEnd"/>
            <w:r w:rsidRPr="00D6405B">
              <w:rPr>
                <w:rFonts w:eastAsia="Calibri"/>
                <w:sz w:val="24"/>
                <w:szCs w:val="24"/>
                <w:lang w:eastAsia="en-US"/>
              </w:rPr>
              <w:t>-</w:t>
            </w:r>
            <w:r w:rsidRPr="00D6405B">
              <w:rPr>
                <w:rFonts w:eastAsia="Calibri"/>
                <w:sz w:val="24"/>
                <w:szCs w:val="24"/>
                <w:lang w:val="en-US" w:eastAsia="en-US"/>
              </w:rPr>
              <w:t>severouralsk</w:t>
            </w:r>
            <w:r w:rsidRPr="00D6405B">
              <w:rPr>
                <w:rFonts w:eastAsia="Calibri"/>
                <w:sz w:val="24"/>
                <w:szCs w:val="24"/>
                <w:lang w:eastAsia="en-US"/>
              </w:rPr>
              <w:t>.</w:t>
            </w:r>
            <w:proofErr w:type="spellStart"/>
            <w:r w:rsidRPr="00D6405B">
              <w:rPr>
                <w:rFonts w:eastAsia="Calibri"/>
                <w:sz w:val="24"/>
                <w:szCs w:val="24"/>
                <w:lang w:eastAsia="en-US"/>
              </w:rPr>
              <w:t>ru</w:t>
            </w:r>
            <w:proofErr w:type="spellEnd"/>
          </w:p>
        </w:tc>
      </w:tr>
    </w:tbl>
    <w:p w:rsidR="00D6405B" w:rsidRPr="00D6405B" w:rsidRDefault="00D6405B" w:rsidP="00D6405B">
      <w:pPr>
        <w:autoSpaceDE/>
        <w:autoSpaceDN/>
        <w:jc w:val="both"/>
        <w:rPr>
          <w:rFonts w:eastAsia="Calibri"/>
          <w:b/>
          <w:sz w:val="16"/>
          <w:szCs w:val="16"/>
          <w:lang w:eastAsia="en-US"/>
        </w:rPr>
      </w:pPr>
    </w:p>
    <w:p w:rsidR="00D6405B" w:rsidRPr="00D6405B" w:rsidRDefault="00D6405B" w:rsidP="00D6405B">
      <w:pPr>
        <w:autoSpaceDE/>
        <w:autoSpaceDN/>
        <w:jc w:val="center"/>
        <w:rPr>
          <w:rFonts w:eastAsia="Calibri"/>
          <w:b/>
          <w:sz w:val="28"/>
          <w:szCs w:val="28"/>
          <w:lang w:eastAsia="en-US"/>
        </w:rPr>
      </w:pPr>
      <w:r w:rsidRPr="00D6405B">
        <w:rPr>
          <w:rFonts w:eastAsia="Calibri"/>
          <w:b/>
          <w:sz w:val="28"/>
          <w:szCs w:val="28"/>
          <w:lang w:eastAsia="en-US"/>
        </w:rPr>
        <w:t xml:space="preserve">Раздел 1. Характеристика и анализ текущего состояния </w:t>
      </w:r>
    </w:p>
    <w:p w:rsidR="00D6405B" w:rsidRPr="00D6405B" w:rsidRDefault="00D6405B" w:rsidP="00D6405B">
      <w:pPr>
        <w:autoSpaceDE/>
        <w:autoSpaceDN/>
        <w:jc w:val="center"/>
        <w:rPr>
          <w:rFonts w:eastAsia="Calibri"/>
          <w:b/>
          <w:sz w:val="28"/>
          <w:szCs w:val="28"/>
          <w:lang w:eastAsia="en-US"/>
        </w:rPr>
      </w:pPr>
      <w:r w:rsidRPr="00D6405B">
        <w:rPr>
          <w:rFonts w:eastAsia="Calibri"/>
          <w:b/>
          <w:sz w:val="28"/>
          <w:szCs w:val="28"/>
          <w:lang w:eastAsia="en-US"/>
        </w:rPr>
        <w:t>социально-экономического развития Североуральского городского округа в сфере физической культуры, спорта и молодежной политики</w:t>
      </w:r>
    </w:p>
    <w:p w:rsidR="00D6405B" w:rsidRPr="00D6405B" w:rsidRDefault="00D6405B" w:rsidP="00D6405B">
      <w:pPr>
        <w:widowControl w:val="0"/>
        <w:adjustRightInd w:val="0"/>
        <w:jc w:val="center"/>
        <w:rPr>
          <w:b/>
          <w:sz w:val="28"/>
          <w:szCs w:val="28"/>
        </w:rPr>
      </w:pPr>
      <w:r w:rsidRPr="00D6405B">
        <w:rPr>
          <w:b/>
          <w:sz w:val="28"/>
          <w:szCs w:val="28"/>
        </w:rPr>
        <w:t>Подпрограмма 1. «Развитие физической культуры и спорта</w:t>
      </w:r>
    </w:p>
    <w:p w:rsidR="00D6405B" w:rsidRDefault="00D6405B" w:rsidP="00D6405B">
      <w:pPr>
        <w:widowControl w:val="0"/>
        <w:adjustRightInd w:val="0"/>
        <w:jc w:val="center"/>
        <w:rPr>
          <w:b/>
          <w:sz w:val="28"/>
          <w:szCs w:val="28"/>
        </w:rPr>
      </w:pPr>
      <w:proofErr w:type="gramStart"/>
      <w:r w:rsidRPr="00D6405B">
        <w:rPr>
          <w:b/>
          <w:sz w:val="28"/>
          <w:szCs w:val="28"/>
        </w:rPr>
        <w:t>в</w:t>
      </w:r>
      <w:proofErr w:type="gramEnd"/>
      <w:r w:rsidRPr="00D6405B">
        <w:rPr>
          <w:b/>
          <w:sz w:val="28"/>
          <w:szCs w:val="28"/>
        </w:rPr>
        <w:t xml:space="preserve"> </w:t>
      </w:r>
      <w:proofErr w:type="gramStart"/>
      <w:r w:rsidRPr="00D6405B">
        <w:rPr>
          <w:b/>
          <w:sz w:val="28"/>
          <w:szCs w:val="28"/>
        </w:rPr>
        <w:t>Североуральском</w:t>
      </w:r>
      <w:proofErr w:type="gramEnd"/>
      <w:r w:rsidRPr="00D6405B">
        <w:rPr>
          <w:b/>
          <w:sz w:val="28"/>
          <w:szCs w:val="28"/>
        </w:rPr>
        <w:t xml:space="preserve"> городском округе»</w:t>
      </w:r>
    </w:p>
    <w:p w:rsidR="00D6405B" w:rsidRPr="00D6405B" w:rsidRDefault="00D6405B" w:rsidP="00D6405B">
      <w:pPr>
        <w:widowControl w:val="0"/>
        <w:adjustRightInd w:val="0"/>
        <w:jc w:val="center"/>
        <w:rPr>
          <w:sz w:val="28"/>
          <w:szCs w:val="28"/>
        </w:rPr>
      </w:pPr>
    </w:p>
    <w:p w:rsidR="00D6405B" w:rsidRPr="00D6405B" w:rsidRDefault="00D6405B" w:rsidP="00D6405B">
      <w:pPr>
        <w:widowControl w:val="0"/>
        <w:adjustRightInd w:val="0"/>
        <w:jc w:val="both"/>
        <w:rPr>
          <w:sz w:val="6"/>
          <w:szCs w:val="6"/>
        </w:rPr>
      </w:pPr>
    </w:p>
    <w:p w:rsidR="00D6405B" w:rsidRPr="00D6405B" w:rsidRDefault="00D6405B" w:rsidP="00D6405B">
      <w:pPr>
        <w:widowControl w:val="0"/>
        <w:adjustRightInd w:val="0"/>
        <w:ind w:firstLine="709"/>
        <w:jc w:val="both"/>
        <w:rPr>
          <w:sz w:val="28"/>
          <w:szCs w:val="28"/>
        </w:rPr>
      </w:pPr>
      <w:proofErr w:type="gramStart"/>
      <w:r w:rsidRPr="00D6405B">
        <w:rPr>
          <w:sz w:val="28"/>
          <w:szCs w:val="28"/>
        </w:rPr>
        <w:t>Нацелена</w:t>
      </w:r>
      <w:proofErr w:type="gramEnd"/>
      <w:r w:rsidRPr="00D6405B">
        <w:rPr>
          <w:sz w:val="28"/>
          <w:szCs w:val="28"/>
        </w:rPr>
        <w:t xml:space="preserve"> на создание условий и привлечения массовых слоев населения к регулярным занятиям физической культурой и спортом, а также развитие физической культуры и спорта среди детей, подростков и лиц с ограниченными физическими возможностями.</w:t>
      </w:r>
    </w:p>
    <w:p w:rsidR="00D6405B" w:rsidRPr="00D6405B" w:rsidRDefault="00D6405B" w:rsidP="00D6405B">
      <w:pPr>
        <w:autoSpaceDE/>
        <w:autoSpaceDN/>
        <w:ind w:firstLine="709"/>
        <w:jc w:val="both"/>
        <w:rPr>
          <w:rFonts w:eastAsia="Calibri"/>
          <w:sz w:val="28"/>
          <w:szCs w:val="28"/>
          <w:lang w:eastAsia="en-US"/>
        </w:rPr>
      </w:pPr>
      <w:r w:rsidRPr="00D6405B">
        <w:rPr>
          <w:rFonts w:eastAsia="Calibri"/>
          <w:sz w:val="28"/>
          <w:szCs w:val="28"/>
          <w:lang w:eastAsia="en-US"/>
        </w:rPr>
        <w:t>С 2014 года на территории Североуральского</w:t>
      </w:r>
      <w:r w:rsidRPr="00D6405B">
        <w:rPr>
          <w:rFonts w:eastAsia="Calibri"/>
          <w:color w:val="FF0000"/>
          <w:sz w:val="28"/>
          <w:szCs w:val="28"/>
          <w:lang w:eastAsia="en-US"/>
        </w:rPr>
        <w:t xml:space="preserve"> </w:t>
      </w:r>
      <w:r w:rsidRPr="00D6405B">
        <w:rPr>
          <w:rFonts w:eastAsia="Calibri"/>
          <w:sz w:val="28"/>
          <w:szCs w:val="28"/>
          <w:lang w:eastAsia="en-US"/>
        </w:rPr>
        <w:t xml:space="preserve">городского округа идет активное развитие физической культуры и спорта.  В 2013 году число систематически занимающихся физкультурой и спортом в Североуральском </w:t>
      </w:r>
      <w:r w:rsidRPr="00D6405B">
        <w:rPr>
          <w:rFonts w:eastAsia="Calibri"/>
          <w:sz w:val="28"/>
          <w:szCs w:val="28"/>
          <w:lang w:eastAsia="en-US"/>
        </w:rPr>
        <w:lastRenderedPageBreak/>
        <w:t xml:space="preserve">городском округе было 6 753 человека, что составляет 15,4 процентов от общего числа населения, в 2015 году показатель </w:t>
      </w:r>
      <w:proofErr w:type="gramStart"/>
      <w:r w:rsidRPr="00D6405B">
        <w:rPr>
          <w:rFonts w:eastAsia="Calibri"/>
          <w:sz w:val="28"/>
          <w:szCs w:val="28"/>
          <w:lang w:eastAsia="en-US"/>
        </w:rPr>
        <w:t>увеличился</w:t>
      </w:r>
      <w:proofErr w:type="gramEnd"/>
      <w:r w:rsidRPr="00D6405B">
        <w:rPr>
          <w:rFonts w:eastAsia="Calibri"/>
          <w:sz w:val="28"/>
          <w:szCs w:val="28"/>
          <w:lang w:eastAsia="en-US"/>
        </w:rPr>
        <w:t xml:space="preserve"> и процент систематически занимающихся физической культурой и спортом составил 29,0 % (в данном показатели учитывается 3 урока физической культуры проводимых в образовательных учреждениях). За 9 месяцев 2016 года процент систематически занимающихся физической культурой и спортом составляет 29,0%. Ежемесячно на спортивных объектах муниципального бюджетного учреждения «Физкультура и Спорт» проводится более 20 спортивных мероприятий, в которых принимают участие спортсмены Североуральского городского округа, и любители здорового образа жизни. Согласно единому календарю физкультурно-оздоровительных и спортивно-массовых мероприятий в 2012 году было проведено 235 спортивных мероприятий, из них в посёлке Черемухово - 19 мероприятий, посёлке Калья - 10 мероприятий, областных и этапов Северного управленческого округа, проводимых на территории Североуральского городского округа - 27 мероприятий, в которых приняло участие 25 461 человек.  Всего приняло участие в соревнованиях и массовых оздоровительных мероприятиях -28098 человек. </w:t>
      </w:r>
      <w:proofErr w:type="gramStart"/>
      <w:r w:rsidRPr="00D6405B">
        <w:rPr>
          <w:rFonts w:eastAsia="Calibri"/>
          <w:sz w:val="28"/>
          <w:szCs w:val="28"/>
          <w:lang w:eastAsia="en-US"/>
        </w:rPr>
        <w:t>В 2014 году занималось спортом и физической культурой -12186 человек (с учетом третьего урока 1 спортивного разряда массовых мероприятий с общим количеством участников 34212 человека.</w:t>
      </w:r>
      <w:proofErr w:type="gramEnd"/>
      <w:r w:rsidRPr="00D6405B">
        <w:rPr>
          <w:rFonts w:eastAsia="Calibri"/>
          <w:sz w:val="28"/>
          <w:szCs w:val="28"/>
          <w:lang w:eastAsia="en-US"/>
        </w:rPr>
        <w:t xml:space="preserve"> В 2015 году проведено 178 спортивно-массовых и физкультурно-оздоровительных </w:t>
      </w:r>
      <w:proofErr w:type="gramStart"/>
      <w:r w:rsidRPr="00D6405B">
        <w:rPr>
          <w:rFonts w:eastAsia="Calibri"/>
          <w:sz w:val="28"/>
          <w:szCs w:val="28"/>
          <w:lang w:eastAsia="en-US"/>
        </w:rPr>
        <w:t>мероприятий</w:t>
      </w:r>
      <w:proofErr w:type="gramEnd"/>
      <w:r w:rsidRPr="00D6405B">
        <w:rPr>
          <w:rFonts w:eastAsia="Calibri"/>
          <w:sz w:val="28"/>
          <w:szCs w:val="28"/>
          <w:lang w:eastAsia="en-US"/>
        </w:rPr>
        <w:t xml:space="preserve"> в которых приняло участие 29715 человек. За 9 месяцев получили массовые разряды 36 человек получили массовые разряды 36 человек 2016 года проведено 93 </w:t>
      </w:r>
      <w:proofErr w:type="gramStart"/>
      <w:r w:rsidRPr="00D6405B">
        <w:rPr>
          <w:rFonts w:eastAsia="Calibri"/>
          <w:sz w:val="28"/>
          <w:szCs w:val="28"/>
          <w:lang w:eastAsia="en-US"/>
        </w:rPr>
        <w:t>соревнования</w:t>
      </w:r>
      <w:proofErr w:type="gramEnd"/>
      <w:r w:rsidRPr="00D6405B">
        <w:rPr>
          <w:rFonts w:eastAsia="Calibri"/>
          <w:sz w:val="28"/>
          <w:szCs w:val="28"/>
          <w:lang w:eastAsia="en-US"/>
        </w:rPr>
        <w:t xml:space="preserve"> в которых приняло участие 21111человек.</w:t>
      </w:r>
    </w:p>
    <w:p w:rsidR="00D6405B" w:rsidRPr="00D6405B" w:rsidRDefault="00D6405B" w:rsidP="00D6405B">
      <w:pPr>
        <w:autoSpaceDE/>
        <w:autoSpaceDN/>
        <w:ind w:firstLine="709"/>
        <w:jc w:val="both"/>
        <w:rPr>
          <w:rFonts w:eastAsia="Calibri"/>
          <w:sz w:val="28"/>
          <w:szCs w:val="28"/>
          <w:lang w:eastAsia="en-US"/>
        </w:rPr>
      </w:pPr>
      <w:proofErr w:type="gramStart"/>
      <w:r w:rsidRPr="00D6405B">
        <w:rPr>
          <w:rFonts w:eastAsia="Calibri"/>
          <w:sz w:val="28"/>
          <w:szCs w:val="28"/>
          <w:lang w:eastAsia="en-US"/>
        </w:rPr>
        <w:t>Привлечением жителей городского  округа к регулярным занятиям физкультурой и спортом занимаются: муниципальное бюджетное учреждение «Физкультура и Спорт» (далее - МБУ «</w:t>
      </w:r>
      <w:proofErr w:type="spellStart"/>
      <w:r w:rsidRPr="00D6405B">
        <w:rPr>
          <w:rFonts w:eastAsia="Calibri"/>
          <w:sz w:val="28"/>
          <w:szCs w:val="28"/>
          <w:lang w:eastAsia="en-US"/>
        </w:rPr>
        <w:t>ФКиС</w:t>
      </w:r>
      <w:proofErr w:type="spellEnd"/>
      <w:r w:rsidRPr="00D6405B">
        <w:rPr>
          <w:rFonts w:eastAsia="Calibri"/>
          <w:sz w:val="28"/>
          <w:szCs w:val="28"/>
          <w:lang w:eastAsia="en-US"/>
        </w:rPr>
        <w:t>»), муниципальное автономное  учреждение дополнительного образования «Детская юношеская спортивная школа» (далее - МАУ ДО «ДЮСШ»), Спортивно – техническая школа добровольное общество содействия армии, авиации и флоту России (далее - СТШ ДОСААФ России), спортивный клуб  акционерного общества «Севуралбокситруда» (далее - спортивный клуб «СУБР»), общеобразовательные учреждения.</w:t>
      </w:r>
      <w:proofErr w:type="gramEnd"/>
      <w:r w:rsidRPr="00D6405B">
        <w:rPr>
          <w:rFonts w:eastAsia="Calibri"/>
          <w:sz w:val="28"/>
          <w:szCs w:val="28"/>
          <w:lang w:eastAsia="en-US"/>
        </w:rPr>
        <w:t xml:space="preserve"> В 2015 году в спортивных секциях занималось 3223 человека. </w:t>
      </w:r>
    </w:p>
    <w:p w:rsidR="00D6405B" w:rsidRPr="00D6405B" w:rsidRDefault="00D6405B" w:rsidP="00D6405B">
      <w:pPr>
        <w:autoSpaceDE/>
        <w:autoSpaceDN/>
        <w:ind w:firstLine="709"/>
        <w:jc w:val="both"/>
        <w:rPr>
          <w:rFonts w:eastAsia="Calibri"/>
          <w:sz w:val="28"/>
          <w:szCs w:val="28"/>
          <w:lang w:eastAsia="en-US"/>
        </w:rPr>
      </w:pPr>
      <w:r w:rsidRPr="00D6405B">
        <w:rPr>
          <w:rFonts w:eastAsia="Calibri"/>
          <w:sz w:val="28"/>
          <w:szCs w:val="28"/>
          <w:lang w:eastAsia="en-US"/>
        </w:rPr>
        <w:t>За короткий период реализации муниципальной программы отмечены значительные успехи в области физической культуры и спорта.</w:t>
      </w:r>
    </w:p>
    <w:p w:rsidR="00D6405B" w:rsidRPr="00D6405B" w:rsidRDefault="00D6405B" w:rsidP="00D6405B">
      <w:pPr>
        <w:autoSpaceDE/>
        <w:autoSpaceDN/>
        <w:ind w:firstLine="709"/>
        <w:jc w:val="both"/>
        <w:rPr>
          <w:rFonts w:eastAsia="Calibri"/>
          <w:sz w:val="28"/>
          <w:szCs w:val="28"/>
          <w:lang w:eastAsia="en-US"/>
        </w:rPr>
      </w:pPr>
      <w:r w:rsidRPr="00D6405B">
        <w:rPr>
          <w:rFonts w:eastAsia="Calibri"/>
          <w:sz w:val="28"/>
          <w:szCs w:val="28"/>
          <w:lang w:eastAsia="en-US"/>
        </w:rPr>
        <w:t xml:space="preserve">1.С учетом третьего урока физической культуры в образовательных учреждениях, внедрения комплекса ГТО на территории Североуральского городского округа, а также количества детей, подростков и взрослого </w:t>
      </w:r>
      <w:proofErr w:type="gramStart"/>
      <w:r w:rsidRPr="00D6405B">
        <w:rPr>
          <w:rFonts w:eastAsia="Calibri"/>
          <w:sz w:val="28"/>
          <w:szCs w:val="28"/>
          <w:lang w:eastAsia="en-US"/>
        </w:rPr>
        <w:t>населения</w:t>
      </w:r>
      <w:proofErr w:type="gramEnd"/>
      <w:r w:rsidRPr="00D6405B">
        <w:rPr>
          <w:rFonts w:eastAsia="Calibri"/>
          <w:sz w:val="28"/>
          <w:szCs w:val="28"/>
          <w:lang w:eastAsia="en-US"/>
        </w:rPr>
        <w:t xml:space="preserve"> регулярно посещающих спортивные объекты, увеличился процент систематически занимающихся физической культурой и спортом. </w:t>
      </w:r>
    </w:p>
    <w:p w:rsidR="00D6405B" w:rsidRPr="00D6405B" w:rsidRDefault="00D6405B" w:rsidP="00D6405B">
      <w:pPr>
        <w:autoSpaceDE/>
        <w:autoSpaceDN/>
        <w:ind w:firstLine="709"/>
        <w:jc w:val="both"/>
        <w:rPr>
          <w:rFonts w:eastAsia="Calibri"/>
          <w:color w:val="000000"/>
          <w:sz w:val="28"/>
          <w:szCs w:val="28"/>
          <w:lang w:eastAsia="en-US"/>
        </w:rPr>
      </w:pPr>
      <w:r w:rsidRPr="00D6405B">
        <w:rPr>
          <w:rFonts w:eastAsia="Calibri"/>
          <w:color w:val="000000"/>
          <w:sz w:val="28"/>
          <w:szCs w:val="28"/>
          <w:lang w:eastAsia="en-US"/>
        </w:rPr>
        <w:t xml:space="preserve">2.Введенные в эксплуатацию </w:t>
      </w:r>
      <w:r w:rsidRPr="00D6405B">
        <w:rPr>
          <w:rFonts w:eastAsia="Calibri"/>
          <w:sz w:val="28"/>
          <w:szCs w:val="28"/>
          <w:lang w:eastAsia="en-US"/>
        </w:rPr>
        <w:t xml:space="preserve">плавательный бассейн «Нептун», «Лыжный городок» на территории стадиона «Горняк», освящённая лыжная трасса протяженностью 3,5 км, расположенная в лесопарковой зоне за рекой </w:t>
      </w:r>
      <w:proofErr w:type="spellStart"/>
      <w:r w:rsidRPr="00D6405B">
        <w:rPr>
          <w:rFonts w:eastAsia="Calibri"/>
          <w:sz w:val="28"/>
          <w:szCs w:val="28"/>
          <w:lang w:eastAsia="en-US"/>
        </w:rPr>
        <w:t>Вагран</w:t>
      </w:r>
      <w:proofErr w:type="spellEnd"/>
      <w:r w:rsidRPr="00D6405B">
        <w:rPr>
          <w:rFonts w:eastAsia="Calibri"/>
          <w:sz w:val="28"/>
          <w:szCs w:val="28"/>
          <w:lang w:eastAsia="en-US"/>
        </w:rPr>
        <w:t xml:space="preserve">, </w:t>
      </w:r>
      <w:r w:rsidRPr="00D6405B">
        <w:rPr>
          <w:rFonts w:eastAsia="Calibri"/>
          <w:color w:val="000000"/>
          <w:sz w:val="28"/>
          <w:szCs w:val="28"/>
          <w:lang w:eastAsia="en-US"/>
        </w:rPr>
        <w:t xml:space="preserve">футбольная площадка с искусственным покрытием для мини футбола </w:t>
      </w:r>
      <w:r w:rsidRPr="00D6405B">
        <w:rPr>
          <w:rFonts w:eastAsia="Calibri"/>
          <w:sz w:val="28"/>
          <w:szCs w:val="28"/>
          <w:lang w:eastAsia="en-US"/>
        </w:rPr>
        <w:t xml:space="preserve">позволили улучшить качество проведения </w:t>
      </w:r>
      <w:r w:rsidRPr="00D6405B">
        <w:rPr>
          <w:rFonts w:eastAsia="Calibri"/>
          <w:color w:val="000000"/>
          <w:sz w:val="28"/>
          <w:szCs w:val="28"/>
          <w:lang w:eastAsia="en-US"/>
        </w:rPr>
        <w:t>тренировочного процесса и организацию массовых спортивных мероприятий.</w:t>
      </w:r>
    </w:p>
    <w:p w:rsidR="00D6405B" w:rsidRPr="00D6405B" w:rsidRDefault="00D6405B" w:rsidP="00D6405B">
      <w:pPr>
        <w:autoSpaceDE/>
        <w:autoSpaceDN/>
        <w:ind w:firstLine="709"/>
        <w:jc w:val="both"/>
        <w:rPr>
          <w:rFonts w:eastAsia="Calibri"/>
          <w:color w:val="000000"/>
          <w:sz w:val="28"/>
          <w:szCs w:val="28"/>
          <w:lang w:eastAsia="en-US"/>
        </w:rPr>
      </w:pPr>
      <w:r w:rsidRPr="00D6405B">
        <w:rPr>
          <w:rFonts w:eastAsia="Calibri"/>
          <w:color w:val="000000"/>
          <w:sz w:val="28"/>
          <w:szCs w:val="28"/>
          <w:lang w:eastAsia="en-US"/>
        </w:rPr>
        <w:lastRenderedPageBreak/>
        <w:t>В 2015 году закончено строительство школьного стадиона на территории образовательного учреждения №1.В 2016 году проведена реконструкция стадиона образовательного учреждения №8.</w:t>
      </w:r>
    </w:p>
    <w:p w:rsidR="00D6405B" w:rsidRPr="00D6405B" w:rsidRDefault="00D6405B" w:rsidP="00D6405B">
      <w:pPr>
        <w:autoSpaceDE/>
        <w:autoSpaceDN/>
        <w:ind w:firstLine="709"/>
        <w:jc w:val="both"/>
        <w:rPr>
          <w:rFonts w:eastAsia="Calibri"/>
          <w:color w:val="000000"/>
          <w:sz w:val="28"/>
          <w:szCs w:val="28"/>
          <w:lang w:eastAsia="en-US"/>
        </w:rPr>
      </w:pPr>
      <w:r w:rsidRPr="00D6405B">
        <w:rPr>
          <w:rFonts w:eastAsia="Calibri"/>
          <w:color w:val="000000"/>
          <w:sz w:val="28"/>
          <w:szCs w:val="28"/>
          <w:lang w:eastAsia="en-US"/>
        </w:rPr>
        <w:t xml:space="preserve">Развитие спорта высших достижений является неотъемлемой частью решения задач, поставленных Правительством Российской Федерации </w:t>
      </w:r>
      <w:proofErr w:type="gramStart"/>
      <w:r w:rsidRPr="00D6405B">
        <w:rPr>
          <w:rFonts w:eastAsia="Calibri"/>
          <w:color w:val="000000"/>
          <w:sz w:val="28"/>
          <w:szCs w:val="28"/>
          <w:lang w:eastAsia="en-US"/>
        </w:rPr>
        <w:t>в</w:t>
      </w:r>
      <w:proofErr w:type="gramEnd"/>
      <w:r w:rsidRPr="00D6405B">
        <w:rPr>
          <w:rFonts w:eastAsia="Calibri"/>
          <w:color w:val="000000"/>
          <w:sz w:val="28"/>
          <w:szCs w:val="28"/>
          <w:lang w:eastAsia="en-US"/>
        </w:rPr>
        <w:t>:</w:t>
      </w:r>
    </w:p>
    <w:p w:rsidR="00D6405B" w:rsidRPr="00D6405B" w:rsidRDefault="00D6405B" w:rsidP="00D6405B">
      <w:pPr>
        <w:autoSpaceDE/>
        <w:autoSpaceDN/>
        <w:ind w:firstLine="709"/>
        <w:jc w:val="both"/>
        <w:rPr>
          <w:rFonts w:eastAsia="Calibri"/>
          <w:color w:val="000000"/>
          <w:sz w:val="28"/>
          <w:szCs w:val="28"/>
          <w:lang w:eastAsia="en-US"/>
        </w:rPr>
      </w:pPr>
      <w:r w:rsidRPr="00D6405B">
        <w:rPr>
          <w:rFonts w:eastAsia="Calibri"/>
          <w:color w:val="000000"/>
          <w:sz w:val="28"/>
          <w:szCs w:val="28"/>
          <w:lang w:eastAsia="en-US"/>
        </w:rPr>
        <w:t>Стратегии развития физической культуры и спорта в Российской Федерации на период до 2020 года, утвержденной Распоряжением Правительства Свердловской области от 07.08.2009 № 1101-р;</w:t>
      </w:r>
    </w:p>
    <w:p w:rsidR="00D6405B" w:rsidRPr="00D6405B" w:rsidRDefault="00D6405B" w:rsidP="00D6405B">
      <w:pPr>
        <w:tabs>
          <w:tab w:val="left" w:pos="2912"/>
        </w:tabs>
        <w:autoSpaceDE/>
        <w:autoSpaceDN/>
        <w:ind w:firstLine="709"/>
        <w:jc w:val="both"/>
        <w:rPr>
          <w:rFonts w:eastAsia="Calibri"/>
          <w:sz w:val="28"/>
          <w:szCs w:val="28"/>
          <w:lang w:eastAsia="en-US"/>
        </w:rPr>
      </w:pPr>
      <w:r w:rsidRPr="00D6405B">
        <w:rPr>
          <w:rFonts w:eastAsia="Calibri"/>
          <w:color w:val="000000"/>
          <w:sz w:val="28"/>
          <w:szCs w:val="28"/>
          <w:lang w:eastAsia="en-US"/>
        </w:rPr>
        <w:t>Стратегии социально-экономического развития Свердловской области на 2016</w:t>
      </w:r>
      <w:r w:rsidRPr="00D6405B">
        <w:rPr>
          <w:rFonts w:eastAsia="Calibri"/>
          <w:sz w:val="28"/>
          <w:szCs w:val="28"/>
          <w:lang w:eastAsia="en-US"/>
        </w:rPr>
        <w:t>-2030 годы, утвержденной Законом Свердловской области от 21.12.2015 № 151-ОЗ «О стратегии социально-экономического развития Свердловской области на 2016-2030 годы»;</w:t>
      </w:r>
    </w:p>
    <w:p w:rsidR="00D6405B" w:rsidRPr="00D6405B" w:rsidRDefault="00D6405B" w:rsidP="00D6405B">
      <w:pPr>
        <w:autoSpaceDE/>
        <w:autoSpaceDN/>
        <w:ind w:firstLine="709"/>
        <w:jc w:val="both"/>
        <w:rPr>
          <w:sz w:val="28"/>
          <w:szCs w:val="28"/>
        </w:rPr>
      </w:pPr>
      <w:r w:rsidRPr="00D6405B">
        <w:rPr>
          <w:sz w:val="28"/>
          <w:szCs w:val="28"/>
        </w:rPr>
        <w:t xml:space="preserve">постановление Правительства Свердловской области от </w:t>
      </w:r>
      <w:r w:rsidRPr="00D6405B">
        <w:rPr>
          <w:rFonts w:eastAsia="Calibri"/>
          <w:sz w:val="28"/>
          <w:szCs w:val="28"/>
        </w:rPr>
        <w:t xml:space="preserve">30. 08.2016 № 595-ПП «Об утверждении государственного плана мероприятий по реализации Стратегии социально-экономического развития </w:t>
      </w:r>
      <w:r w:rsidRPr="00D6405B">
        <w:rPr>
          <w:sz w:val="28"/>
          <w:szCs w:val="28"/>
        </w:rPr>
        <w:t>Свердловской области</w:t>
      </w:r>
      <w:r w:rsidRPr="00D6405B">
        <w:rPr>
          <w:rFonts w:eastAsia="Calibri"/>
          <w:sz w:val="28"/>
          <w:szCs w:val="28"/>
        </w:rPr>
        <w:t xml:space="preserve"> на 2016-2020 годы»</w:t>
      </w:r>
      <w:r w:rsidRPr="00D6405B">
        <w:rPr>
          <w:sz w:val="28"/>
          <w:szCs w:val="28"/>
        </w:rPr>
        <w:t xml:space="preserve">; </w:t>
      </w:r>
    </w:p>
    <w:p w:rsidR="00D6405B" w:rsidRPr="00D6405B" w:rsidRDefault="00D6405B" w:rsidP="00D6405B">
      <w:pPr>
        <w:autoSpaceDE/>
        <w:autoSpaceDN/>
        <w:ind w:firstLine="709"/>
        <w:jc w:val="both"/>
        <w:rPr>
          <w:rFonts w:eastAsia="Calibri"/>
          <w:color w:val="000000"/>
          <w:sz w:val="28"/>
          <w:szCs w:val="28"/>
          <w:lang w:eastAsia="en-US"/>
        </w:rPr>
      </w:pPr>
      <w:r w:rsidRPr="00D6405B">
        <w:rPr>
          <w:sz w:val="28"/>
          <w:szCs w:val="28"/>
        </w:rPr>
        <w:t xml:space="preserve">постановление Правительства Свердловской области от 29.10.2014 № 1332-ПП «Об </w:t>
      </w:r>
      <w:r w:rsidRPr="00D6405B">
        <w:rPr>
          <w:rFonts w:eastAsia="Calibri"/>
          <w:sz w:val="28"/>
          <w:szCs w:val="28"/>
        </w:rPr>
        <w:t xml:space="preserve">утверждении государственной программы </w:t>
      </w:r>
      <w:r w:rsidRPr="00D6405B">
        <w:rPr>
          <w:sz w:val="28"/>
          <w:szCs w:val="28"/>
        </w:rPr>
        <w:t>Свердловской области «Развитие физической культуры, спорта и молодежной политики в Свердловской области до 2020 года».</w:t>
      </w:r>
    </w:p>
    <w:p w:rsidR="00D6405B" w:rsidRPr="00D6405B" w:rsidRDefault="00D6405B" w:rsidP="00D6405B">
      <w:pPr>
        <w:autoSpaceDE/>
        <w:autoSpaceDN/>
        <w:ind w:firstLine="709"/>
        <w:jc w:val="both"/>
        <w:rPr>
          <w:rFonts w:eastAsia="Calibri"/>
          <w:color w:val="000000"/>
          <w:sz w:val="28"/>
          <w:szCs w:val="28"/>
          <w:lang w:eastAsia="en-US"/>
        </w:rPr>
      </w:pPr>
      <w:r w:rsidRPr="00D6405B">
        <w:rPr>
          <w:rFonts w:eastAsia="Calibri"/>
          <w:color w:val="000000"/>
          <w:sz w:val="28"/>
          <w:szCs w:val="28"/>
          <w:lang w:eastAsia="en-US"/>
        </w:rPr>
        <w:t>Как показывает практика, без развития и модернизации материально-технической базы невозможно привлечение новых людей к занятиям физической культуры и спортом. Также без этого невозможно развивать спорт высших достижений. На протяжении многих лет спортсмены Североуральского городского округа защищают честь города и достойно представляют регион на крупнейших спортивных соревнованиях. Ежегодно для лиц с ограниченными физическими возможностями приобретается инвентарь на сумму                                                    100,0 тыс. рублей. В 2014 году был приобретён инвентарь для тренажерного зала в п. Калья. В 2015 году приобретено оборудование для всех тренажерных залов. В 2016 году приобретен спортивный инвентарь для приема нормативов по ГТО, спортивных секций, проката на сумму 127,4 тыс. руб.</w:t>
      </w:r>
    </w:p>
    <w:p w:rsidR="00D6405B" w:rsidRPr="00D6405B" w:rsidRDefault="00D6405B" w:rsidP="00D6405B">
      <w:pPr>
        <w:autoSpaceDE/>
        <w:autoSpaceDN/>
        <w:ind w:firstLine="709"/>
        <w:jc w:val="both"/>
        <w:rPr>
          <w:rFonts w:eastAsia="Calibri"/>
          <w:color w:val="FF0000"/>
          <w:sz w:val="28"/>
          <w:szCs w:val="28"/>
          <w:lang w:eastAsia="en-US"/>
        </w:rPr>
      </w:pPr>
      <w:r w:rsidRPr="00D6405B">
        <w:rPr>
          <w:rFonts w:eastAsia="Calibri"/>
          <w:color w:val="000000"/>
          <w:sz w:val="28"/>
          <w:szCs w:val="28"/>
          <w:lang w:eastAsia="en-US"/>
        </w:rPr>
        <w:t xml:space="preserve">В 2011 году спортсмены Североуральского городского округа выполнили норматив </w:t>
      </w:r>
      <w:r w:rsidRPr="00D6405B">
        <w:rPr>
          <w:rFonts w:eastAsia="Calibri"/>
          <w:sz w:val="28"/>
          <w:szCs w:val="28"/>
          <w:lang w:eastAsia="en-US"/>
        </w:rPr>
        <w:t xml:space="preserve">1 спортивного разряда - 12 человек, получили звание кандидат в мастера спорта- 3 спортсмена, в 2012г. – звание кандидат в мастера спорта получили                       13 спотсменов,1 спортсмен получил звание Мастер спорта Р.Ф. В 2013году </w:t>
      </w:r>
      <w:proofErr w:type="gramStart"/>
      <w:r w:rsidRPr="00D6405B">
        <w:rPr>
          <w:rFonts w:eastAsia="Calibri"/>
          <w:sz w:val="28"/>
          <w:szCs w:val="28"/>
          <w:lang w:eastAsia="en-US"/>
        </w:rPr>
        <w:t>–в</w:t>
      </w:r>
      <w:proofErr w:type="gramEnd"/>
      <w:r w:rsidRPr="00D6405B">
        <w:rPr>
          <w:rFonts w:eastAsia="Calibri"/>
          <w:sz w:val="28"/>
          <w:szCs w:val="28"/>
          <w:lang w:eastAsia="en-US"/>
        </w:rPr>
        <w:t xml:space="preserve">сего подготовлено массовых разрядов -144 из них выполнили норматив кандидат в мастера спорта 3 спортсмена и 3 спортсмена выполнили норматив 1 спортивного разряда. В 2014 году 1 спортсмен получил звание Мастер спорта Р.Ф.,5 спортсменов звание кандидат в мастера спорта и выполнили норматив 1 спортивного разряда-17 спортсменов. В 2015 г. стали призерами первых специальных Олимпийских игр </w:t>
      </w:r>
      <w:proofErr w:type="spellStart"/>
      <w:r w:rsidRPr="00D6405B">
        <w:rPr>
          <w:rFonts w:eastAsia="Calibri"/>
          <w:sz w:val="28"/>
          <w:szCs w:val="28"/>
          <w:lang w:eastAsia="en-US"/>
        </w:rPr>
        <w:t>Мясникова</w:t>
      </w:r>
      <w:proofErr w:type="spellEnd"/>
      <w:r w:rsidRPr="00D6405B">
        <w:rPr>
          <w:rFonts w:eastAsia="Calibri"/>
          <w:sz w:val="28"/>
          <w:szCs w:val="28"/>
          <w:lang w:eastAsia="en-US"/>
        </w:rPr>
        <w:t xml:space="preserve"> В. и Парфентьев С., получили массовые разряды 36 человек, «кандидат в мастера спорта» - 1, первый спортивный разряд – 6 спортсменов. В 2016 году – разряд «кандидат в мастера спорта» получили 3 спортсмена, массовые разряды защитили 66 человек.</w:t>
      </w:r>
    </w:p>
    <w:p w:rsidR="00D6405B" w:rsidRPr="00D6405B" w:rsidRDefault="00D6405B" w:rsidP="00D6405B">
      <w:pPr>
        <w:autoSpaceDE/>
        <w:autoSpaceDN/>
        <w:ind w:firstLine="709"/>
        <w:jc w:val="both"/>
        <w:rPr>
          <w:rFonts w:eastAsia="Calibri"/>
          <w:sz w:val="28"/>
          <w:szCs w:val="28"/>
          <w:lang w:eastAsia="en-US"/>
        </w:rPr>
      </w:pPr>
      <w:r w:rsidRPr="00D6405B">
        <w:rPr>
          <w:rFonts w:eastAsia="Calibri"/>
          <w:color w:val="000000"/>
          <w:sz w:val="28"/>
          <w:szCs w:val="28"/>
          <w:lang w:eastAsia="en-US"/>
        </w:rPr>
        <w:lastRenderedPageBreak/>
        <w:t xml:space="preserve">Использование программно-целевого метода позволит создать полноценные условия спортсменам и тренерам для учебно-тренировочного процесса, восстановления, а также улучшения их социально-бытовых условий. Выбранный в настоящей Программе </w:t>
      </w:r>
      <w:r w:rsidRPr="00D6405B">
        <w:rPr>
          <w:rFonts w:eastAsia="Calibri"/>
          <w:sz w:val="28"/>
          <w:szCs w:val="28"/>
          <w:lang w:eastAsia="en-US"/>
        </w:rPr>
        <w:t xml:space="preserve">курс на увеличение объемов финансирования мероприятий, связанных с развитием спорта высших достижений, </w:t>
      </w:r>
      <w:proofErr w:type="gramStart"/>
      <w:r w:rsidRPr="00D6405B">
        <w:rPr>
          <w:rFonts w:eastAsia="Calibri"/>
          <w:sz w:val="28"/>
          <w:szCs w:val="28"/>
          <w:lang w:eastAsia="en-US"/>
        </w:rPr>
        <w:t>безусловно</w:t>
      </w:r>
      <w:proofErr w:type="gramEnd"/>
      <w:r w:rsidRPr="00D6405B">
        <w:rPr>
          <w:rFonts w:eastAsia="Calibri"/>
          <w:sz w:val="28"/>
          <w:szCs w:val="28"/>
          <w:lang w:eastAsia="en-US"/>
        </w:rPr>
        <w:t xml:space="preserve"> приведет к повышению общего уровня спортивных результатов, выявлению талантливых спортсменов, а также подготовке спортсменов-профессионалов высокого класса, способных достойно представлять Свердловскую область и прославлять Североуральский городской округ. Ежегодно вручается денежный приз Главы Администрации Североуральского городского округа лучшим спортсмена города.</w:t>
      </w:r>
    </w:p>
    <w:p w:rsidR="00D6405B" w:rsidRPr="00D6405B" w:rsidRDefault="00D6405B" w:rsidP="00D6405B">
      <w:pPr>
        <w:autoSpaceDE/>
        <w:autoSpaceDN/>
        <w:ind w:firstLine="709"/>
        <w:jc w:val="both"/>
        <w:rPr>
          <w:rFonts w:eastAsia="Calibri"/>
          <w:sz w:val="28"/>
          <w:szCs w:val="28"/>
          <w:lang w:eastAsia="en-US"/>
        </w:rPr>
      </w:pPr>
    </w:p>
    <w:p w:rsidR="00D6405B" w:rsidRPr="00D6405B" w:rsidRDefault="00D6405B" w:rsidP="00D6405B">
      <w:pPr>
        <w:autoSpaceDE/>
        <w:autoSpaceDN/>
        <w:jc w:val="center"/>
        <w:rPr>
          <w:rFonts w:eastAsia="Calibri"/>
          <w:b/>
          <w:sz w:val="28"/>
          <w:szCs w:val="28"/>
          <w:lang w:eastAsia="en-US"/>
        </w:rPr>
      </w:pPr>
      <w:r w:rsidRPr="00D6405B">
        <w:rPr>
          <w:rFonts w:eastAsia="Calibri"/>
          <w:b/>
          <w:sz w:val="28"/>
          <w:szCs w:val="28"/>
          <w:lang w:eastAsia="en-US"/>
        </w:rPr>
        <w:t xml:space="preserve">Подпрограмма 2. «Развитие инфраструктуры спортивных сооружений </w:t>
      </w:r>
    </w:p>
    <w:p w:rsidR="00D6405B" w:rsidRPr="00D6405B" w:rsidRDefault="00D6405B" w:rsidP="00D6405B">
      <w:pPr>
        <w:autoSpaceDE/>
        <w:autoSpaceDN/>
        <w:jc w:val="center"/>
        <w:rPr>
          <w:rFonts w:eastAsia="Calibri"/>
          <w:b/>
          <w:sz w:val="28"/>
          <w:szCs w:val="28"/>
          <w:lang w:eastAsia="en-US"/>
        </w:rPr>
      </w:pPr>
      <w:r w:rsidRPr="00D6405B">
        <w:rPr>
          <w:rFonts w:eastAsia="Calibri"/>
          <w:b/>
          <w:sz w:val="28"/>
          <w:szCs w:val="28"/>
          <w:lang w:eastAsia="en-US"/>
        </w:rPr>
        <w:t>на территории Североуральского городского округа»</w:t>
      </w:r>
    </w:p>
    <w:p w:rsidR="00D6405B" w:rsidRPr="00D6405B" w:rsidRDefault="00D6405B" w:rsidP="00D6405B">
      <w:pPr>
        <w:autoSpaceDE/>
        <w:autoSpaceDN/>
        <w:jc w:val="center"/>
        <w:rPr>
          <w:rFonts w:eastAsia="Calibri"/>
          <w:sz w:val="28"/>
          <w:szCs w:val="28"/>
          <w:lang w:eastAsia="en-US"/>
        </w:rPr>
      </w:pPr>
    </w:p>
    <w:p w:rsidR="00D6405B" w:rsidRPr="00D6405B" w:rsidRDefault="00D6405B" w:rsidP="00D6405B">
      <w:pPr>
        <w:autoSpaceDE/>
        <w:autoSpaceDN/>
        <w:ind w:firstLine="709"/>
        <w:jc w:val="both"/>
        <w:rPr>
          <w:rFonts w:eastAsia="Calibri"/>
          <w:sz w:val="28"/>
          <w:szCs w:val="28"/>
          <w:lang w:eastAsia="en-US"/>
        </w:rPr>
      </w:pPr>
      <w:r w:rsidRPr="00D6405B">
        <w:rPr>
          <w:rFonts w:eastAsia="Calibri"/>
          <w:sz w:val="28"/>
          <w:szCs w:val="28"/>
          <w:lang w:eastAsia="en-US"/>
        </w:rPr>
        <w:t xml:space="preserve">Разработана в соответствии со Стратегией развития физической культуры и спорта в Российской Федерации на период до 2020 года и стратегией развития физической культуры и спорта в Свердловской области на период до 2020 года (далее – Стратегия). </w:t>
      </w:r>
    </w:p>
    <w:p w:rsidR="00D6405B" w:rsidRPr="00D6405B" w:rsidRDefault="00D6405B" w:rsidP="00D6405B">
      <w:pPr>
        <w:autoSpaceDE/>
        <w:autoSpaceDN/>
        <w:snapToGrid w:val="0"/>
        <w:ind w:firstLine="709"/>
        <w:jc w:val="both"/>
        <w:rPr>
          <w:rFonts w:eastAsia="Calibri"/>
          <w:sz w:val="28"/>
          <w:szCs w:val="28"/>
          <w:lang w:eastAsia="en-US"/>
        </w:rPr>
      </w:pPr>
      <w:r w:rsidRPr="00D6405B">
        <w:rPr>
          <w:rFonts w:eastAsia="Calibri"/>
          <w:sz w:val="28"/>
          <w:szCs w:val="28"/>
          <w:lang w:eastAsia="en-US"/>
        </w:rPr>
        <w:t>Наличие и качество спортивных сооружений является наиболее значимым показателем развития физкультурно-спортивной отрасли и необходимым условием увеличения численности населения, систематически занимающегося физической культурой и спортом, а также эффективной системы подготовки спортсменов высокого класса и спортивного резерва для сборных команд Свердловской области и Российской Федерации.</w:t>
      </w:r>
    </w:p>
    <w:p w:rsidR="00D6405B" w:rsidRPr="00D6405B" w:rsidRDefault="00D6405B" w:rsidP="00D6405B">
      <w:pPr>
        <w:autoSpaceDE/>
        <w:autoSpaceDN/>
        <w:ind w:firstLine="709"/>
        <w:jc w:val="both"/>
        <w:rPr>
          <w:rFonts w:eastAsia="Calibri"/>
          <w:sz w:val="28"/>
          <w:szCs w:val="28"/>
          <w:lang w:eastAsia="en-US"/>
        </w:rPr>
      </w:pPr>
      <w:r w:rsidRPr="00D6405B">
        <w:rPr>
          <w:rFonts w:eastAsia="Calibri"/>
          <w:sz w:val="28"/>
          <w:szCs w:val="28"/>
          <w:lang w:eastAsia="en-US"/>
        </w:rPr>
        <w:t xml:space="preserve">По многим видам спорта </w:t>
      </w:r>
      <w:proofErr w:type="gramStart"/>
      <w:r w:rsidRPr="00D6405B">
        <w:rPr>
          <w:rFonts w:eastAsia="Calibri"/>
          <w:sz w:val="28"/>
          <w:szCs w:val="28"/>
          <w:lang w:eastAsia="en-US"/>
        </w:rPr>
        <w:t>в</w:t>
      </w:r>
      <w:proofErr w:type="gramEnd"/>
      <w:r w:rsidRPr="00D6405B">
        <w:rPr>
          <w:rFonts w:eastAsia="Calibri"/>
          <w:sz w:val="28"/>
          <w:szCs w:val="28"/>
          <w:lang w:eastAsia="en-US"/>
        </w:rPr>
        <w:t xml:space="preserve"> </w:t>
      </w:r>
      <w:proofErr w:type="gramStart"/>
      <w:r w:rsidRPr="00D6405B">
        <w:rPr>
          <w:rFonts w:eastAsia="Calibri"/>
          <w:sz w:val="28"/>
          <w:szCs w:val="28"/>
          <w:lang w:eastAsia="en-US"/>
        </w:rPr>
        <w:t>Североуральском</w:t>
      </w:r>
      <w:proofErr w:type="gramEnd"/>
      <w:r w:rsidRPr="00D6405B">
        <w:rPr>
          <w:rFonts w:eastAsia="Calibri"/>
          <w:sz w:val="28"/>
          <w:szCs w:val="28"/>
          <w:lang w:eastAsia="en-US"/>
        </w:rPr>
        <w:t xml:space="preserve"> городском округе отсутствуют современные, технически оснащенные спортивные базы, без которых невозможно осуществлять подготовку к выступлениям на крупнейших соревнованиях. Единовременная пропускная способность спортивных сооружений Североуральского городского округа составляет 27,6 процента от нормативного значения.</w:t>
      </w:r>
    </w:p>
    <w:p w:rsidR="00D6405B" w:rsidRPr="00D6405B" w:rsidRDefault="00D6405B" w:rsidP="00D6405B">
      <w:pPr>
        <w:autoSpaceDE/>
        <w:autoSpaceDN/>
        <w:ind w:firstLine="709"/>
        <w:jc w:val="both"/>
        <w:rPr>
          <w:rFonts w:eastAsia="Calibri"/>
          <w:sz w:val="28"/>
          <w:szCs w:val="28"/>
          <w:lang w:eastAsia="en-US"/>
        </w:rPr>
      </w:pPr>
      <w:r w:rsidRPr="00D6405B">
        <w:rPr>
          <w:rFonts w:eastAsia="Calibri"/>
          <w:sz w:val="28"/>
          <w:szCs w:val="28"/>
          <w:lang w:eastAsia="en-US"/>
        </w:rPr>
        <w:t xml:space="preserve">Несмотря на усилия последних лет, направленные на развитие материально-технической базы физической культуры и спорта, обеспеченность населения объектами спортивной инфраструктуры </w:t>
      </w:r>
      <w:proofErr w:type="gramStart"/>
      <w:r w:rsidRPr="00D6405B">
        <w:rPr>
          <w:rFonts w:eastAsia="Calibri"/>
          <w:sz w:val="28"/>
          <w:szCs w:val="28"/>
          <w:lang w:eastAsia="en-US"/>
        </w:rPr>
        <w:t>в</w:t>
      </w:r>
      <w:proofErr w:type="gramEnd"/>
      <w:r w:rsidRPr="00D6405B">
        <w:rPr>
          <w:rFonts w:eastAsia="Calibri"/>
          <w:sz w:val="28"/>
          <w:szCs w:val="28"/>
          <w:lang w:eastAsia="en-US"/>
        </w:rPr>
        <w:t xml:space="preserve"> </w:t>
      </w:r>
      <w:proofErr w:type="gramStart"/>
      <w:r w:rsidRPr="00D6405B">
        <w:rPr>
          <w:rFonts w:eastAsia="Calibri"/>
          <w:sz w:val="28"/>
          <w:szCs w:val="28"/>
          <w:lang w:eastAsia="en-US"/>
        </w:rPr>
        <w:t>Североуральском</w:t>
      </w:r>
      <w:proofErr w:type="gramEnd"/>
      <w:r w:rsidRPr="00D6405B">
        <w:rPr>
          <w:rFonts w:eastAsia="Calibri"/>
          <w:sz w:val="28"/>
          <w:szCs w:val="28"/>
          <w:lang w:eastAsia="en-US"/>
        </w:rPr>
        <w:t xml:space="preserve"> городском округе остается недостаточной и составляет:</w:t>
      </w:r>
    </w:p>
    <w:p w:rsidR="00D6405B" w:rsidRPr="00D6405B" w:rsidRDefault="00D6405B" w:rsidP="00D6405B">
      <w:pPr>
        <w:autoSpaceDE/>
        <w:autoSpaceDN/>
        <w:ind w:firstLine="709"/>
        <w:jc w:val="both"/>
        <w:rPr>
          <w:rFonts w:eastAsia="Calibri"/>
          <w:sz w:val="28"/>
          <w:szCs w:val="28"/>
          <w:lang w:eastAsia="en-US"/>
        </w:rPr>
      </w:pPr>
      <w:r w:rsidRPr="00D6405B">
        <w:rPr>
          <w:rFonts w:eastAsia="Calibri"/>
          <w:sz w:val="28"/>
          <w:szCs w:val="28"/>
          <w:lang w:eastAsia="en-US"/>
        </w:rPr>
        <w:t>спортивными залами – 25,2 процента от норматива;</w:t>
      </w:r>
    </w:p>
    <w:p w:rsidR="00D6405B" w:rsidRPr="00D6405B" w:rsidRDefault="00D6405B" w:rsidP="00D6405B">
      <w:pPr>
        <w:autoSpaceDE/>
        <w:autoSpaceDN/>
        <w:ind w:firstLine="709"/>
        <w:jc w:val="both"/>
        <w:rPr>
          <w:rFonts w:eastAsia="Calibri"/>
          <w:sz w:val="28"/>
          <w:szCs w:val="28"/>
          <w:lang w:eastAsia="en-US"/>
        </w:rPr>
      </w:pPr>
      <w:r w:rsidRPr="00D6405B">
        <w:rPr>
          <w:rFonts w:eastAsia="Calibri"/>
          <w:sz w:val="28"/>
          <w:szCs w:val="28"/>
          <w:lang w:eastAsia="en-US"/>
        </w:rPr>
        <w:t>плоскостными сооружениями – 46,2 процентов от норматива.</w:t>
      </w:r>
    </w:p>
    <w:p w:rsidR="00D6405B" w:rsidRPr="00D6405B" w:rsidRDefault="00D6405B" w:rsidP="00D6405B">
      <w:pPr>
        <w:adjustRightInd w:val="0"/>
        <w:ind w:firstLine="709"/>
        <w:jc w:val="both"/>
        <w:rPr>
          <w:sz w:val="28"/>
          <w:szCs w:val="28"/>
        </w:rPr>
      </w:pPr>
      <w:r w:rsidRPr="00D6405B">
        <w:rPr>
          <w:sz w:val="28"/>
          <w:szCs w:val="28"/>
        </w:rPr>
        <w:t xml:space="preserve">В соответствии с данными государственной статистической отчетности с  2014 год на территории Североуральского городского округа функционируют 80 </w:t>
      </w:r>
      <w:proofErr w:type="gramStart"/>
      <w:r w:rsidRPr="00D6405B">
        <w:rPr>
          <w:sz w:val="28"/>
          <w:szCs w:val="28"/>
        </w:rPr>
        <w:t>спортивных</w:t>
      </w:r>
      <w:proofErr w:type="gramEnd"/>
      <w:r w:rsidRPr="00D6405B">
        <w:rPr>
          <w:sz w:val="28"/>
          <w:szCs w:val="28"/>
        </w:rPr>
        <w:t xml:space="preserve"> сооружения</w:t>
      </w:r>
      <w:r w:rsidRPr="00D6405B">
        <w:rPr>
          <w:iCs/>
          <w:sz w:val="28"/>
          <w:szCs w:val="28"/>
        </w:rPr>
        <w:t>.</w:t>
      </w:r>
      <w:r w:rsidRPr="00D6405B">
        <w:rPr>
          <w:sz w:val="28"/>
          <w:szCs w:val="28"/>
        </w:rPr>
        <w:t xml:space="preserve"> Существующая материально-техническая база в настоящее время не отвечает в полной мере задачам обеспечения физкультурно-спортивной отрасли, не может удовлетворять потребности растущего спроса различных категорий населения в занятиях физической культурой и спортом. Для развития игровых видов с порта: волейбол, баскетбол, мини</w:t>
      </w:r>
      <w:proofErr w:type="gramStart"/>
      <w:r w:rsidRPr="00D6405B">
        <w:rPr>
          <w:sz w:val="28"/>
          <w:szCs w:val="28"/>
        </w:rPr>
        <w:t>.</w:t>
      </w:r>
      <w:proofErr w:type="gramEnd"/>
      <w:r w:rsidRPr="00D6405B">
        <w:rPr>
          <w:sz w:val="28"/>
          <w:szCs w:val="28"/>
        </w:rPr>
        <w:t xml:space="preserve"> </w:t>
      </w:r>
      <w:proofErr w:type="gramStart"/>
      <w:r w:rsidRPr="00D6405B">
        <w:rPr>
          <w:sz w:val="28"/>
          <w:szCs w:val="28"/>
        </w:rPr>
        <w:t>ф</w:t>
      </w:r>
      <w:proofErr w:type="gramEnd"/>
      <w:r w:rsidRPr="00D6405B">
        <w:rPr>
          <w:sz w:val="28"/>
          <w:szCs w:val="28"/>
        </w:rPr>
        <w:t>утбол необходим современный физкультурно-оздоровительный комплекс.</w:t>
      </w:r>
    </w:p>
    <w:p w:rsidR="00D6405B" w:rsidRPr="00D6405B" w:rsidRDefault="00D6405B" w:rsidP="00D6405B">
      <w:pPr>
        <w:autoSpaceDE/>
        <w:autoSpaceDN/>
        <w:ind w:firstLine="709"/>
        <w:jc w:val="both"/>
        <w:rPr>
          <w:rFonts w:eastAsia="Calibri"/>
          <w:sz w:val="28"/>
          <w:szCs w:val="28"/>
          <w:lang w:eastAsia="en-US"/>
        </w:rPr>
      </w:pPr>
      <w:proofErr w:type="gramStart"/>
      <w:r w:rsidRPr="00D6405B">
        <w:rPr>
          <w:rFonts w:eastAsia="Calibri"/>
          <w:sz w:val="28"/>
          <w:szCs w:val="28"/>
          <w:lang w:eastAsia="en-US"/>
        </w:rPr>
        <w:lastRenderedPageBreak/>
        <w:t>Строительство</w:t>
      </w:r>
      <w:r w:rsidRPr="00D6405B">
        <w:rPr>
          <w:rFonts w:eastAsia="Calibri"/>
          <w:b/>
          <w:bCs/>
          <w:sz w:val="28"/>
          <w:szCs w:val="28"/>
          <w:lang w:eastAsia="en-US"/>
        </w:rPr>
        <w:t xml:space="preserve"> </w:t>
      </w:r>
      <w:r w:rsidRPr="00D6405B">
        <w:rPr>
          <w:rFonts w:eastAsia="Calibri"/>
          <w:sz w:val="28"/>
          <w:szCs w:val="28"/>
          <w:lang w:eastAsia="en-US"/>
        </w:rPr>
        <w:t>(реконструкция) спортивных объектов, включая физкультурно-оздоровительный комплекс, лыжную базу, реконструкцию легкоатлетической дорожки, строительство спортивного комплекса, крытого хоккейного корта по адресу ул. Свердлова 6 позволят создать необходимые условия для привлечения к занятиям физической культурой и спортом различных слоев населения, включая лиц с ограниченными возможностями и инвалидов, а также подготовки и проведения крупномасштабных соревнований.</w:t>
      </w:r>
      <w:proofErr w:type="gramEnd"/>
      <w:r w:rsidRPr="00D6405B">
        <w:rPr>
          <w:rFonts w:eastAsia="Calibri"/>
          <w:sz w:val="28"/>
          <w:szCs w:val="28"/>
          <w:lang w:eastAsia="en-US"/>
        </w:rPr>
        <w:t xml:space="preserve"> В этой связи, одной из основополагающих задач является создание максимально благоприятных условий для занятий физической культурой и спортом среди различных возрастных групп и категорий граждан, строительство и реконструкция спортивных сооружений, отвечающих современным требованиям к развитию видов спорта.</w:t>
      </w:r>
    </w:p>
    <w:p w:rsidR="00D6405B" w:rsidRPr="00D6405B" w:rsidRDefault="00D6405B" w:rsidP="00D6405B">
      <w:pPr>
        <w:autoSpaceDE/>
        <w:autoSpaceDN/>
        <w:ind w:firstLine="709"/>
        <w:jc w:val="both"/>
        <w:rPr>
          <w:rFonts w:eastAsia="Calibri"/>
          <w:sz w:val="28"/>
          <w:szCs w:val="28"/>
          <w:lang w:eastAsia="en-US"/>
        </w:rPr>
      </w:pPr>
      <w:r w:rsidRPr="00D6405B">
        <w:rPr>
          <w:rFonts w:eastAsia="Calibri"/>
          <w:sz w:val="28"/>
          <w:szCs w:val="28"/>
          <w:lang w:eastAsia="en-US"/>
        </w:rPr>
        <w:t>Для сохранения положительной динамики и устойчивого развития физической культуры и спорта в ближайшие годы также необходимо:</w:t>
      </w:r>
    </w:p>
    <w:p w:rsidR="00D6405B" w:rsidRPr="00D6405B" w:rsidRDefault="00D6405B" w:rsidP="00D6405B">
      <w:pPr>
        <w:autoSpaceDE/>
        <w:autoSpaceDN/>
        <w:ind w:firstLine="709"/>
        <w:jc w:val="both"/>
        <w:rPr>
          <w:rFonts w:eastAsia="Calibri"/>
          <w:sz w:val="28"/>
          <w:szCs w:val="28"/>
          <w:lang w:eastAsia="en-US"/>
        </w:rPr>
      </w:pPr>
      <w:r w:rsidRPr="00D6405B">
        <w:rPr>
          <w:rFonts w:eastAsia="Calibri"/>
          <w:sz w:val="28"/>
          <w:szCs w:val="28"/>
          <w:lang w:eastAsia="en-US"/>
        </w:rPr>
        <w:t xml:space="preserve">развивать </w:t>
      </w:r>
      <w:proofErr w:type="gramStart"/>
      <w:r w:rsidRPr="00D6405B">
        <w:rPr>
          <w:rFonts w:eastAsia="Calibri"/>
          <w:sz w:val="28"/>
          <w:szCs w:val="28"/>
          <w:lang w:eastAsia="en-US"/>
        </w:rPr>
        <w:t>в</w:t>
      </w:r>
      <w:proofErr w:type="gramEnd"/>
      <w:r w:rsidRPr="00D6405B">
        <w:rPr>
          <w:rFonts w:eastAsia="Calibri"/>
          <w:sz w:val="28"/>
          <w:szCs w:val="28"/>
          <w:lang w:eastAsia="en-US"/>
        </w:rPr>
        <w:t xml:space="preserve"> </w:t>
      </w:r>
      <w:proofErr w:type="gramStart"/>
      <w:r w:rsidRPr="00D6405B">
        <w:rPr>
          <w:rFonts w:eastAsia="Calibri"/>
          <w:sz w:val="28"/>
          <w:szCs w:val="28"/>
          <w:lang w:eastAsia="en-US"/>
        </w:rPr>
        <w:t>Североуральском</w:t>
      </w:r>
      <w:proofErr w:type="gramEnd"/>
      <w:r w:rsidRPr="00D6405B">
        <w:rPr>
          <w:rFonts w:eastAsia="Calibri"/>
          <w:sz w:val="28"/>
          <w:szCs w:val="28"/>
          <w:lang w:eastAsia="en-US"/>
        </w:rPr>
        <w:t xml:space="preserve"> городском округе инфраструктуру сферы физической культуры и спорта; </w:t>
      </w:r>
    </w:p>
    <w:p w:rsidR="00D6405B" w:rsidRPr="00D6405B" w:rsidRDefault="00D6405B" w:rsidP="00D6405B">
      <w:pPr>
        <w:autoSpaceDE/>
        <w:autoSpaceDN/>
        <w:ind w:firstLine="709"/>
        <w:jc w:val="both"/>
        <w:rPr>
          <w:rFonts w:eastAsia="Calibri"/>
          <w:sz w:val="28"/>
          <w:szCs w:val="28"/>
          <w:lang w:eastAsia="en-US"/>
        </w:rPr>
      </w:pPr>
      <w:r w:rsidRPr="00D6405B">
        <w:rPr>
          <w:rFonts w:eastAsia="Calibri"/>
          <w:sz w:val="28"/>
          <w:szCs w:val="28"/>
          <w:lang w:eastAsia="en-US"/>
        </w:rPr>
        <w:t xml:space="preserve">обеспечить строительство и реконструкцию объектов спорта с учетом потребностей лиц с ограниченными возможностями здоровья и инвалидов. </w:t>
      </w:r>
    </w:p>
    <w:p w:rsidR="00D6405B" w:rsidRPr="00D6405B" w:rsidRDefault="00D6405B" w:rsidP="00D6405B">
      <w:pPr>
        <w:widowControl w:val="0"/>
        <w:adjustRightInd w:val="0"/>
        <w:ind w:firstLine="709"/>
        <w:jc w:val="both"/>
        <w:rPr>
          <w:rFonts w:eastAsia="Calibri"/>
          <w:sz w:val="28"/>
          <w:szCs w:val="28"/>
          <w:lang w:eastAsia="en-US"/>
        </w:rPr>
      </w:pPr>
      <w:r w:rsidRPr="00D6405B">
        <w:rPr>
          <w:rFonts w:eastAsia="Calibri"/>
          <w:sz w:val="28"/>
          <w:szCs w:val="28"/>
          <w:lang w:eastAsia="en-US"/>
        </w:rPr>
        <w:t xml:space="preserve">Выполнение мероприятий Подпрограммы позволит обеспечить реализацию целей государственной политики в сфере физической культуры и спорта на долгосрочный период, будет способствовать повышению экономической рентабельности этой сферы, раскрытию ее социального потенциала. </w:t>
      </w:r>
    </w:p>
    <w:p w:rsidR="00D6405B" w:rsidRPr="00D6405B" w:rsidRDefault="00D6405B" w:rsidP="00D6405B">
      <w:pPr>
        <w:widowControl w:val="0"/>
        <w:adjustRightInd w:val="0"/>
        <w:jc w:val="center"/>
        <w:rPr>
          <w:b/>
          <w:color w:val="000000"/>
          <w:spacing w:val="-1"/>
          <w:sz w:val="28"/>
          <w:szCs w:val="28"/>
        </w:rPr>
      </w:pPr>
    </w:p>
    <w:p w:rsidR="00D6405B" w:rsidRPr="00D6405B" w:rsidRDefault="00D6405B" w:rsidP="00D6405B">
      <w:pPr>
        <w:widowControl w:val="0"/>
        <w:adjustRightInd w:val="0"/>
        <w:jc w:val="center"/>
        <w:rPr>
          <w:b/>
          <w:color w:val="000000"/>
          <w:spacing w:val="-1"/>
          <w:sz w:val="28"/>
          <w:szCs w:val="28"/>
        </w:rPr>
      </w:pPr>
      <w:r w:rsidRPr="00D6405B">
        <w:rPr>
          <w:b/>
          <w:color w:val="000000"/>
          <w:spacing w:val="-1"/>
          <w:sz w:val="28"/>
          <w:szCs w:val="28"/>
        </w:rPr>
        <w:t>Методика расчета целевых показателей</w:t>
      </w:r>
    </w:p>
    <w:p w:rsidR="00D6405B" w:rsidRPr="00D6405B" w:rsidRDefault="00D6405B" w:rsidP="00D6405B">
      <w:pPr>
        <w:widowControl w:val="0"/>
        <w:adjustRightInd w:val="0"/>
        <w:jc w:val="center"/>
        <w:rPr>
          <w:b/>
          <w:color w:val="000000"/>
          <w:spacing w:val="-1"/>
          <w:sz w:val="28"/>
          <w:szCs w:val="28"/>
        </w:rPr>
      </w:pPr>
      <w:r w:rsidRPr="00D6405B">
        <w:rPr>
          <w:b/>
          <w:color w:val="000000"/>
          <w:spacing w:val="-1"/>
          <w:sz w:val="28"/>
          <w:szCs w:val="28"/>
        </w:rPr>
        <w:t>по направлению «Массовый спорт»</w:t>
      </w:r>
    </w:p>
    <w:p w:rsidR="00D6405B" w:rsidRPr="00D6405B" w:rsidRDefault="00D6405B" w:rsidP="00D6405B">
      <w:pPr>
        <w:widowControl w:val="0"/>
        <w:adjustRightInd w:val="0"/>
        <w:jc w:val="both"/>
        <w:rPr>
          <w:color w:val="000000"/>
          <w:spacing w:val="-1"/>
          <w:sz w:val="28"/>
          <w:szCs w:val="28"/>
        </w:rPr>
      </w:pPr>
    </w:p>
    <w:p w:rsidR="00D6405B" w:rsidRPr="00D6405B" w:rsidRDefault="00D6405B" w:rsidP="00D6405B">
      <w:pPr>
        <w:widowControl w:val="0"/>
        <w:adjustRightInd w:val="0"/>
        <w:ind w:firstLine="709"/>
        <w:jc w:val="both"/>
        <w:rPr>
          <w:color w:val="000000"/>
          <w:spacing w:val="-1"/>
          <w:sz w:val="28"/>
          <w:szCs w:val="28"/>
        </w:rPr>
      </w:pPr>
      <w:r w:rsidRPr="00D6405B">
        <w:rPr>
          <w:color w:val="000000"/>
          <w:spacing w:val="-1"/>
          <w:sz w:val="28"/>
          <w:szCs w:val="28"/>
        </w:rPr>
        <w:t xml:space="preserve">1. </w:t>
      </w:r>
      <w:proofErr w:type="gramStart"/>
      <w:r w:rsidRPr="00D6405B">
        <w:rPr>
          <w:sz w:val="28"/>
          <w:szCs w:val="28"/>
        </w:rPr>
        <w:t xml:space="preserve">Доля жителей, систематически занимающихся физической культурой и спортом (от общей численности населения </w:t>
      </w:r>
      <w:r w:rsidRPr="00D6405B">
        <w:rPr>
          <w:color w:val="000000"/>
          <w:spacing w:val="-1"/>
          <w:sz w:val="28"/>
          <w:szCs w:val="28"/>
        </w:rPr>
        <w:t xml:space="preserve">рассчитывается как отношение численности граждан, систематически занимающихся физической культурой и спортом, к общей численности населения Североуральского городского округа по формуле: </w:t>
      </w:r>
      <w:proofErr w:type="gramEnd"/>
    </w:p>
    <w:p w:rsidR="00D6405B" w:rsidRPr="00D6405B" w:rsidRDefault="00D6405B" w:rsidP="00D6405B">
      <w:pPr>
        <w:widowControl w:val="0"/>
        <w:adjustRightInd w:val="0"/>
        <w:ind w:firstLine="709"/>
        <w:jc w:val="both"/>
        <w:rPr>
          <w:color w:val="000000"/>
          <w:spacing w:val="-1"/>
          <w:sz w:val="28"/>
          <w:szCs w:val="28"/>
        </w:rPr>
      </w:pPr>
    </w:p>
    <w:p w:rsidR="00D6405B" w:rsidRPr="00D6405B" w:rsidRDefault="00D6405B" w:rsidP="00D6405B">
      <w:pPr>
        <w:widowControl w:val="0"/>
        <w:adjustRightInd w:val="0"/>
        <w:ind w:firstLine="709"/>
        <w:jc w:val="both"/>
        <w:rPr>
          <w:color w:val="000000"/>
          <w:spacing w:val="-1"/>
          <w:sz w:val="28"/>
          <w:szCs w:val="28"/>
        </w:rPr>
      </w:pPr>
      <w:proofErr w:type="spellStart"/>
      <w:r w:rsidRPr="00D6405B">
        <w:rPr>
          <w:color w:val="000000"/>
          <w:spacing w:val="-1"/>
          <w:sz w:val="28"/>
          <w:szCs w:val="28"/>
        </w:rPr>
        <w:t>ДЖсзфкс</w:t>
      </w:r>
      <w:proofErr w:type="spellEnd"/>
      <w:r w:rsidRPr="00D6405B">
        <w:rPr>
          <w:color w:val="000000"/>
          <w:spacing w:val="-1"/>
          <w:sz w:val="28"/>
          <w:szCs w:val="28"/>
        </w:rPr>
        <w:t xml:space="preserve"> = </w:t>
      </w:r>
      <w:proofErr w:type="spellStart"/>
      <w:r w:rsidRPr="00D6405B">
        <w:rPr>
          <w:color w:val="000000"/>
          <w:spacing w:val="-1"/>
          <w:sz w:val="28"/>
          <w:szCs w:val="28"/>
        </w:rPr>
        <w:t>ЧГсзфкс</w:t>
      </w:r>
      <w:proofErr w:type="spellEnd"/>
      <w:r w:rsidRPr="00D6405B">
        <w:rPr>
          <w:color w:val="000000"/>
          <w:spacing w:val="-1"/>
          <w:sz w:val="28"/>
          <w:szCs w:val="28"/>
        </w:rPr>
        <w:t xml:space="preserve"> / ОЧНСО, где</w:t>
      </w:r>
    </w:p>
    <w:p w:rsidR="00D6405B" w:rsidRPr="00D6405B" w:rsidRDefault="00D6405B" w:rsidP="00D6405B">
      <w:pPr>
        <w:widowControl w:val="0"/>
        <w:adjustRightInd w:val="0"/>
        <w:ind w:firstLine="709"/>
        <w:jc w:val="both"/>
        <w:rPr>
          <w:color w:val="000000"/>
          <w:spacing w:val="-1"/>
          <w:sz w:val="28"/>
          <w:szCs w:val="28"/>
        </w:rPr>
      </w:pPr>
      <w:proofErr w:type="gramStart"/>
      <w:r w:rsidRPr="00D6405B">
        <w:rPr>
          <w:sz w:val="28"/>
          <w:szCs w:val="28"/>
        </w:rPr>
        <w:t>занятого</w:t>
      </w:r>
      <w:proofErr w:type="gramEnd"/>
      <w:r w:rsidRPr="00D6405B">
        <w:rPr>
          <w:sz w:val="28"/>
          <w:szCs w:val="28"/>
        </w:rPr>
        <w:t xml:space="preserve"> в экономике</w:t>
      </w:r>
    </w:p>
    <w:p w:rsidR="00D6405B" w:rsidRPr="00D6405B" w:rsidRDefault="00D6405B" w:rsidP="00D6405B">
      <w:pPr>
        <w:widowControl w:val="0"/>
        <w:adjustRightInd w:val="0"/>
        <w:ind w:firstLine="709"/>
        <w:jc w:val="both"/>
        <w:rPr>
          <w:color w:val="000000"/>
          <w:spacing w:val="-1"/>
          <w:sz w:val="28"/>
          <w:szCs w:val="28"/>
        </w:rPr>
      </w:pPr>
      <w:proofErr w:type="spellStart"/>
      <w:r w:rsidRPr="00D6405B">
        <w:rPr>
          <w:color w:val="000000"/>
          <w:spacing w:val="-1"/>
          <w:sz w:val="28"/>
          <w:szCs w:val="28"/>
        </w:rPr>
        <w:t>ДЖсзфкс</w:t>
      </w:r>
      <w:proofErr w:type="spellEnd"/>
      <w:r w:rsidRPr="00D6405B">
        <w:rPr>
          <w:color w:val="000000"/>
          <w:spacing w:val="-1"/>
          <w:sz w:val="28"/>
          <w:szCs w:val="28"/>
        </w:rPr>
        <w:t xml:space="preserve"> - </w:t>
      </w:r>
      <w:r w:rsidRPr="00D6405B">
        <w:rPr>
          <w:sz w:val="28"/>
          <w:szCs w:val="28"/>
        </w:rPr>
        <w:t xml:space="preserve">Доля жителей, систематически занимающихся физической культурой и спортом (от общей численности населения </w:t>
      </w:r>
      <w:r w:rsidRPr="00D6405B">
        <w:rPr>
          <w:color w:val="000000"/>
          <w:spacing w:val="-1"/>
          <w:sz w:val="28"/>
          <w:szCs w:val="28"/>
        </w:rPr>
        <w:t xml:space="preserve">(в процентах)); </w:t>
      </w:r>
    </w:p>
    <w:p w:rsidR="00D6405B" w:rsidRPr="00D6405B" w:rsidRDefault="00D6405B" w:rsidP="00D6405B">
      <w:pPr>
        <w:widowControl w:val="0"/>
        <w:adjustRightInd w:val="0"/>
        <w:ind w:firstLine="709"/>
        <w:jc w:val="both"/>
        <w:rPr>
          <w:color w:val="000000"/>
          <w:spacing w:val="-1"/>
          <w:sz w:val="28"/>
          <w:szCs w:val="28"/>
        </w:rPr>
      </w:pPr>
      <w:proofErr w:type="spellStart"/>
      <w:r w:rsidRPr="00D6405B">
        <w:rPr>
          <w:color w:val="000000"/>
          <w:spacing w:val="-1"/>
          <w:sz w:val="28"/>
          <w:szCs w:val="28"/>
        </w:rPr>
        <w:t>ЧГсзфкс</w:t>
      </w:r>
      <w:proofErr w:type="spellEnd"/>
      <w:r w:rsidRPr="00D6405B">
        <w:rPr>
          <w:color w:val="000000"/>
          <w:spacing w:val="-1"/>
          <w:sz w:val="28"/>
          <w:szCs w:val="28"/>
        </w:rPr>
        <w:t xml:space="preserve"> - численность граждан, систематически занимающихся физической культурой и спортом; </w:t>
      </w:r>
    </w:p>
    <w:p w:rsidR="00D6405B" w:rsidRPr="00D6405B" w:rsidRDefault="00D6405B" w:rsidP="00D6405B">
      <w:pPr>
        <w:widowControl w:val="0"/>
        <w:adjustRightInd w:val="0"/>
        <w:ind w:firstLine="709"/>
        <w:jc w:val="both"/>
        <w:rPr>
          <w:color w:val="000000"/>
          <w:spacing w:val="-1"/>
          <w:sz w:val="28"/>
          <w:szCs w:val="28"/>
        </w:rPr>
      </w:pPr>
      <w:r w:rsidRPr="00D6405B">
        <w:rPr>
          <w:color w:val="000000"/>
          <w:spacing w:val="-1"/>
          <w:sz w:val="28"/>
          <w:szCs w:val="28"/>
        </w:rPr>
        <w:t xml:space="preserve">ОЧНСГО - общая численность населения Североуральского городского округа. </w:t>
      </w:r>
    </w:p>
    <w:p w:rsidR="00D6405B" w:rsidRPr="00D6405B" w:rsidRDefault="00D6405B" w:rsidP="00D6405B">
      <w:pPr>
        <w:widowControl w:val="0"/>
        <w:adjustRightInd w:val="0"/>
        <w:ind w:firstLine="709"/>
        <w:jc w:val="both"/>
        <w:rPr>
          <w:color w:val="000000"/>
          <w:spacing w:val="-1"/>
          <w:sz w:val="28"/>
          <w:szCs w:val="28"/>
        </w:rPr>
      </w:pPr>
      <w:proofErr w:type="gramStart"/>
      <w:r w:rsidRPr="00D6405B">
        <w:rPr>
          <w:color w:val="000000"/>
          <w:spacing w:val="-1"/>
          <w:sz w:val="28"/>
          <w:szCs w:val="28"/>
        </w:rPr>
        <w:t xml:space="preserve">Источником информации являются данные, представляемые органами местного самоуправления по годовой форме федерального государственного статистического наблюдения № 1-ФК «Сведения о физической культуре и спорте», утвержденной приказом Федеральной службы государственной статистики от 08.12.2014г. № 687 «Об утверждении статистического инструментария для </w:t>
      </w:r>
      <w:r w:rsidRPr="00D6405B">
        <w:rPr>
          <w:color w:val="000000"/>
          <w:spacing w:val="-1"/>
          <w:sz w:val="28"/>
          <w:szCs w:val="28"/>
        </w:rPr>
        <w:lastRenderedPageBreak/>
        <w:t xml:space="preserve">организации </w:t>
      </w:r>
      <w:proofErr w:type="spellStart"/>
      <w:r w:rsidRPr="00D6405B">
        <w:rPr>
          <w:color w:val="000000"/>
          <w:spacing w:val="-1"/>
          <w:sz w:val="28"/>
          <w:szCs w:val="28"/>
        </w:rPr>
        <w:t>Минспортом</w:t>
      </w:r>
      <w:proofErr w:type="spellEnd"/>
      <w:r w:rsidRPr="00D6405B">
        <w:rPr>
          <w:color w:val="000000"/>
          <w:spacing w:val="-1"/>
          <w:sz w:val="28"/>
          <w:szCs w:val="28"/>
        </w:rPr>
        <w:t xml:space="preserve"> России федерального статистического наблюдения за деятельностью учреждений по физической культуре и спорту» (далее - Форма № 1- ФК). </w:t>
      </w:r>
      <w:proofErr w:type="gramEnd"/>
    </w:p>
    <w:p w:rsidR="00D6405B" w:rsidRPr="00D6405B" w:rsidRDefault="00D6405B" w:rsidP="00D6405B">
      <w:pPr>
        <w:widowControl w:val="0"/>
        <w:adjustRightInd w:val="0"/>
        <w:ind w:firstLine="709"/>
        <w:jc w:val="both"/>
        <w:rPr>
          <w:sz w:val="28"/>
          <w:szCs w:val="28"/>
        </w:rPr>
      </w:pPr>
      <w:r>
        <w:rPr>
          <w:sz w:val="28"/>
          <w:szCs w:val="28"/>
        </w:rPr>
        <w:t>1.1.</w:t>
      </w:r>
      <w:r w:rsidRPr="00D6405B">
        <w:rPr>
          <w:sz w:val="28"/>
          <w:szCs w:val="28"/>
        </w:rPr>
        <w:t>Доля жителей, занимающихся физической культурой и спортом по месту работы (в общей численности населения, занятого в экономике)</w:t>
      </w:r>
    </w:p>
    <w:p w:rsidR="00D6405B" w:rsidRPr="00D6405B" w:rsidRDefault="00D6405B" w:rsidP="00D6405B">
      <w:pPr>
        <w:widowControl w:val="0"/>
        <w:adjustRightInd w:val="0"/>
        <w:ind w:firstLine="709"/>
        <w:jc w:val="both"/>
        <w:rPr>
          <w:color w:val="000000"/>
          <w:spacing w:val="-1"/>
          <w:sz w:val="28"/>
          <w:szCs w:val="28"/>
        </w:rPr>
      </w:pPr>
      <w:proofErr w:type="spellStart"/>
      <w:r w:rsidRPr="00D6405B">
        <w:rPr>
          <w:color w:val="000000"/>
          <w:spacing w:val="-1"/>
          <w:sz w:val="28"/>
          <w:szCs w:val="28"/>
        </w:rPr>
        <w:t>ДЖзфксМР</w:t>
      </w:r>
      <w:proofErr w:type="spellEnd"/>
      <w:r w:rsidRPr="00D6405B">
        <w:rPr>
          <w:color w:val="000000"/>
          <w:spacing w:val="-1"/>
          <w:sz w:val="28"/>
          <w:szCs w:val="28"/>
        </w:rPr>
        <w:t xml:space="preserve"> = </w:t>
      </w:r>
      <w:proofErr w:type="spellStart"/>
      <w:r w:rsidRPr="00D6405B">
        <w:rPr>
          <w:color w:val="000000"/>
          <w:spacing w:val="-1"/>
          <w:sz w:val="28"/>
          <w:szCs w:val="28"/>
        </w:rPr>
        <w:t>ЧГсзфкс</w:t>
      </w:r>
      <w:proofErr w:type="spellEnd"/>
      <w:r w:rsidRPr="00D6405B">
        <w:rPr>
          <w:color w:val="000000"/>
          <w:spacing w:val="-1"/>
          <w:sz w:val="28"/>
          <w:szCs w:val="28"/>
        </w:rPr>
        <w:t xml:space="preserve"> / ОЧНСО, где</w:t>
      </w:r>
    </w:p>
    <w:p w:rsidR="00D6405B" w:rsidRPr="00D6405B" w:rsidRDefault="00D6405B" w:rsidP="00D6405B">
      <w:pPr>
        <w:widowControl w:val="0"/>
        <w:adjustRightInd w:val="0"/>
        <w:ind w:firstLine="709"/>
        <w:jc w:val="both"/>
        <w:rPr>
          <w:color w:val="000000"/>
          <w:spacing w:val="-1"/>
          <w:sz w:val="28"/>
          <w:szCs w:val="28"/>
        </w:rPr>
      </w:pPr>
    </w:p>
    <w:p w:rsidR="00D6405B" w:rsidRPr="00D6405B" w:rsidRDefault="00D6405B" w:rsidP="00D6405B">
      <w:pPr>
        <w:widowControl w:val="0"/>
        <w:adjustRightInd w:val="0"/>
        <w:ind w:firstLine="709"/>
        <w:jc w:val="both"/>
        <w:rPr>
          <w:color w:val="000000"/>
          <w:spacing w:val="-1"/>
          <w:sz w:val="28"/>
          <w:szCs w:val="28"/>
        </w:rPr>
      </w:pPr>
      <w:proofErr w:type="spellStart"/>
      <w:r w:rsidRPr="00D6405B">
        <w:rPr>
          <w:color w:val="000000"/>
          <w:spacing w:val="-1"/>
          <w:sz w:val="28"/>
          <w:szCs w:val="28"/>
        </w:rPr>
        <w:t>ДЖзфксМР</w:t>
      </w:r>
      <w:proofErr w:type="spellEnd"/>
      <w:r w:rsidRPr="00D6405B">
        <w:rPr>
          <w:color w:val="000000"/>
          <w:spacing w:val="-1"/>
          <w:sz w:val="28"/>
          <w:szCs w:val="28"/>
        </w:rPr>
        <w:t xml:space="preserve"> - </w:t>
      </w:r>
      <w:r w:rsidRPr="00D6405B">
        <w:rPr>
          <w:sz w:val="28"/>
          <w:szCs w:val="28"/>
        </w:rPr>
        <w:t>Доля жителей, занимающихся физической культурой и спортом по месту работы</w:t>
      </w:r>
      <w:r w:rsidRPr="00D6405B">
        <w:rPr>
          <w:color w:val="000000"/>
          <w:spacing w:val="-1"/>
          <w:sz w:val="28"/>
          <w:szCs w:val="28"/>
        </w:rPr>
        <w:t xml:space="preserve">; </w:t>
      </w:r>
    </w:p>
    <w:p w:rsidR="00D6405B" w:rsidRPr="00D6405B" w:rsidRDefault="00D6405B" w:rsidP="00D6405B">
      <w:pPr>
        <w:widowControl w:val="0"/>
        <w:adjustRightInd w:val="0"/>
        <w:ind w:firstLine="709"/>
        <w:jc w:val="both"/>
        <w:rPr>
          <w:color w:val="000000"/>
          <w:spacing w:val="-1"/>
          <w:sz w:val="28"/>
          <w:szCs w:val="28"/>
        </w:rPr>
      </w:pPr>
      <w:proofErr w:type="spellStart"/>
      <w:r w:rsidRPr="00D6405B">
        <w:rPr>
          <w:color w:val="000000"/>
          <w:spacing w:val="-1"/>
          <w:sz w:val="28"/>
          <w:szCs w:val="28"/>
        </w:rPr>
        <w:t>ЧГзфксМР</w:t>
      </w:r>
      <w:proofErr w:type="spellEnd"/>
      <w:r w:rsidRPr="00D6405B">
        <w:rPr>
          <w:color w:val="000000"/>
          <w:spacing w:val="-1"/>
          <w:sz w:val="28"/>
          <w:szCs w:val="28"/>
        </w:rPr>
        <w:t xml:space="preserve"> - численность граждан, занимающихся физической культурой и спортом по месту работы; </w:t>
      </w:r>
    </w:p>
    <w:p w:rsidR="00D6405B" w:rsidRPr="00D6405B" w:rsidRDefault="00D6405B" w:rsidP="00D6405B">
      <w:pPr>
        <w:widowControl w:val="0"/>
        <w:adjustRightInd w:val="0"/>
        <w:ind w:firstLine="709"/>
        <w:jc w:val="both"/>
        <w:rPr>
          <w:color w:val="000000"/>
          <w:spacing w:val="-1"/>
          <w:sz w:val="28"/>
          <w:szCs w:val="28"/>
        </w:rPr>
      </w:pPr>
      <w:proofErr w:type="spellStart"/>
      <w:r w:rsidRPr="00D6405B">
        <w:rPr>
          <w:color w:val="000000"/>
          <w:spacing w:val="-1"/>
          <w:sz w:val="28"/>
          <w:szCs w:val="28"/>
        </w:rPr>
        <w:t>ОЧНзЭ</w:t>
      </w:r>
      <w:proofErr w:type="spellEnd"/>
      <w:r w:rsidRPr="00D6405B">
        <w:rPr>
          <w:color w:val="000000"/>
          <w:spacing w:val="-1"/>
          <w:sz w:val="28"/>
          <w:szCs w:val="28"/>
        </w:rPr>
        <w:t xml:space="preserve"> - общая численность населения, </w:t>
      </w:r>
      <w:r w:rsidRPr="00D6405B">
        <w:rPr>
          <w:sz w:val="28"/>
          <w:szCs w:val="28"/>
        </w:rPr>
        <w:t>занятого в экономике</w:t>
      </w:r>
      <w:r w:rsidRPr="00D6405B">
        <w:rPr>
          <w:color w:val="000000"/>
          <w:spacing w:val="-1"/>
          <w:sz w:val="28"/>
          <w:szCs w:val="28"/>
        </w:rPr>
        <w:t xml:space="preserve"> Североуральского городского округа. </w:t>
      </w:r>
    </w:p>
    <w:p w:rsidR="00D6405B" w:rsidRPr="00D6405B" w:rsidRDefault="00D6405B" w:rsidP="00D6405B">
      <w:pPr>
        <w:widowControl w:val="0"/>
        <w:adjustRightInd w:val="0"/>
        <w:ind w:firstLine="709"/>
        <w:jc w:val="both"/>
        <w:rPr>
          <w:color w:val="000000"/>
          <w:spacing w:val="-1"/>
          <w:sz w:val="28"/>
          <w:szCs w:val="28"/>
        </w:rPr>
      </w:pPr>
      <w:r w:rsidRPr="00D6405B">
        <w:rPr>
          <w:color w:val="000000"/>
          <w:spacing w:val="-1"/>
          <w:sz w:val="28"/>
          <w:szCs w:val="28"/>
        </w:rPr>
        <w:t xml:space="preserve">2. </w:t>
      </w:r>
      <w:r w:rsidRPr="00D6405B">
        <w:rPr>
          <w:sz w:val="28"/>
          <w:szCs w:val="28"/>
        </w:rPr>
        <w:t xml:space="preserve">Доля учащихся и студентов, систематически занимающихся физкультурой и спортом Североуральского городского округа (от общей численности учащихся и студентов) </w:t>
      </w:r>
      <w:r w:rsidRPr="00D6405B">
        <w:rPr>
          <w:color w:val="000000"/>
          <w:spacing w:val="-1"/>
          <w:sz w:val="28"/>
          <w:szCs w:val="28"/>
        </w:rPr>
        <w:t xml:space="preserve">рассчитывается, как отношение численности детей и подростков, занимающихся в спортивных секциях, от общей численности учащихся и студентов. </w:t>
      </w:r>
    </w:p>
    <w:p w:rsidR="00D6405B" w:rsidRPr="00D6405B" w:rsidRDefault="00D6405B" w:rsidP="00D6405B">
      <w:pPr>
        <w:widowControl w:val="0"/>
        <w:adjustRightInd w:val="0"/>
        <w:ind w:firstLine="709"/>
        <w:jc w:val="both"/>
        <w:rPr>
          <w:color w:val="000000"/>
          <w:spacing w:val="-1"/>
          <w:sz w:val="28"/>
          <w:szCs w:val="28"/>
        </w:rPr>
      </w:pPr>
      <w:r w:rsidRPr="00D6405B">
        <w:rPr>
          <w:color w:val="000000"/>
          <w:spacing w:val="-1"/>
          <w:sz w:val="28"/>
          <w:szCs w:val="28"/>
        </w:rPr>
        <w:t xml:space="preserve">Источником информации являются данные, представляемые органами местного самоуправления по годовой форме федерального государственного статистического наблюдения № 1-ФК, форме федерального государственного статистического наблюдения № 5-ФК «Об утверждении статистического инструментария для организации </w:t>
      </w:r>
      <w:proofErr w:type="spellStart"/>
      <w:r w:rsidRPr="00D6405B">
        <w:rPr>
          <w:color w:val="000000"/>
          <w:spacing w:val="-1"/>
          <w:sz w:val="28"/>
          <w:szCs w:val="28"/>
        </w:rPr>
        <w:t>Минспортом</w:t>
      </w:r>
      <w:proofErr w:type="spellEnd"/>
      <w:r w:rsidRPr="00D6405B">
        <w:rPr>
          <w:color w:val="000000"/>
          <w:spacing w:val="-1"/>
          <w:sz w:val="28"/>
          <w:szCs w:val="28"/>
        </w:rPr>
        <w:t xml:space="preserve"> Российской Федерации федерального статистического наблюдения за организациями, осуществляющими спортивную подготовку», утвержденной постановлением Росстата от 30.09.2016г. № 559. </w:t>
      </w:r>
    </w:p>
    <w:p w:rsidR="00D6405B" w:rsidRPr="00D6405B" w:rsidRDefault="00D6405B" w:rsidP="00D6405B">
      <w:pPr>
        <w:widowControl w:val="0"/>
        <w:adjustRightInd w:val="0"/>
        <w:ind w:firstLine="709"/>
        <w:jc w:val="both"/>
        <w:rPr>
          <w:color w:val="000000"/>
          <w:spacing w:val="-1"/>
          <w:sz w:val="28"/>
          <w:szCs w:val="28"/>
        </w:rPr>
      </w:pPr>
      <w:r w:rsidRPr="00D6405B">
        <w:rPr>
          <w:color w:val="000000"/>
          <w:spacing w:val="-1"/>
          <w:sz w:val="28"/>
          <w:szCs w:val="28"/>
        </w:rPr>
        <w:t xml:space="preserve">Расчет показателя определяется по формуле: </w:t>
      </w:r>
    </w:p>
    <w:p w:rsidR="00D6405B" w:rsidRPr="00D6405B" w:rsidRDefault="00D6405B" w:rsidP="00D6405B">
      <w:pPr>
        <w:widowControl w:val="0"/>
        <w:adjustRightInd w:val="0"/>
        <w:ind w:firstLine="709"/>
        <w:jc w:val="both"/>
        <w:rPr>
          <w:color w:val="000000"/>
          <w:spacing w:val="-1"/>
          <w:sz w:val="28"/>
          <w:szCs w:val="28"/>
        </w:rPr>
      </w:pPr>
    </w:p>
    <w:p w:rsidR="00D6405B" w:rsidRPr="00D6405B" w:rsidRDefault="00D6405B" w:rsidP="00D6405B">
      <w:pPr>
        <w:widowControl w:val="0"/>
        <w:adjustRightInd w:val="0"/>
        <w:ind w:firstLine="709"/>
        <w:jc w:val="both"/>
        <w:rPr>
          <w:color w:val="000000"/>
          <w:spacing w:val="-1"/>
          <w:sz w:val="28"/>
          <w:szCs w:val="28"/>
        </w:rPr>
      </w:pPr>
      <w:proofErr w:type="spellStart"/>
      <w:r w:rsidRPr="00D6405B">
        <w:rPr>
          <w:color w:val="000000"/>
          <w:spacing w:val="-1"/>
          <w:sz w:val="28"/>
          <w:szCs w:val="28"/>
        </w:rPr>
        <w:t>ДУСсзфкс</w:t>
      </w:r>
      <w:proofErr w:type="spellEnd"/>
      <w:r w:rsidRPr="00D6405B">
        <w:rPr>
          <w:color w:val="000000"/>
          <w:spacing w:val="-1"/>
          <w:sz w:val="28"/>
          <w:szCs w:val="28"/>
        </w:rPr>
        <w:t xml:space="preserve"> = </w:t>
      </w:r>
      <w:proofErr w:type="spellStart"/>
      <w:r w:rsidRPr="00D6405B">
        <w:rPr>
          <w:color w:val="000000"/>
          <w:spacing w:val="-1"/>
          <w:sz w:val="28"/>
          <w:szCs w:val="28"/>
        </w:rPr>
        <w:t>ЧУСсзфс</w:t>
      </w:r>
      <w:proofErr w:type="spellEnd"/>
      <w:r w:rsidRPr="00D6405B">
        <w:rPr>
          <w:color w:val="000000"/>
          <w:spacing w:val="-1"/>
          <w:sz w:val="28"/>
          <w:szCs w:val="28"/>
        </w:rPr>
        <w:t xml:space="preserve"> / </w:t>
      </w:r>
      <w:proofErr w:type="spellStart"/>
      <w:r w:rsidRPr="00D6405B">
        <w:rPr>
          <w:color w:val="000000"/>
          <w:spacing w:val="-1"/>
          <w:sz w:val="28"/>
          <w:szCs w:val="28"/>
        </w:rPr>
        <w:t>ОЧДПзсс</w:t>
      </w:r>
      <w:proofErr w:type="spellEnd"/>
      <w:r w:rsidRPr="00D6405B">
        <w:rPr>
          <w:color w:val="000000"/>
          <w:spacing w:val="-1"/>
          <w:sz w:val="28"/>
          <w:szCs w:val="28"/>
        </w:rPr>
        <w:t>, где</w:t>
      </w:r>
    </w:p>
    <w:p w:rsidR="00D6405B" w:rsidRPr="00D6405B" w:rsidRDefault="00D6405B" w:rsidP="00D6405B">
      <w:pPr>
        <w:widowControl w:val="0"/>
        <w:adjustRightInd w:val="0"/>
        <w:ind w:firstLine="709"/>
        <w:jc w:val="both"/>
        <w:rPr>
          <w:color w:val="000000"/>
          <w:spacing w:val="-1"/>
          <w:sz w:val="28"/>
          <w:szCs w:val="28"/>
        </w:rPr>
      </w:pPr>
    </w:p>
    <w:p w:rsidR="00D6405B" w:rsidRPr="00D6405B" w:rsidRDefault="00D6405B" w:rsidP="00D6405B">
      <w:pPr>
        <w:widowControl w:val="0"/>
        <w:adjustRightInd w:val="0"/>
        <w:ind w:firstLine="709"/>
        <w:jc w:val="both"/>
        <w:rPr>
          <w:color w:val="000000"/>
          <w:spacing w:val="-1"/>
          <w:sz w:val="28"/>
          <w:szCs w:val="28"/>
        </w:rPr>
      </w:pPr>
      <w:proofErr w:type="spellStart"/>
      <w:r w:rsidRPr="00D6405B">
        <w:rPr>
          <w:color w:val="000000"/>
          <w:spacing w:val="-1"/>
          <w:sz w:val="28"/>
          <w:szCs w:val="28"/>
        </w:rPr>
        <w:t>ДУСсзфкс</w:t>
      </w:r>
      <w:proofErr w:type="spellEnd"/>
      <w:r w:rsidRPr="00D6405B">
        <w:rPr>
          <w:color w:val="000000"/>
          <w:spacing w:val="-1"/>
          <w:sz w:val="28"/>
          <w:szCs w:val="28"/>
        </w:rPr>
        <w:t xml:space="preserve"> - </w:t>
      </w:r>
      <w:r w:rsidRPr="00D6405B">
        <w:rPr>
          <w:sz w:val="28"/>
          <w:szCs w:val="28"/>
        </w:rPr>
        <w:t xml:space="preserve">Доля учащихся и студентов, систематически занимающихся физкультурой и спортом Североуральского городского округа (от общей численности учащихся и студентов) </w:t>
      </w:r>
      <w:r w:rsidRPr="00D6405B">
        <w:rPr>
          <w:color w:val="000000"/>
          <w:spacing w:val="-1"/>
          <w:sz w:val="28"/>
          <w:szCs w:val="28"/>
        </w:rPr>
        <w:t xml:space="preserve"> (в процентах); </w:t>
      </w:r>
    </w:p>
    <w:p w:rsidR="00D6405B" w:rsidRPr="00D6405B" w:rsidRDefault="00D6405B" w:rsidP="00D6405B">
      <w:pPr>
        <w:widowControl w:val="0"/>
        <w:adjustRightInd w:val="0"/>
        <w:ind w:firstLine="709"/>
        <w:jc w:val="both"/>
        <w:rPr>
          <w:color w:val="000000"/>
          <w:spacing w:val="-1"/>
          <w:sz w:val="28"/>
          <w:szCs w:val="28"/>
        </w:rPr>
      </w:pPr>
      <w:proofErr w:type="spellStart"/>
      <w:r w:rsidRPr="00D6405B">
        <w:rPr>
          <w:color w:val="000000"/>
          <w:spacing w:val="-1"/>
          <w:sz w:val="28"/>
          <w:szCs w:val="28"/>
        </w:rPr>
        <w:t>ЧУСсзфс</w:t>
      </w:r>
      <w:proofErr w:type="spellEnd"/>
      <w:r w:rsidRPr="00D6405B">
        <w:rPr>
          <w:color w:val="000000"/>
          <w:spacing w:val="-1"/>
          <w:sz w:val="28"/>
          <w:szCs w:val="28"/>
        </w:rPr>
        <w:t xml:space="preserve"> - численность </w:t>
      </w:r>
      <w:r w:rsidRPr="00D6405B">
        <w:rPr>
          <w:sz w:val="28"/>
          <w:szCs w:val="28"/>
        </w:rPr>
        <w:t>учащихся и студентов, систематически занимающихся физкультурой и спортом Североуральского городского округа</w:t>
      </w:r>
      <w:r w:rsidRPr="00D6405B">
        <w:rPr>
          <w:color w:val="000000"/>
          <w:spacing w:val="-1"/>
          <w:sz w:val="28"/>
          <w:szCs w:val="28"/>
        </w:rPr>
        <w:t>;</w:t>
      </w:r>
    </w:p>
    <w:p w:rsidR="00D6405B" w:rsidRPr="00D6405B" w:rsidRDefault="00D6405B" w:rsidP="00D6405B">
      <w:pPr>
        <w:widowControl w:val="0"/>
        <w:adjustRightInd w:val="0"/>
        <w:ind w:firstLine="709"/>
        <w:jc w:val="both"/>
        <w:rPr>
          <w:color w:val="000000"/>
          <w:spacing w:val="-1"/>
          <w:sz w:val="28"/>
          <w:szCs w:val="28"/>
        </w:rPr>
      </w:pPr>
      <w:r w:rsidRPr="00D6405B">
        <w:rPr>
          <w:color w:val="000000"/>
          <w:spacing w:val="-1"/>
          <w:sz w:val="28"/>
          <w:szCs w:val="28"/>
        </w:rPr>
        <w:t>ОЧУС - общая численность учащихся и студентов.</w:t>
      </w:r>
    </w:p>
    <w:p w:rsidR="00D6405B" w:rsidRPr="00D6405B" w:rsidRDefault="00D6405B" w:rsidP="00D6405B">
      <w:pPr>
        <w:widowControl w:val="0"/>
        <w:adjustRightInd w:val="0"/>
        <w:ind w:firstLine="709"/>
        <w:jc w:val="both"/>
        <w:rPr>
          <w:color w:val="000000"/>
          <w:spacing w:val="-1"/>
          <w:sz w:val="28"/>
          <w:szCs w:val="28"/>
        </w:rPr>
      </w:pPr>
      <w:r w:rsidRPr="00D6405B">
        <w:rPr>
          <w:color w:val="000000"/>
          <w:spacing w:val="-1"/>
          <w:sz w:val="28"/>
          <w:szCs w:val="28"/>
        </w:rPr>
        <w:t xml:space="preserve">3. К числу систематически занимающихся физической культурой, относятся лица с ограниченными возможностями здоровья и  </w:t>
      </w:r>
      <w:proofErr w:type="gramStart"/>
      <w:r w:rsidRPr="00D6405B">
        <w:rPr>
          <w:color w:val="000000"/>
          <w:spacing w:val="-1"/>
          <w:sz w:val="28"/>
          <w:szCs w:val="28"/>
        </w:rPr>
        <w:t>инвалиды</w:t>
      </w:r>
      <w:proofErr w:type="gramEnd"/>
      <w:r w:rsidRPr="00D6405B">
        <w:rPr>
          <w:color w:val="000000"/>
          <w:spacing w:val="-1"/>
          <w:sz w:val="28"/>
          <w:szCs w:val="28"/>
        </w:rPr>
        <w:t xml:space="preserve"> занимающиеся избранным видом спорта или общей физической подготовкой в организованной форме занятий или индивидуально (кроме урочной формы занятий в образовательных учреждениях) не менее 2-х раз или 2-х суммарных часов в неделю. </w:t>
      </w:r>
    </w:p>
    <w:p w:rsidR="00D6405B" w:rsidRPr="00D6405B" w:rsidRDefault="00D6405B" w:rsidP="00D6405B">
      <w:pPr>
        <w:widowControl w:val="0"/>
        <w:adjustRightInd w:val="0"/>
        <w:ind w:firstLine="709"/>
        <w:jc w:val="both"/>
        <w:rPr>
          <w:color w:val="000000"/>
          <w:spacing w:val="-1"/>
          <w:sz w:val="28"/>
          <w:szCs w:val="28"/>
        </w:rPr>
      </w:pPr>
      <w:r w:rsidRPr="00D6405B">
        <w:rPr>
          <w:color w:val="000000"/>
          <w:spacing w:val="-1"/>
          <w:sz w:val="28"/>
          <w:szCs w:val="28"/>
        </w:rPr>
        <w:t>Учет занимающихся ведется строго по журналам учета работы секций, групп. Каждый занимающийся учитывается только по одной форме занятий</w:t>
      </w:r>
    </w:p>
    <w:p w:rsidR="00D6405B" w:rsidRPr="00D6405B" w:rsidRDefault="00D6405B" w:rsidP="00D6405B">
      <w:pPr>
        <w:widowControl w:val="0"/>
        <w:adjustRightInd w:val="0"/>
        <w:ind w:firstLine="709"/>
        <w:jc w:val="both"/>
        <w:rPr>
          <w:color w:val="000000"/>
          <w:spacing w:val="-1"/>
          <w:sz w:val="28"/>
          <w:szCs w:val="28"/>
        </w:rPr>
      </w:pPr>
      <w:r w:rsidRPr="00D6405B">
        <w:rPr>
          <w:color w:val="000000"/>
          <w:spacing w:val="-1"/>
          <w:sz w:val="28"/>
          <w:szCs w:val="28"/>
        </w:rPr>
        <w:t>Доля лиц с ограниченными физическими возможностями, систематически занимающихся физической культурой и спортом, определяется:</w:t>
      </w:r>
    </w:p>
    <w:p w:rsidR="00D6405B" w:rsidRPr="00D6405B" w:rsidRDefault="00D6405B" w:rsidP="00D6405B">
      <w:pPr>
        <w:widowControl w:val="0"/>
        <w:adjustRightInd w:val="0"/>
        <w:ind w:firstLine="709"/>
        <w:jc w:val="both"/>
        <w:rPr>
          <w:color w:val="000000"/>
          <w:spacing w:val="-1"/>
          <w:sz w:val="28"/>
          <w:szCs w:val="28"/>
        </w:rPr>
      </w:pPr>
    </w:p>
    <w:p w:rsidR="00D6405B" w:rsidRPr="00D6405B" w:rsidRDefault="00D6405B" w:rsidP="00D6405B">
      <w:pPr>
        <w:widowControl w:val="0"/>
        <w:adjustRightInd w:val="0"/>
        <w:ind w:firstLine="709"/>
        <w:jc w:val="both"/>
        <w:rPr>
          <w:color w:val="000000"/>
          <w:spacing w:val="-1"/>
          <w:sz w:val="28"/>
          <w:szCs w:val="28"/>
        </w:rPr>
      </w:pPr>
      <w:proofErr w:type="spellStart"/>
      <w:r w:rsidRPr="00D6405B">
        <w:rPr>
          <w:color w:val="000000"/>
          <w:spacing w:val="-1"/>
          <w:sz w:val="28"/>
          <w:szCs w:val="28"/>
        </w:rPr>
        <w:t>ДЛОФВсзфкс</w:t>
      </w:r>
      <w:proofErr w:type="spellEnd"/>
      <w:r w:rsidRPr="00D6405B">
        <w:rPr>
          <w:color w:val="000000"/>
          <w:spacing w:val="-1"/>
          <w:sz w:val="28"/>
          <w:szCs w:val="28"/>
        </w:rPr>
        <w:t>=</w:t>
      </w:r>
      <w:proofErr w:type="spellStart"/>
      <w:r w:rsidRPr="00D6405B">
        <w:rPr>
          <w:color w:val="000000"/>
          <w:spacing w:val="-1"/>
          <w:sz w:val="28"/>
          <w:szCs w:val="28"/>
        </w:rPr>
        <w:t>ЧГОФВсзфкс</w:t>
      </w:r>
      <w:proofErr w:type="spellEnd"/>
      <w:r w:rsidRPr="00D6405B">
        <w:rPr>
          <w:color w:val="000000"/>
          <w:spacing w:val="-1"/>
          <w:sz w:val="28"/>
          <w:szCs w:val="28"/>
        </w:rPr>
        <w:t>/ОЧЛОФ, где</w:t>
      </w:r>
    </w:p>
    <w:p w:rsidR="00D6405B" w:rsidRPr="00D6405B" w:rsidRDefault="00D6405B" w:rsidP="00D6405B">
      <w:pPr>
        <w:widowControl w:val="0"/>
        <w:adjustRightInd w:val="0"/>
        <w:ind w:firstLine="709"/>
        <w:jc w:val="both"/>
        <w:rPr>
          <w:color w:val="000000"/>
          <w:spacing w:val="-1"/>
          <w:sz w:val="28"/>
          <w:szCs w:val="28"/>
        </w:rPr>
      </w:pPr>
    </w:p>
    <w:p w:rsidR="00D6405B" w:rsidRPr="00D6405B" w:rsidRDefault="00D6405B" w:rsidP="00D6405B">
      <w:pPr>
        <w:widowControl w:val="0"/>
        <w:adjustRightInd w:val="0"/>
        <w:ind w:firstLine="709"/>
        <w:jc w:val="both"/>
        <w:rPr>
          <w:color w:val="000000"/>
          <w:spacing w:val="-1"/>
          <w:sz w:val="28"/>
          <w:szCs w:val="28"/>
        </w:rPr>
      </w:pPr>
      <w:proofErr w:type="spellStart"/>
      <w:r w:rsidRPr="00D6405B">
        <w:rPr>
          <w:color w:val="000000"/>
          <w:spacing w:val="-1"/>
          <w:sz w:val="28"/>
          <w:szCs w:val="28"/>
        </w:rPr>
        <w:t>ДЛОФВсзфкс</w:t>
      </w:r>
      <w:proofErr w:type="spellEnd"/>
      <w:r w:rsidRPr="00D6405B">
        <w:rPr>
          <w:color w:val="000000"/>
          <w:spacing w:val="-1"/>
          <w:sz w:val="28"/>
          <w:szCs w:val="28"/>
        </w:rPr>
        <w:t xml:space="preserve"> - доля лиц с ограниченными физическими возможностями, систематически занимающихся физической культурой и спортом (в процентах); </w:t>
      </w:r>
    </w:p>
    <w:p w:rsidR="00D6405B" w:rsidRPr="00D6405B" w:rsidRDefault="00D6405B" w:rsidP="00D6405B">
      <w:pPr>
        <w:widowControl w:val="0"/>
        <w:adjustRightInd w:val="0"/>
        <w:ind w:firstLine="709"/>
        <w:jc w:val="both"/>
        <w:rPr>
          <w:color w:val="000000"/>
          <w:spacing w:val="-1"/>
          <w:sz w:val="28"/>
          <w:szCs w:val="28"/>
        </w:rPr>
      </w:pPr>
      <w:proofErr w:type="spellStart"/>
      <w:r w:rsidRPr="00D6405B">
        <w:rPr>
          <w:color w:val="000000"/>
          <w:spacing w:val="-1"/>
          <w:sz w:val="28"/>
          <w:szCs w:val="28"/>
        </w:rPr>
        <w:t>ЧГОФВсзфкс</w:t>
      </w:r>
      <w:proofErr w:type="spellEnd"/>
      <w:r w:rsidRPr="00D6405B">
        <w:rPr>
          <w:color w:val="000000"/>
          <w:spacing w:val="-1"/>
          <w:sz w:val="28"/>
          <w:szCs w:val="28"/>
        </w:rPr>
        <w:t xml:space="preserve"> - численность граждан с ограниченными физическими возможностями, систематически занимающихся физической культурой и спортом; </w:t>
      </w:r>
    </w:p>
    <w:p w:rsidR="00D6405B" w:rsidRPr="00D6405B" w:rsidRDefault="00D6405B" w:rsidP="00D6405B">
      <w:pPr>
        <w:widowControl w:val="0"/>
        <w:adjustRightInd w:val="0"/>
        <w:ind w:firstLine="709"/>
        <w:jc w:val="both"/>
        <w:rPr>
          <w:color w:val="000000"/>
          <w:spacing w:val="-1"/>
          <w:sz w:val="28"/>
          <w:szCs w:val="28"/>
        </w:rPr>
      </w:pPr>
      <w:r w:rsidRPr="00D6405B">
        <w:rPr>
          <w:color w:val="000000"/>
          <w:spacing w:val="-1"/>
          <w:sz w:val="28"/>
          <w:szCs w:val="28"/>
        </w:rPr>
        <w:t xml:space="preserve">ОЧЛОФВ - общая численность лиц с ограниченными физическими возможностями. </w:t>
      </w:r>
    </w:p>
    <w:p w:rsidR="00D6405B" w:rsidRPr="00D6405B" w:rsidRDefault="00D6405B" w:rsidP="00D6405B">
      <w:pPr>
        <w:widowControl w:val="0"/>
        <w:adjustRightInd w:val="0"/>
        <w:ind w:firstLine="709"/>
        <w:jc w:val="both"/>
        <w:rPr>
          <w:color w:val="000000"/>
          <w:spacing w:val="-1"/>
          <w:sz w:val="28"/>
          <w:szCs w:val="28"/>
        </w:rPr>
      </w:pPr>
      <w:proofErr w:type="gramStart"/>
      <w:r w:rsidRPr="00D6405B">
        <w:rPr>
          <w:color w:val="000000"/>
          <w:spacing w:val="-1"/>
          <w:sz w:val="28"/>
          <w:szCs w:val="28"/>
        </w:rPr>
        <w:t xml:space="preserve">Источником информации являются данные, представляемые органами местного самоуправления по годовой форме федерального государственного статистического наблюдения № 3-АФК «Сведения о физической культуре и спорте», утвержденной приказом Федеральной службы государственной статистики от 25.11.2016г. № 750 «Об утверждении статистического инструментария для организации </w:t>
      </w:r>
      <w:proofErr w:type="spellStart"/>
      <w:r w:rsidRPr="00D6405B">
        <w:rPr>
          <w:color w:val="000000"/>
          <w:spacing w:val="-1"/>
          <w:sz w:val="28"/>
          <w:szCs w:val="28"/>
        </w:rPr>
        <w:t>Минспортом</w:t>
      </w:r>
      <w:proofErr w:type="spellEnd"/>
      <w:r w:rsidRPr="00D6405B">
        <w:rPr>
          <w:color w:val="000000"/>
          <w:spacing w:val="-1"/>
          <w:sz w:val="28"/>
          <w:szCs w:val="28"/>
        </w:rPr>
        <w:t xml:space="preserve"> России федерального статистического наблюдения за деятельностью учреждений по адаптивной физической культуре и спорту» (далее – Форма № 3- АФК). </w:t>
      </w:r>
      <w:proofErr w:type="gramEnd"/>
    </w:p>
    <w:p w:rsidR="00D6405B" w:rsidRPr="00D6405B" w:rsidRDefault="00D6405B" w:rsidP="00D6405B">
      <w:pPr>
        <w:widowControl w:val="0"/>
        <w:tabs>
          <w:tab w:val="left" w:pos="0"/>
        </w:tabs>
        <w:adjustRightInd w:val="0"/>
        <w:ind w:firstLine="709"/>
        <w:jc w:val="both"/>
        <w:rPr>
          <w:color w:val="000000"/>
          <w:spacing w:val="-1"/>
          <w:sz w:val="28"/>
          <w:szCs w:val="28"/>
        </w:rPr>
      </w:pPr>
      <w:r w:rsidRPr="00D6405B">
        <w:rPr>
          <w:color w:val="000000"/>
          <w:spacing w:val="-1"/>
          <w:sz w:val="28"/>
          <w:szCs w:val="28"/>
        </w:rPr>
        <w:t xml:space="preserve">4. Единовременная пропускная способность объектов спорта (в процентах от нормативной потребности субъектов Российской Федерации). </w:t>
      </w:r>
    </w:p>
    <w:p w:rsidR="00D6405B" w:rsidRPr="00D6405B" w:rsidRDefault="00D6405B" w:rsidP="00D6405B">
      <w:pPr>
        <w:widowControl w:val="0"/>
        <w:adjustRightInd w:val="0"/>
        <w:ind w:firstLine="709"/>
        <w:jc w:val="both"/>
        <w:rPr>
          <w:color w:val="000000"/>
          <w:spacing w:val="-1"/>
          <w:sz w:val="28"/>
          <w:szCs w:val="28"/>
        </w:rPr>
      </w:pPr>
      <w:r w:rsidRPr="00D6405B">
        <w:rPr>
          <w:color w:val="000000"/>
          <w:spacing w:val="-1"/>
          <w:sz w:val="28"/>
          <w:szCs w:val="28"/>
        </w:rPr>
        <w:t xml:space="preserve">Источником информации являются данные, представляемые органами местного самоуправления по годовой Форме № 1-ФК. </w:t>
      </w:r>
    </w:p>
    <w:p w:rsidR="00D6405B" w:rsidRPr="00D6405B" w:rsidRDefault="00D6405B" w:rsidP="00D6405B">
      <w:pPr>
        <w:widowControl w:val="0"/>
        <w:adjustRightInd w:val="0"/>
        <w:ind w:firstLine="709"/>
        <w:jc w:val="both"/>
        <w:rPr>
          <w:color w:val="000000"/>
          <w:spacing w:val="-1"/>
          <w:sz w:val="28"/>
          <w:szCs w:val="28"/>
        </w:rPr>
      </w:pPr>
      <w:r w:rsidRPr="00D6405B">
        <w:rPr>
          <w:color w:val="000000"/>
          <w:spacing w:val="-1"/>
          <w:sz w:val="28"/>
          <w:szCs w:val="28"/>
        </w:rPr>
        <w:t xml:space="preserve">Единовременная (нормативная) пропускная способность спортивных сооружений рассчитывается по Планово-расчетным показателям количества занимающихся, утвержденным Приказом Государственного комитета физической культуры и туризма России от 04.02.1998г. № 44. </w:t>
      </w:r>
    </w:p>
    <w:p w:rsidR="00D6405B" w:rsidRPr="00D6405B" w:rsidRDefault="00D6405B" w:rsidP="00D6405B">
      <w:pPr>
        <w:widowControl w:val="0"/>
        <w:adjustRightInd w:val="0"/>
        <w:ind w:firstLine="709"/>
        <w:jc w:val="both"/>
        <w:rPr>
          <w:color w:val="000000"/>
          <w:spacing w:val="-1"/>
          <w:sz w:val="28"/>
          <w:szCs w:val="28"/>
        </w:rPr>
      </w:pPr>
      <w:r w:rsidRPr="00D6405B">
        <w:rPr>
          <w:color w:val="000000"/>
          <w:spacing w:val="-1"/>
          <w:sz w:val="28"/>
          <w:szCs w:val="28"/>
        </w:rPr>
        <w:t xml:space="preserve">За основу расчета единовременной (нормативной) пропускной способности спортивного сооружения принимается норматив количества </w:t>
      </w:r>
      <w:proofErr w:type="gramStart"/>
      <w:r w:rsidRPr="00D6405B">
        <w:rPr>
          <w:color w:val="000000"/>
          <w:spacing w:val="-1"/>
          <w:sz w:val="28"/>
          <w:szCs w:val="28"/>
        </w:rPr>
        <w:t>занимающихся</w:t>
      </w:r>
      <w:proofErr w:type="gramEnd"/>
      <w:r w:rsidRPr="00D6405B">
        <w:rPr>
          <w:color w:val="000000"/>
          <w:spacing w:val="-1"/>
          <w:sz w:val="28"/>
          <w:szCs w:val="28"/>
        </w:rPr>
        <w:t xml:space="preserve"> определенным видом спорта, имеющих (по единой Всероссийской спортивной классификации) II и I юношеские разряды. </w:t>
      </w:r>
    </w:p>
    <w:p w:rsidR="00D6405B" w:rsidRPr="00D6405B" w:rsidRDefault="00D6405B" w:rsidP="00D6405B">
      <w:pPr>
        <w:widowControl w:val="0"/>
        <w:adjustRightInd w:val="0"/>
        <w:ind w:firstLine="709"/>
        <w:jc w:val="both"/>
        <w:rPr>
          <w:color w:val="000000"/>
          <w:spacing w:val="-1"/>
          <w:sz w:val="28"/>
          <w:szCs w:val="28"/>
        </w:rPr>
      </w:pPr>
      <w:r w:rsidRPr="00D6405B">
        <w:rPr>
          <w:color w:val="000000"/>
          <w:spacing w:val="-1"/>
          <w:sz w:val="28"/>
          <w:szCs w:val="28"/>
        </w:rPr>
        <w:t xml:space="preserve">Далее рассчитывается процентное соотношение величины пропускной способности спортивных сооружений Свердловской области к величине необходимой пропускной способности по формуле: </w:t>
      </w:r>
    </w:p>
    <w:p w:rsidR="00D6405B" w:rsidRPr="00D6405B" w:rsidRDefault="00D6405B" w:rsidP="00D6405B">
      <w:pPr>
        <w:widowControl w:val="0"/>
        <w:adjustRightInd w:val="0"/>
        <w:ind w:firstLine="709"/>
        <w:jc w:val="both"/>
        <w:rPr>
          <w:color w:val="000000"/>
          <w:spacing w:val="-1"/>
          <w:sz w:val="28"/>
          <w:szCs w:val="28"/>
        </w:rPr>
      </w:pPr>
    </w:p>
    <w:p w:rsidR="00D6405B" w:rsidRPr="00D6405B" w:rsidRDefault="00D6405B" w:rsidP="00D6405B">
      <w:pPr>
        <w:widowControl w:val="0"/>
        <w:adjustRightInd w:val="0"/>
        <w:ind w:firstLine="709"/>
        <w:jc w:val="both"/>
        <w:rPr>
          <w:color w:val="000000"/>
          <w:spacing w:val="-1"/>
          <w:sz w:val="28"/>
          <w:szCs w:val="28"/>
        </w:rPr>
      </w:pPr>
      <w:proofErr w:type="spellStart"/>
      <w:r w:rsidRPr="00D6405B">
        <w:rPr>
          <w:color w:val="000000"/>
          <w:spacing w:val="-1"/>
          <w:sz w:val="28"/>
          <w:szCs w:val="28"/>
        </w:rPr>
        <w:t>НСС</w:t>
      </w:r>
      <w:proofErr w:type="gramStart"/>
      <w:r w:rsidRPr="00D6405B">
        <w:rPr>
          <w:color w:val="000000"/>
          <w:spacing w:val="-1"/>
          <w:sz w:val="28"/>
          <w:szCs w:val="28"/>
        </w:rPr>
        <w:t>x</w:t>
      </w:r>
      <w:proofErr w:type="spellEnd"/>
      <w:proofErr w:type="gramEnd"/>
      <w:r w:rsidRPr="00D6405B">
        <w:rPr>
          <w:color w:val="000000"/>
          <w:spacing w:val="-1"/>
          <w:sz w:val="28"/>
          <w:szCs w:val="28"/>
        </w:rPr>
        <w:t xml:space="preserve"> 100% / Н, где</w:t>
      </w:r>
    </w:p>
    <w:p w:rsidR="00D6405B" w:rsidRPr="00D6405B" w:rsidRDefault="00D6405B" w:rsidP="00D6405B">
      <w:pPr>
        <w:widowControl w:val="0"/>
        <w:adjustRightInd w:val="0"/>
        <w:ind w:firstLine="709"/>
        <w:jc w:val="both"/>
        <w:rPr>
          <w:color w:val="000000"/>
          <w:spacing w:val="-1"/>
          <w:sz w:val="28"/>
          <w:szCs w:val="28"/>
        </w:rPr>
      </w:pPr>
    </w:p>
    <w:p w:rsidR="00D6405B" w:rsidRPr="00D6405B" w:rsidRDefault="00D6405B" w:rsidP="00D6405B">
      <w:pPr>
        <w:widowControl w:val="0"/>
        <w:adjustRightInd w:val="0"/>
        <w:ind w:firstLine="709"/>
        <w:jc w:val="both"/>
        <w:rPr>
          <w:color w:val="000000"/>
          <w:spacing w:val="-1"/>
          <w:sz w:val="28"/>
          <w:szCs w:val="28"/>
        </w:rPr>
      </w:pPr>
      <w:r w:rsidRPr="00D6405B">
        <w:rPr>
          <w:color w:val="000000"/>
          <w:spacing w:val="-1"/>
          <w:sz w:val="28"/>
          <w:szCs w:val="28"/>
        </w:rPr>
        <w:t xml:space="preserve">НСС - норматив пропускной способности спортивных сооружений Свердловской области; </w:t>
      </w:r>
    </w:p>
    <w:p w:rsidR="00D6405B" w:rsidRPr="00D6405B" w:rsidRDefault="00D6405B" w:rsidP="00D6405B">
      <w:pPr>
        <w:widowControl w:val="0"/>
        <w:adjustRightInd w:val="0"/>
        <w:ind w:firstLine="709"/>
        <w:jc w:val="both"/>
        <w:rPr>
          <w:color w:val="000000"/>
          <w:spacing w:val="-1"/>
          <w:sz w:val="28"/>
          <w:szCs w:val="28"/>
        </w:rPr>
      </w:pPr>
      <w:r w:rsidRPr="00D6405B">
        <w:rPr>
          <w:color w:val="000000"/>
          <w:spacing w:val="-1"/>
          <w:sz w:val="28"/>
          <w:szCs w:val="28"/>
        </w:rPr>
        <w:t xml:space="preserve">Н - норматив единовременной пропускной способности (далее - ЕПС) спортивных сооружений, утвержденный распоряжением Правительства Российской Федерации от 19.10.1999г. № 1683-р (N = 1.9 тыс. чел. на 10 000 населения). </w:t>
      </w:r>
    </w:p>
    <w:p w:rsidR="00D6405B" w:rsidRPr="00D6405B" w:rsidRDefault="00D6405B" w:rsidP="00D6405B">
      <w:pPr>
        <w:widowControl w:val="0"/>
        <w:adjustRightInd w:val="0"/>
        <w:ind w:firstLine="709"/>
        <w:jc w:val="both"/>
        <w:rPr>
          <w:color w:val="000000"/>
          <w:spacing w:val="-1"/>
          <w:sz w:val="28"/>
          <w:szCs w:val="28"/>
        </w:rPr>
      </w:pPr>
      <w:r w:rsidRPr="00D6405B">
        <w:rPr>
          <w:color w:val="000000"/>
          <w:spacing w:val="-1"/>
          <w:sz w:val="28"/>
          <w:szCs w:val="28"/>
        </w:rPr>
        <w:t xml:space="preserve">5. </w:t>
      </w:r>
      <w:r w:rsidRPr="00D6405B">
        <w:rPr>
          <w:rFonts w:eastAsia="Calibri"/>
          <w:sz w:val="28"/>
          <w:szCs w:val="28"/>
          <w:lang w:eastAsia="en-US"/>
        </w:rPr>
        <w:t>Уровень обеспеченности населения спортивными сооружениями, исходя из единовременной пропускной способности объектов спорта</w:t>
      </w:r>
      <w:r w:rsidRPr="00D6405B">
        <w:rPr>
          <w:color w:val="000000"/>
          <w:spacing w:val="-1"/>
          <w:sz w:val="28"/>
          <w:szCs w:val="28"/>
        </w:rPr>
        <w:t xml:space="preserve"> (в процентах). </w:t>
      </w:r>
    </w:p>
    <w:p w:rsidR="00D6405B" w:rsidRPr="00D6405B" w:rsidRDefault="00D6405B" w:rsidP="00D6405B">
      <w:pPr>
        <w:widowControl w:val="0"/>
        <w:adjustRightInd w:val="0"/>
        <w:ind w:firstLine="709"/>
        <w:jc w:val="both"/>
        <w:rPr>
          <w:color w:val="000000"/>
          <w:spacing w:val="-1"/>
          <w:sz w:val="28"/>
          <w:szCs w:val="28"/>
        </w:rPr>
      </w:pPr>
      <w:r w:rsidRPr="00D6405B">
        <w:rPr>
          <w:color w:val="000000"/>
          <w:spacing w:val="-1"/>
          <w:sz w:val="28"/>
          <w:szCs w:val="28"/>
        </w:rPr>
        <w:t xml:space="preserve">Источником информации являются данные, представляемые органами местного самоуправления по Форме № 1-ФК. </w:t>
      </w:r>
    </w:p>
    <w:p w:rsidR="00D6405B" w:rsidRPr="00D6405B" w:rsidRDefault="00D6405B" w:rsidP="00D6405B">
      <w:pPr>
        <w:widowControl w:val="0"/>
        <w:adjustRightInd w:val="0"/>
        <w:ind w:firstLine="709"/>
        <w:jc w:val="both"/>
        <w:rPr>
          <w:color w:val="000000"/>
          <w:spacing w:val="-1"/>
          <w:sz w:val="28"/>
          <w:szCs w:val="28"/>
        </w:rPr>
      </w:pPr>
      <w:r w:rsidRPr="00D6405B">
        <w:rPr>
          <w:color w:val="000000"/>
          <w:spacing w:val="-1"/>
          <w:sz w:val="28"/>
          <w:szCs w:val="28"/>
        </w:rPr>
        <w:t xml:space="preserve">Обеспеченность спортивными сооружениями исчисляется отдельно в </w:t>
      </w:r>
      <w:r w:rsidRPr="00D6405B">
        <w:rPr>
          <w:color w:val="000000"/>
          <w:spacing w:val="-1"/>
          <w:sz w:val="28"/>
          <w:szCs w:val="28"/>
        </w:rPr>
        <w:lastRenderedPageBreak/>
        <w:t xml:space="preserve">отношении спортивных залов, плавательных бассейнов и плоскостных сооружений: </w:t>
      </w:r>
    </w:p>
    <w:p w:rsidR="00D6405B" w:rsidRPr="00D6405B" w:rsidRDefault="00D6405B" w:rsidP="00D6405B">
      <w:pPr>
        <w:widowControl w:val="0"/>
        <w:adjustRightInd w:val="0"/>
        <w:ind w:firstLine="709"/>
        <w:jc w:val="both"/>
        <w:rPr>
          <w:color w:val="000000"/>
          <w:spacing w:val="-1"/>
          <w:sz w:val="28"/>
          <w:szCs w:val="28"/>
        </w:rPr>
      </w:pPr>
      <w:r w:rsidRPr="00D6405B">
        <w:rPr>
          <w:color w:val="000000"/>
          <w:spacing w:val="-1"/>
          <w:sz w:val="28"/>
          <w:szCs w:val="28"/>
        </w:rPr>
        <w:t xml:space="preserve">1) обеспеченность спортивными залами рассчитывается, исходя из численности населения Североуральского  городского округа и норматива обеспеченности спортивных сооружений спортивными залами, которая определяется по формуле: </w:t>
      </w:r>
    </w:p>
    <w:p w:rsidR="00D6405B" w:rsidRPr="00D6405B" w:rsidRDefault="00D6405B" w:rsidP="00D6405B">
      <w:pPr>
        <w:widowControl w:val="0"/>
        <w:adjustRightInd w:val="0"/>
        <w:ind w:firstLine="709"/>
        <w:jc w:val="both"/>
        <w:rPr>
          <w:color w:val="000000"/>
          <w:spacing w:val="-1"/>
          <w:sz w:val="28"/>
          <w:szCs w:val="28"/>
        </w:rPr>
      </w:pPr>
    </w:p>
    <w:p w:rsidR="00D6405B" w:rsidRPr="00D6405B" w:rsidRDefault="00D6405B" w:rsidP="00D6405B">
      <w:pPr>
        <w:widowControl w:val="0"/>
        <w:adjustRightInd w:val="0"/>
        <w:ind w:firstLine="709"/>
        <w:jc w:val="both"/>
        <w:rPr>
          <w:color w:val="000000"/>
          <w:spacing w:val="-1"/>
          <w:sz w:val="28"/>
          <w:szCs w:val="28"/>
        </w:rPr>
      </w:pPr>
      <w:proofErr w:type="spellStart"/>
      <w:r w:rsidRPr="00D6405B">
        <w:rPr>
          <w:color w:val="000000"/>
          <w:spacing w:val="-1"/>
          <w:sz w:val="28"/>
          <w:szCs w:val="28"/>
        </w:rPr>
        <w:t>УОнСС</w:t>
      </w:r>
      <w:proofErr w:type="spellEnd"/>
      <w:r w:rsidRPr="00D6405B">
        <w:rPr>
          <w:color w:val="000000"/>
          <w:spacing w:val="-1"/>
          <w:sz w:val="28"/>
          <w:szCs w:val="28"/>
        </w:rPr>
        <w:t xml:space="preserve"> = </w:t>
      </w:r>
      <w:proofErr w:type="spellStart"/>
      <w:proofErr w:type="gramStart"/>
      <w:r w:rsidRPr="00D6405B">
        <w:rPr>
          <w:color w:val="000000"/>
          <w:spacing w:val="-1"/>
          <w:sz w:val="28"/>
          <w:szCs w:val="28"/>
        </w:rPr>
        <w:t>S</w:t>
      </w:r>
      <w:proofErr w:type="gramEnd"/>
      <w:r w:rsidRPr="00D6405B">
        <w:rPr>
          <w:color w:val="000000"/>
          <w:spacing w:val="-1"/>
          <w:sz w:val="28"/>
          <w:szCs w:val="28"/>
        </w:rPr>
        <w:t>с.з</w:t>
      </w:r>
      <w:proofErr w:type="spellEnd"/>
      <w:r w:rsidRPr="00D6405B">
        <w:rPr>
          <w:color w:val="000000"/>
          <w:spacing w:val="-1"/>
          <w:sz w:val="28"/>
          <w:szCs w:val="28"/>
        </w:rPr>
        <w:t xml:space="preserve">. x 10000 / </w:t>
      </w:r>
      <w:proofErr w:type="spellStart"/>
      <w:r w:rsidRPr="00D6405B">
        <w:rPr>
          <w:color w:val="000000"/>
          <w:spacing w:val="-1"/>
          <w:sz w:val="28"/>
          <w:szCs w:val="28"/>
        </w:rPr>
        <w:t>Чнас</w:t>
      </w:r>
      <w:proofErr w:type="spellEnd"/>
      <w:r w:rsidRPr="00D6405B">
        <w:rPr>
          <w:color w:val="000000"/>
          <w:spacing w:val="-1"/>
          <w:sz w:val="28"/>
          <w:szCs w:val="28"/>
        </w:rPr>
        <w:t>., где</w:t>
      </w:r>
    </w:p>
    <w:p w:rsidR="00D6405B" w:rsidRPr="00D6405B" w:rsidRDefault="00D6405B" w:rsidP="00D6405B">
      <w:pPr>
        <w:widowControl w:val="0"/>
        <w:adjustRightInd w:val="0"/>
        <w:ind w:firstLine="709"/>
        <w:jc w:val="both"/>
        <w:rPr>
          <w:color w:val="000000"/>
          <w:spacing w:val="-1"/>
          <w:sz w:val="28"/>
          <w:szCs w:val="28"/>
        </w:rPr>
      </w:pPr>
    </w:p>
    <w:p w:rsidR="00D6405B" w:rsidRPr="00D6405B" w:rsidRDefault="00D6405B" w:rsidP="00D6405B">
      <w:pPr>
        <w:widowControl w:val="0"/>
        <w:adjustRightInd w:val="0"/>
        <w:ind w:firstLine="709"/>
        <w:jc w:val="both"/>
        <w:rPr>
          <w:color w:val="000000"/>
          <w:spacing w:val="-1"/>
          <w:sz w:val="28"/>
          <w:szCs w:val="28"/>
        </w:rPr>
      </w:pPr>
      <w:proofErr w:type="spellStart"/>
      <w:r w:rsidRPr="00D6405B">
        <w:rPr>
          <w:color w:val="000000"/>
          <w:spacing w:val="-1"/>
          <w:sz w:val="28"/>
          <w:szCs w:val="28"/>
        </w:rPr>
        <w:t>УОнСС</w:t>
      </w:r>
      <w:proofErr w:type="spellEnd"/>
      <w:r w:rsidRPr="00D6405B">
        <w:rPr>
          <w:color w:val="000000"/>
          <w:spacing w:val="-1"/>
          <w:sz w:val="28"/>
          <w:szCs w:val="28"/>
        </w:rPr>
        <w:t xml:space="preserve"> - </w:t>
      </w:r>
      <w:r w:rsidRPr="00D6405B">
        <w:rPr>
          <w:rFonts w:eastAsia="Calibri"/>
          <w:sz w:val="28"/>
          <w:szCs w:val="28"/>
          <w:lang w:eastAsia="en-US"/>
        </w:rPr>
        <w:t>уровень обеспеченности населения спортивными сооружениями, исходя из единовременной пропускной способности объектов спорта</w:t>
      </w:r>
      <w:r w:rsidRPr="00D6405B">
        <w:rPr>
          <w:color w:val="000000"/>
          <w:spacing w:val="-1"/>
          <w:sz w:val="28"/>
          <w:szCs w:val="28"/>
        </w:rPr>
        <w:t xml:space="preserve">; </w:t>
      </w:r>
    </w:p>
    <w:p w:rsidR="00D6405B" w:rsidRPr="00D6405B" w:rsidRDefault="00D6405B" w:rsidP="00D6405B">
      <w:pPr>
        <w:widowControl w:val="0"/>
        <w:adjustRightInd w:val="0"/>
        <w:ind w:firstLine="709"/>
        <w:jc w:val="both"/>
        <w:rPr>
          <w:color w:val="000000"/>
          <w:spacing w:val="-1"/>
          <w:sz w:val="28"/>
          <w:szCs w:val="28"/>
        </w:rPr>
      </w:pPr>
      <w:proofErr w:type="spellStart"/>
      <w:proofErr w:type="gramStart"/>
      <w:r w:rsidRPr="00D6405B">
        <w:rPr>
          <w:color w:val="000000"/>
          <w:spacing w:val="-1"/>
          <w:sz w:val="28"/>
          <w:szCs w:val="28"/>
        </w:rPr>
        <w:t>S</w:t>
      </w:r>
      <w:proofErr w:type="gramEnd"/>
      <w:r w:rsidRPr="00D6405B">
        <w:rPr>
          <w:color w:val="000000"/>
          <w:spacing w:val="-1"/>
          <w:sz w:val="28"/>
          <w:szCs w:val="28"/>
        </w:rPr>
        <w:t>с.з</w:t>
      </w:r>
      <w:proofErr w:type="spellEnd"/>
      <w:r w:rsidRPr="00D6405B">
        <w:rPr>
          <w:color w:val="000000"/>
          <w:spacing w:val="-1"/>
          <w:sz w:val="28"/>
          <w:szCs w:val="28"/>
        </w:rPr>
        <w:t xml:space="preserve">. - площадь спортивных залов, расположенных на территории Североуральского городского округа; </w:t>
      </w:r>
    </w:p>
    <w:p w:rsidR="00D6405B" w:rsidRPr="00D6405B" w:rsidRDefault="00D6405B" w:rsidP="00D6405B">
      <w:pPr>
        <w:widowControl w:val="0"/>
        <w:adjustRightInd w:val="0"/>
        <w:ind w:firstLine="709"/>
        <w:jc w:val="both"/>
        <w:rPr>
          <w:color w:val="000000"/>
          <w:spacing w:val="-1"/>
          <w:sz w:val="28"/>
          <w:szCs w:val="28"/>
        </w:rPr>
      </w:pPr>
      <w:proofErr w:type="spellStart"/>
      <w:r w:rsidRPr="00D6405B">
        <w:rPr>
          <w:color w:val="000000"/>
          <w:spacing w:val="-1"/>
          <w:sz w:val="28"/>
          <w:szCs w:val="28"/>
        </w:rPr>
        <w:t>Чнас</w:t>
      </w:r>
      <w:proofErr w:type="spellEnd"/>
      <w:r w:rsidRPr="00D6405B">
        <w:rPr>
          <w:color w:val="000000"/>
          <w:spacing w:val="-1"/>
          <w:sz w:val="28"/>
          <w:szCs w:val="28"/>
        </w:rPr>
        <w:t xml:space="preserve">. - численность населения Североуральского городского округа на 1 января года следующего за </w:t>
      </w:r>
      <w:proofErr w:type="gramStart"/>
      <w:r w:rsidRPr="00D6405B">
        <w:rPr>
          <w:color w:val="000000"/>
          <w:spacing w:val="-1"/>
          <w:sz w:val="28"/>
          <w:szCs w:val="28"/>
        </w:rPr>
        <w:t>отчетным</w:t>
      </w:r>
      <w:proofErr w:type="gramEnd"/>
      <w:r w:rsidRPr="00D6405B">
        <w:rPr>
          <w:color w:val="000000"/>
          <w:spacing w:val="-1"/>
          <w:sz w:val="28"/>
          <w:szCs w:val="28"/>
        </w:rPr>
        <w:t xml:space="preserve">. Далее рассчитывается процентное соотношение величины норматива обеспеченности спортивными залами </w:t>
      </w:r>
      <w:proofErr w:type="gramStart"/>
      <w:r w:rsidRPr="00D6405B">
        <w:rPr>
          <w:color w:val="000000"/>
          <w:spacing w:val="-1"/>
          <w:sz w:val="28"/>
          <w:szCs w:val="28"/>
        </w:rPr>
        <w:t>в</w:t>
      </w:r>
      <w:proofErr w:type="gramEnd"/>
      <w:r w:rsidRPr="00D6405B">
        <w:rPr>
          <w:color w:val="000000"/>
          <w:spacing w:val="-1"/>
          <w:sz w:val="28"/>
          <w:szCs w:val="28"/>
        </w:rPr>
        <w:t xml:space="preserve"> </w:t>
      </w:r>
      <w:proofErr w:type="gramStart"/>
      <w:r w:rsidRPr="00D6405B">
        <w:rPr>
          <w:color w:val="000000"/>
          <w:spacing w:val="-1"/>
          <w:sz w:val="28"/>
          <w:szCs w:val="28"/>
        </w:rPr>
        <w:t>Североуральском</w:t>
      </w:r>
      <w:proofErr w:type="gramEnd"/>
      <w:r w:rsidRPr="00D6405B">
        <w:rPr>
          <w:color w:val="000000"/>
          <w:spacing w:val="-1"/>
          <w:sz w:val="28"/>
          <w:szCs w:val="28"/>
        </w:rPr>
        <w:t xml:space="preserve"> городском округе к необходимой величине обеспеченности спортивными залами по формуле: </w:t>
      </w:r>
    </w:p>
    <w:p w:rsidR="00D6405B" w:rsidRPr="00D6405B" w:rsidRDefault="00D6405B" w:rsidP="00D6405B">
      <w:pPr>
        <w:widowControl w:val="0"/>
        <w:adjustRightInd w:val="0"/>
        <w:ind w:firstLine="709"/>
        <w:jc w:val="both"/>
        <w:rPr>
          <w:color w:val="000000"/>
          <w:spacing w:val="-1"/>
          <w:sz w:val="28"/>
          <w:szCs w:val="28"/>
        </w:rPr>
      </w:pPr>
    </w:p>
    <w:p w:rsidR="00D6405B" w:rsidRPr="00D6405B" w:rsidRDefault="00D6405B" w:rsidP="00D6405B">
      <w:pPr>
        <w:widowControl w:val="0"/>
        <w:adjustRightInd w:val="0"/>
        <w:ind w:firstLine="709"/>
        <w:jc w:val="both"/>
        <w:rPr>
          <w:color w:val="000000"/>
          <w:spacing w:val="-1"/>
          <w:sz w:val="28"/>
          <w:szCs w:val="28"/>
        </w:rPr>
      </w:pPr>
      <w:proofErr w:type="spellStart"/>
      <w:r w:rsidRPr="00D6405B">
        <w:rPr>
          <w:color w:val="000000"/>
          <w:spacing w:val="-1"/>
          <w:sz w:val="28"/>
          <w:szCs w:val="28"/>
        </w:rPr>
        <w:t>УОнСС</w:t>
      </w:r>
      <w:proofErr w:type="spellEnd"/>
      <w:r w:rsidRPr="00D6405B">
        <w:rPr>
          <w:color w:val="000000"/>
          <w:spacing w:val="-1"/>
          <w:sz w:val="28"/>
          <w:szCs w:val="28"/>
        </w:rPr>
        <w:t xml:space="preserve"> x 100% / Н, где</w:t>
      </w:r>
    </w:p>
    <w:p w:rsidR="00D6405B" w:rsidRPr="00D6405B" w:rsidRDefault="00D6405B" w:rsidP="00D6405B">
      <w:pPr>
        <w:widowControl w:val="0"/>
        <w:adjustRightInd w:val="0"/>
        <w:ind w:firstLine="709"/>
        <w:jc w:val="both"/>
        <w:rPr>
          <w:color w:val="000000"/>
          <w:spacing w:val="-1"/>
          <w:sz w:val="28"/>
          <w:szCs w:val="28"/>
        </w:rPr>
      </w:pPr>
    </w:p>
    <w:p w:rsidR="00D6405B" w:rsidRPr="00D6405B" w:rsidRDefault="00D6405B" w:rsidP="00D6405B">
      <w:pPr>
        <w:widowControl w:val="0"/>
        <w:adjustRightInd w:val="0"/>
        <w:ind w:firstLine="709"/>
        <w:jc w:val="both"/>
        <w:rPr>
          <w:color w:val="000000"/>
          <w:spacing w:val="-1"/>
          <w:sz w:val="28"/>
          <w:szCs w:val="28"/>
        </w:rPr>
      </w:pPr>
      <w:proofErr w:type="spellStart"/>
      <w:r w:rsidRPr="00D6405B">
        <w:rPr>
          <w:color w:val="000000"/>
          <w:spacing w:val="-1"/>
          <w:sz w:val="28"/>
          <w:szCs w:val="28"/>
        </w:rPr>
        <w:t>УОнСС</w:t>
      </w:r>
      <w:proofErr w:type="spellEnd"/>
      <w:r w:rsidRPr="00D6405B">
        <w:rPr>
          <w:color w:val="000000"/>
          <w:spacing w:val="-1"/>
          <w:sz w:val="28"/>
          <w:szCs w:val="28"/>
        </w:rPr>
        <w:t xml:space="preserve"> - </w:t>
      </w:r>
      <w:r w:rsidRPr="00D6405B">
        <w:rPr>
          <w:rFonts w:eastAsia="Calibri"/>
          <w:sz w:val="28"/>
          <w:szCs w:val="28"/>
          <w:lang w:eastAsia="en-US"/>
        </w:rPr>
        <w:t>уровень обеспеченности населения спортивными сооружениями, исходя из единовременной пропускной способности объектов спорта</w:t>
      </w:r>
      <w:r w:rsidRPr="00D6405B">
        <w:rPr>
          <w:color w:val="000000"/>
          <w:spacing w:val="-1"/>
          <w:sz w:val="28"/>
          <w:szCs w:val="28"/>
        </w:rPr>
        <w:t xml:space="preserve">; </w:t>
      </w:r>
    </w:p>
    <w:p w:rsidR="00D6405B" w:rsidRPr="00D6405B" w:rsidRDefault="00D6405B" w:rsidP="00D6405B">
      <w:pPr>
        <w:widowControl w:val="0"/>
        <w:adjustRightInd w:val="0"/>
        <w:ind w:firstLine="709"/>
        <w:jc w:val="both"/>
        <w:rPr>
          <w:color w:val="000000"/>
          <w:spacing w:val="-1"/>
          <w:sz w:val="28"/>
          <w:szCs w:val="28"/>
        </w:rPr>
      </w:pPr>
      <w:r w:rsidRPr="00D6405B">
        <w:rPr>
          <w:color w:val="000000"/>
          <w:spacing w:val="-1"/>
          <w:sz w:val="28"/>
          <w:szCs w:val="28"/>
        </w:rPr>
        <w:t xml:space="preserve">Н - норматив обеспеченности спортивными залами в Российской Федерации, утвержденный распоряжением Правительства Российской Федерации от 19.10.1999г. № 1683-р (3,5 тыс. кв. м на 10 000 населения); </w:t>
      </w:r>
    </w:p>
    <w:p w:rsidR="00D6405B" w:rsidRPr="00D6405B" w:rsidRDefault="00D6405B" w:rsidP="00D6405B">
      <w:pPr>
        <w:widowControl w:val="0"/>
        <w:adjustRightInd w:val="0"/>
        <w:ind w:firstLine="709"/>
        <w:jc w:val="both"/>
        <w:rPr>
          <w:color w:val="000000"/>
          <w:spacing w:val="-1"/>
          <w:sz w:val="28"/>
          <w:szCs w:val="28"/>
        </w:rPr>
      </w:pPr>
      <w:r w:rsidRPr="00D6405B">
        <w:rPr>
          <w:color w:val="000000"/>
          <w:spacing w:val="-1"/>
          <w:sz w:val="28"/>
          <w:szCs w:val="28"/>
        </w:rPr>
        <w:t xml:space="preserve">2) </w:t>
      </w:r>
      <w:r w:rsidRPr="00D6405B">
        <w:rPr>
          <w:rFonts w:eastAsia="Calibri"/>
          <w:sz w:val="28"/>
          <w:szCs w:val="28"/>
          <w:lang w:eastAsia="en-US"/>
        </w:rPr>
        <w:t>уровень обеспеченности населения</w:t>
      </w:r>
      <w:r w:rsidRPr="00D6405B">
        <w:rPr>
          <w:color w:val="000000"/>
          <w:spacing w:val="-1"/>
          <w:sz w:val="28"/>
          <w:szCs w:val="28"/>
        </w:rPr>
        <w:t xml:space="preserve"> плавательными бассейнами рассчитывается, исходя из численности</w:t>
      </w:r>
    </w:p>
    <w:p w:rsidR="00D6405B" w:rsidRPr="00D6405B" w:rsidRDefault="00D6405B" w:rsidP="00D6405B">
      <w:pPr>
        <w:widowControl w:val="0"/>
        <w:adjustRightInd w:val="0"/>
        <w:ind w:firstLine="709"/>
        <w:jc w:val="both"/>
        <w:rPr>
          <w:color w:val="000000"/>
          <w:spacing w:val="-1"/>
          <w:sz w:val="28"/>
          <w:szCs w:val="28"/>
        </w:rPr>
      </w:pPr>
      <w:r w:rsidRPr="00D6405B">
        <w:rPr>
          <w:color w:val="000000"/>
          <w:spacing w:val="-1"/>
          <w:sz w:val="28"/>
          <w:szCs w:val="28"/>
        </w:rPr>
        <w:t xml:space="preserve">населения Североуральского городского округа и норматива обеспеченности спортивных сооружений плавательными бассейнами, которая определяется по формуле: </w:t>
      </w:r>
    </w:p>
    <w:p w:rsidR="00D6405B" w:rsidRPr="00D6405B" w:rsidRDefault="00D6405B" w:rsidP="00D6405B">
      <w:pPr>
        <w:widowControl w:val="0"/>
        <w:adjustRightInd w:val="0"/>
        <w:ind w:firstLine="709"/>
        <w:jc w:val="both"/>
        <w:rPr>
          <w:color w:val="000000"/>
          <w:spacing w:val="-1"/>
          <w:sz w:val="28"/>
          <w:szCs w:val="28"/>
        </w:rPr>
      </w:pPr>
    </w:p>
    <w:p w:rsidR="00D6405B" w:rsidRPr="00D6405B" w:rsidRDefault="00D6405B" w:rsidP="00D6405B">
      <w:pPr>
        <w:widowControl w:val="0"/>
        <w:adjustRightInd w:val="0"/>
        <w:ind w:firstLine="709"/>
        <w:jc w:val="both"/>
        <w:rPr>
          <w:color w:val="000000"/>
          <w:spacing w:val="-1"/>
          <w:sz w:val="28"/>
          <w:szCs w:val="28"/>
        </w:rPr>
      </w:pPr>
      <w:proofErr w:type="spellStart"/>
      <w:r w:rsidRPr="00D6405B">
        <w:rPr>
          <w:color w:val="000000"/>
          <w:spacing w:val="-1"/>
          <w:sz w:val="28"/>
          <w:szCs w:val="28"/>
        </w:rPr>
        <w:t>УОнпб</w:t>
      </w:r>
      <w:proofErr w:type="spellEnd"/>
      <w:r w:rsidRPr="00D6405B">
        <w:rPr>
          <w:color w:val="000000"/>
          <w:spacing w:val="-1"/>
          <w:sz w:val="28"/>
          <w:szCs w:val="28"/>
        </w:rPr>
        <w:t xml:space="preserve"> = </w:t>
      </w:r>
      <w:proofErr w:type="spellStart"/>
      <w:proofErr w:type="gramStart"/>
      <w:r w:rsidRPr="00D6405B">
        <w:rPr>
          <w:color w:val="000000"/>
          <w:spacing w:val="-1"/>
          <w:sz w:val="28"/>
          <w:szCs w:val="28"/>
        </w:rPr>
        <w:t>S</w:t>
      </w:r>
      <w:proofErr w:type="gramEnd"/>
      <w:r w:rsidRPr="00D6405B">
        <w:rPr>
          <w:color w:val="000000"/>
          <w:spacing w:val="-1"/>
          <w:sz w:val="28"/>
          <w:szCs w:val="28"/>
        </w:rPr>
        <w:t>з.в</w:t>
      </w:r>
      <w:proofErr w:type="spellEnd"/>
      <w:r w:rsidRPr="00D6405B">
        <w:rPr>
          <w:color w:val="000000"/>
          <w:spacing w:val="-1"/>
          <w:sz w:val="28"/>
          <w:szCs w:val="28"/>
        </w:rPr>
        <w:t xml:space="preserve">. x 10 000 / </w:t>
      </w:r>
      <w:proofErr w:type="spellStart"/>
      <w:r w:rsidRPr="00D6405B">
        <w:rPr>
          <w:color w:val="000000"/>
          <w:spacing w:val="-1"/>
          <w:sz w:val="28"/>
          <w:szCs w:val="28"/>
        </w:rPr>
        <w:t>Чнас</w:t>
      </w:r>
      <w:proofErr w:type="spellEnd"/>
      <w:r w:rsidRPr="00D6405B">
        <w:rPr>
          <w:color w:val="000000"/>
          <w:spacing w:val="-1"/>
          <w:sz w:val="28"/>
          <w:szCs w:val="28"/>
        </w:rPr>
        <w:t>., где</w:t>
      </w:r>
    </w:p>
    <w:p w:rsidR="00D6405B" w:rsidRPr="00D6405B" w:rsidRDefault="00D6405B" w:rsidP="00D6405B">
      <w:pPr>
        <w:widowControl w:val="0"/>
        <w:adjustRightInd w:val="0"/>
        <w:ind w:firstLine="709"/>
        <w:jc w:val="both"/>
        <w:rPr>
          <w:color w:val="000000"/>
          <w:spacing w:val="-1"/>
          <w:sz w:val="28"/>
          <w:szCs w:val="28"/>
        </w:rPr>
      </w:pPr>
    </w:p>
    <w:p w:rsidR="00D6405B" w:rsidRPr="00D6405B" w:rsidRDefault="00D6405B" w:rsidP="00D6405B">
      <w:pPr>
        <w:widowControl w:val="0"/>
        <w:adjustRightInd w:val="0"/>
        <w:ind w:firstLine="709"/>
        <w:jc w:val="both"/>
        <w:rPr>
          <w:color w:val="000000"/>
          <w:spacing w:val="-1"/>
          <w:sz w:val="28"/>
          <w:szCs w:val="28"/>
        </w:rPr>
      </w:pPr>
      <w:proofErr w:type="spellStart"/>
      <w:r w:rsidRPr="00D6405B">
        <w:rPr>
          <w:color w:val="000000"/>
          <w:spacing w:val="-1"/>
          <w:sz w:val="28"/>
          <w:szCs w:val="28"/>
        </w:rPr>
        <w:t>УОнпб</w:t>
      </w:r>
      <w:proofErr w:type="spellEnd"/>
      <w:r w:rsidRPr="00D6405B">
        <w:rPr>
          <w:color w:val="000000"/>
          <w:spacing w:val="-1"/>
          <w:sz w:val="28"/>
          <w:szCs w:val="28"/>
        </w:rPr>
        <w:t xml:space="preserve"> - </w:t>
      </w:r>
      <w:r w:rsidRPr="00D6405B">
        <w:rPr>
          <w:rFonts w:eastAsia="Calibri"/>
          <w:sz w:val="28"/>
          <w:szCs w:val="28"/>
          <w:lang w:eastAsia="en-US"/>
        </w:rPr>
        <w:t>уровень обеспеченности населения</w:t>
      </w:r>
      <w:r w:rsidRPr="00D6405B">
        <w:rPr>
          <w:color w:val="000000"/>
          <w:spacing w:val="-1"/>
          <w:sz w:val="28"/>
          <w:szCs w:val="28"/>
        </w:rPr>
        <w:t xml:space="preserve"> плавательными бассейнами </w:t>
      </w:r>
      <w:proofErr w:type="gramStart"/>
      <w:r w:rsidRPr="00D6405B">
        <w:rPr>
          <w:color w:val="000000"/>
          <w:spacing w:val="-1"/>
          <w:sz w:val="28"/>
          <w:szCs w:val="28"/>
        </w:rPr>
        <w:t>в</w:t>
      </w:r>
      <w:proofErr w:type="gramEnd"/>
      <w:r w:rsidRPr="00D6405B">
        <w:rPr>
          <w:color w:val="000000"/>
          <w:spacing w:val="-1"/>
          <w:sz w:val="28"/>
          <w:szCs w:val="28"/>
        </w:rPr>
        <w:t xml:space="preserve"> </w:t>
      </w:r>
      <w:proofErr w:type="gramStart"/>
      <w:r w:rsidRPr="00D6405B">
        <w:rPr>
          <w:color w:val="000000"/>
          <w:spacing w:val="-1"/>
          <w:sz w:val="28"/>
          <w:szCs w:val="28"/>
        </w:rPr>
        <w:t>Североуральском</w:t>
      </w:r>
      <w:proofErr w:type="gramEnd"/>
      <w:r w:rsidRPr="00D6405B">
        <w:rPr>
          <w:color w:val="000000"/>
          <w:spacing w:val="-1"/>
          <w:sz w:val="28"/>
          <w:szCs w:val="28"/>
        </w:rPr>
        <w:t xml:space="preserve"> городском округе; </w:t>
      </w:r>
    </w:p>
    <w:p w:rsidR="00D6405B" w:rsidRPr="00D6405B" w:rsidRDefault="00D6405B" w:rsidP="00D6405B">
      <w:pPr>
        <w:widowControl w:val="0"/>
        <w:adjustRightInd w:val="0"/>
        <w:ind w:firstLine="709"/>
        <w:jc w:val="both"/>
        <w:rPr>
          <w:color w:val="000000"/>
          <w:spacing w:val="-1"/>
          <w:sz w:val="28"/>
          <w:szCs w:val="28"/>
        </w:rPr>
      </w:pPr>
      <w:proofErr w:type="spellStart"/>
      <w:proofErr w:type="gramStart"/>
      <w:r w:rsidRPr="00D6405B">
        <w:rPr>
          <w:color w:val="000000"/>
          <w:spacing w:val="-1"/>
          <w:sz w:val="28"/>
          <w:szCs w:val="28"/>
        </w:rPr>
        <w:t>S</w:t>
      </w:r>
      <w:proofErr w:type="gramEnd"/>
      <w:r w:rsidRPr="00D6405B">
        <w:rPr>
          <w:color w:val="000000"/>
          <w:spacing w:val="-1"/>
          <w:sz w:val="28"/>
          <w:szCs w:val="28"/>
        </w:rPr>
        <w:t>з.в</w:t>
      </w:r>
      <w:proofErr w:type="spellEnd"/>
      <w:r w:rsidRPr="00D6405B">
        <w:rPr>
          <w:color w:val="000000"/>
          <w:spacing w:val="-1"/>
          <w:sz w:val="28"/>
          <w:szCs w:val="28"/>
        </w:rPr>
        <w:t xml:space="preserve">. - площадь зеркала воды плавательных бассейнов, расположенных на территории Североуральского городского округа; </w:t>
      </w:r>
    </w:p>
    <w:p w:rsidR="00D6405B" w:rsidRPr="00D6405B" w:rsidRDefault="00D6405B" w:rsidP="00D6405B">
      <w:pPr>
        <w:widowControl w:val="0"/>
        <w:adjustRightInd w:val="0"/>
        <w:ind w:firstLine="709"/>
        <w:jc w:val="both"/>
        <w:rPr>
          <w:color w:val="000000"/>
          <w:spacing w:val="-1"/>
          <w:sz w:val="28"/>
          <w:szCs w:val="28"/>
        </w:rPr>
      </w:pPr>
      <w:proofErr w:type="spellStart"/>
      <w:r w:rsidRPr="00D6405B">
        <w:rPr>
          <w:color w:val="000000"/>
          <w:spacing w:val="-1"/>
          <w:sz w:val="28"/>
          <w:szCs w:val="28"/>
        </w:rPr>
        <w:t>Чнас</w:t>
      </w:r>
      <w:proofErr w:type="spellEnd"/>
      <w:r w:rsidRPr="00D6405B">
        <w:rPr>
          <w:color w:val="000000"/>
          <w:spacing w:val="-1"/>
          <w:sz w:val="28"/>
          <w:szCs w:val="28"/>
        </w:rPr>
        <w:t xml:space="preserve">. - численность населения Североуральского городского округа на 1 января года, следующего за </w:t>
      </w:r>
      <w:proofErr w:type="gramStart"/>
      <w:r w:rsidRPr="00D6405B">
        <w:rPr>
          <w:color w:val="000000"/>
          <w:spacing w:val="-1"/>
          <w:sz w:val="28"/>
          <w:szCs w:val="28"/>
        </w:rPr>
        <w:t>отчетным</w:t>
      </w:r>
      <w:proofErr w:type="gramEnd"/>
      <w:r w:rsidRPr="00D6405B">
        <w:rPr>
          <w:color w:val="000000"/>
          <w:spacing w:val="-1"/>
          <w:sz w:val="28"/>
          <w:szCs w:val="28"/>
        </w:rPr>
        <w:t xml:space="preserve">.  Далее рассчитывается процентное соотношение величины норматива плавательными бассейнами в Свердловской области к величине необходимой обеспеченности плавательными бассейнами по формуле: </w:t>
      </w:r>
    </w:p>
    <w:p w:rsidR="00D6405B" w:rsidRPr="00D6405B" w:rsidRDefault="00D6405B" w:rsidP="00D6405B">
      <w:pPr>
        <w:widowControl w:val="0"/>
        <w:adjustRightInd w:val="0"/>
        <w:ind w:firstLine="709"/>
        <w:jc w:val="both"/>
        <w:rPr>
          <w:color w:val="000000"/>
          <w:spacing w:val="-1"/>
          <w:sz w:val="28"/>
          <w:szCs w:val="28"/>
        </w:rPr>
      </w:pPr>
    </w:p>
    <w:p w:rsidR="00D6405B" w:rsidRPr="00D6405B" w:rsidRDefault="00D6405B" w:rsidP="00D6405B">
      <w:pPr>
        <w:widowControl w:val="0"/>
        <w:adjustRightInd w:val="0"/>
        <w:ind w:firstLine="709"/>
        <w:jc w:val="both"/>
        <w:rPr>
          <w:color w:val="000000"/>
          <w:spacing w:val="-1"/>
          <w:sz w:val="28"/>
          <w:szCs w:val="28"/>
        </w:rPr>
      </w:pPr>
      <w:proofErr w:type="spellStart"/>
      <w:r w:rsidRPr="00D6405B">
        <w:rPr>
          <w:color w:val="000000"/>
          <w:spacing w:val="-1"/>
          <w:sz w:val="28"/>
          <w:szCs w:val="28"/>
        </w:rPr>
        <w:t>УОнпб</w:t>
      </w:r>
      <w:proofErr w:type="spellEnd"/>
      <w:r w:rsidRPr="00D6405B">
        <w:rPr>
          <w:color w:val="000000"/>
          <w:spacing w:val="-1"/>
          <w:sz w:val="28"/>
          <w:szCs w:val="28"/>
        </w:rPr>
        <w:t xml:space="preserve"> x 100% / Н, где</w:t>
      </w:r>
    </w:p>
    <w:p w:rsidR="00D6405B" w:rsidRPr="00D6405B" w:rsidRDefault="00D6405B" w:rsidP="00D6405B">
      <w:pPr>
        <w:widowControl w:val="0"/>
        <w:adjustRightInd w:val="0"/>
        <w:ind w:firstLine="709"/>
        <w:jc w:val="both"/>
        <w:rPr>
          <w:color w:val="000000"/>
          <w:spacing w:val="-1"/>
          <w:sz w:val="28"/>
          <w:szCs w:val="28"/>
        </w:rPr>
      </w:pPr>
    </w:p>
    <w:p w:rsidR="00D6405B" w:rsidRPr="00D6405B" w:rsidRDefault="00D6405B" w:rsidP="00D6405B">
      <w:pPr>
        <w:widowControl w:val="0"/>
        <w:adjustRightInd w:val="0"/>
        <w:ind w:firstLine="709"/>
        <w:jc w:val="both"/>
        <w:rPr>
          <w:color w:val="000000"/>
          <w:spacing w:val="-1"/>
          <w:sz w:val="28"/>
          <w:szCs w:val="28"/>
        </w:rPr>
      </w:pPr>
      <w:proofErr w:type="spellStart"/>
      <w:r w:rsidRPr="00D6405B">
        <w:rPr>
          <w:color w:val="000000"/>
          <w:spacing w:val="-1"/>
          <w:sz w:val="28"/>
          <w:szCs w:val="28"/>
        </w:rPr>
        <w:lastRenderedPageBreak/>
        <w:t>УОнпб</w:t>
      </w:r>
      <w:proofErr w:type="spellEnd"/>
      <w:r w:rsidRPr="00D6405B">
        <w:rPr>
          <w:color w:val="000000"/>
          <w:spacing w:val="-1"/>
          <w:sz w:val="28"/>
          <w:szCs w:val="28"/>
        </w:rPr>
        <w:t xml:space="preserve"> - </w:t>
      </w:r>
      <w:r w:rsidRPr="00D6405B">
        <w:rPr>
          <w:rFonts w:eastAsia="Calibri"/>
          <w:sz w:val="28"/>
          <w:szCs w:val="28"/>
          <w:lang w:eastAsia="en-US"/>
        </w:rPr>
        <w:t>уровень обеспеченности населения</w:t>
      </w:r>
      <w:r w:rsidRPr="00D6405B">
        <w:rPr>
          <w:color w:val="000000"/>
          <w:spacing w:val="-1"/>
          <w:sz w:val="28"/>
          <w:szCs w:val="28"/>
        </w:rPr>
        <w:t xml:space="preserve"> плавательными бассейнами </w:t>
      </w:r>
      <w:proofErr w:type="gramStart"/>
      <w:r w:rsidRPr="00D6405B">
        <w:rPr>
          <w:color w:val="000000"/>
          <w:spacing w:val="-1"/>
          <w:sz w:val="28"/>
          <w:szCs w:val="28"/>
        </w:rPr>
        <w:t>в</w:t>
      </w:r>
      <w:proofErr w:type="gramEnd"/>
      <w:r w:rsidRPr="00D6405B">
        <w:rPr>
          <w:color w:val="000000"/>
          <w:spacing w:val="-1"/>
          <w:sz w:val="28"/>
          <w:szCs w:val="28"/>
        </w:rPr>
        <w:t xml:space="preserve"> </w:t>
      </w:r>
      <w:proofErr w:type="gramStart"/>
      <w:r w:rsidRPr="00D6405B">
        <w:rPr>
          <w:color w:val="000000"/>
          <w:spacing w:val="-1"/>
          <w:sz w:val="28"/>
          <w:szCs w:val="28"/>
        </w:rPr>
        <w:t>Североуральском</w:t>
      </w:r>
      <w:proofErr w:type="gramEnd"/>
      <w:r w:rsidRPr="00D6405B">
        <w:rPr>
          <w:color w:val="000000"/>
          <w:spacing w:val="-1"/>
          <w:sz w:val="28"/>
          <w:szCs w:val="28"/>
        </w:rPr>
        <w:t xml:space="preserve"> городском округе; </w:t>
      </w:r>
    </w:p>
    <w:p w:rsidR="00D6405B" w:rsidRPr="00D6405B" w:rsidRDefault="00D6405B" w:rsidP="00D6405B">
      <w:pPr>
        <w:widowControl w:val="0"/>
        <w:adjustRightInd w:val="0"/>
        <w:ind w:firstLine="709"/>
        <w:jc w:val="both"/>
        <w:rPr>
          <w:color w:val="000000"/>
          <w:spacing w:val="-1"/>
          <w:sz w:val="28"/>
          <w:szCs w:val="28"/>
        </w:rPr>
      </w:pPr>
      <w:r w:rsidRPr="00D6405B">
        <w:rPr>
          <w:color w:val="000000"/>
          <w:spacing w:val="-1"/>
          <w:sz w:val="28"/>
          <w:szCs w:val="28"/>
        </w:rPr>
        <w:t xml:space="preserve">Н - норматив обеспеченности плавательными бассейнами в Российской Федерации, утвержденный распоряжением Правительства Российской Федерации от 19.10.1999г. № 1683-р (750 кв. м на 10 000 населения); </w:t>
      </w:r>
    </w:p>
    <w:p w:rsidR="00D6405B" w:rsidRPr="00D6405B" w:rsidRDefault="00D6405B" w:rsidP="00D6405B">
      <w:pPr>
        <w:widowControl w:val="0"/>
        <w:adjustRightInd w:val="0"/>
        <w:ind w:firstLine="709"/>
        <w:jc w:val="both"/>
        <w:rPr>
          <w:color w:val="000000"/>
          <w:spacing w:val="-1"/>
          <w:sz w:val="28"/>
          <w:szCs w:val="28"/>
        </w:rPr>
      </w:pPr>
      <w:r w:rsidRPr="00D6405B">
        <w:rPr>
          <w:color w:val="000000"/>
          <w:spacing w:val="-1"/>
          <w:sz w:val="28"/>
          <w:szCs w:val="28"/>
        </w:rPr>
        <w:t xml:space="preserve">1) </w:t>
      </w:r>
      <w:r w:rsidRPr="00D6405B">
        <w:rPr>
          <w:rFonts w:eastAsia="Calibri"/>
          <w:sz w:val="28"/>
          <w:szCs w:val="28"/>
          <w:lang w:eastAsia="en-US"/>
        </w:rPr>
        <w:t>уровень обеспеченности населения</w:t>
      </w:r>
      <w:r w:rsidRPr="00D6405B">
        <w:rPr>
          <w:color w:val="000000"/>
          <w:spacing w:val="-1"/>
          <w:sz w:val="28"/>
          <w:szCs w:val="28"/>
        </w:rPr>
        <w:t xml:space="preserve"> плоскостными сооружениями рассчитывается, исходя из численности населения Североуральского городского округа и норматива обеспеченности спортивных сооружений плоскостными сооружениями, которая определяется по формуле:</w:t>
      </w:r>
    </w:p>
    <w:p w:rsidR="00D6405B" w:rsidRPr="00D6405B" w:rsidRDefault="00D6405B" w:rsidP="00D6405B">
      <w:pPr>
        <w:widowControl w:val="0"/>
        <w:adjustRightInd w:val="0"/>
        <w:ind w:firstLine="709"/>
        <w:jc w:val="both"/>
        <w:rPr>
          <w:color w:val="000000"/>
          <w:spacing w:val="-1"/>
          <w:sz w:val="28"/>
          <w:szCs w:val="28"/>
        </w:rPr>
      </w:pPr>
      <w:r w:rsidRPr="00D6405B">
        <w:rPr>
          <w:color w:val="000000"/>
          <w:spacing w:val="-1"/>
          <w:sz w:val="28"/>
          <w:szCs w:val="28"/>
        </w:rPr>
        <w:t xml:space="preserve"> </w:t>
      </w:r>
    </w:p>
    <w:p w:rsidR="00D6405B" w:rsidRPr="00D6405B" w:rsidRDefault="00D6405B" w:rsidP="00D6405B">
      <w:pPr>
        <w:widowControl w:val="0"/>
        <w:adjustRightInd w:val="0"/>
        <w:ind w:firstLine="709"/>
        <w:jc w:val="both"/>
        <w:rPr>
          <w:color w:val="000000"/>
          <w:spacing w:val="-1"/>
          <w:sz w:val="28"/>
          <w:szCs w:val="28"/>
        </w:rPr>
      </w:pPr>
      <w:proofErr w:type="spellStart"/>
      <w:r w:rsidRPr="00D6405B">
        <w:rPr>
          <w:color w:val="000000"/>
          <w:spacing w:val="-1"/>
          <w:sz w:val="28"/>
          <w:szCs w:val="28"/>
        </w:rPr>
        <w:t>УОнпс</w:t>
      </w:r>
      <w:proofErr w:type="spellEnd"/>
      <w:r w:rsidRPr="00D6405B">
        <w:rPr>
          <w:color w:val="000000"/>
          <w:spacing w:val="-1"/>
          <w:sz w:val="28"/>
          <w:szCs w:val="28"/>
        </w:rPr>
        <w:t xml:space="preserve"> = </w:t>
      </w:r>
      <w:proofErr w:type="spellStart"/>
      <w:proofErr w:type="gramStart"/>
      <w:r w:rsidRPr="00D6405B">
        <w:rPr>
          <w:color w:val="000000"/>
          <w:spacing w:val="-1"/>
          <w:sz w:val="28"/>
          <w:szCs w:val="28"/>
        </w:rPr>
        <w:t>S</w:t>
      </w:r>
      <w:proofErr w:type="gramEnd"/>
      <w:r w:rsidRPr="00D6405B">
        <w:rPr>
          <w:color w:val="000000"/>
          <w:spacing w:val="-1"/>
          <w:sz w:val="28"/>
          <w:szCs w:val="28"/>
        </w:rPr>
        <w:t>п.с</w:t>
      </w:r>
      <w:proofErr w:type="spellEnd"/>
      <w:r w:rsidRPr="00D6405B">
        <w:rPr>
          <w:color w:val="000000"/>
          <w:spacing w:val="-1"/>
          <w:sz w:val="28"/>
          <w:szCs w:val="28"/>
        </w:rPr>
        <w:t xml:space="preserve">. x 10 000 / </w:t>
      </w:r>
      <w:proofErr w:type="spellStart"/>
      <w:r w:rsidRPr="00D6405B">
        <w:rPr>
          <w:color w:val="000000"/>
          <w:spacing w:val="-1"/>
          <w:sz w:val="28"/>
          <w:szCs w:val="28"/>
        </w:rPr>
        <w:t>Чнас</w:t>
      </w:r>
      <w:proofErr w:type="spellEnd"/>
      <w:r w:rsidRPr="00D6405B">
        <w:rPr>
          <w:color w:val="000000"/>
          <w:spacing w:val="-1"/>
          <w:sz w:val="28"/>
          <w:szCs w:val="28"/>
        </w:rPr>
        <w:t>., где</w:t>
      </w:r>
    </w:p>
    <w:p w:rsidR="00D6405B" w:rsidRPr="00D6405B" w:rsidRDefault="00D6405B" w:rsidP="00D6405B">
      <w:pPr>
        <w:widowControl w:val="0"/>
        <w:adjustRightInd w:val="0"/>
        <w:ind w:firstLine="709"/>
        <w:jc w:val="both"/>
        <w:rPr>
          <w:color w:val="000000"/>
          <w:spacing w:val="-1"/>
          <w:sz w:val="28"/>
          <w:szCs w:val="28"/>
        </w:rPr>
      </w:pPr>
    </w:p>
    <w:p w:rsidR="00D6405B" w:rsidRPr="00D6405B" w:rsidRDefault="00D6405B" w:rsidP="00D6405B">
      <w:pPr>
        <w:widowControl w:val="0"/>
        <w:adjustRightInd w:val="0"/>
        <w:ind w:firstLine="709"/>
        <w:jc w:val="both"/>
        <w:rPr>
          <w:color w:val="000000"/>
          <w:spacing w:val="-1"/>
          <w:sz w:val="28"/>
          <w:szCs w:val="28"/>
        </w:rPr>
      </w:pPr>
      <w:proofErr w:type="spellStart"/>
      <w:r w:rsidRPr="00D6405B">
        <w:rPr>
          <w:color w:val="000000"/>
          <w:spacing w:val="-1"/>
          <w:sz w:val="28"/>
          <w:szCs w:val="28"/>
        </w:rPr>
        <w:t>УОнпс</w:t>
      </w:r>
      <w:proofErr w:type="spellEnd"/>
      <w:r w:rsidRPr="00D6405B">
        <w:rPr>
          <w:color w:val="000000"/>
          <w:spacing w:val="-1"/>
          <w:sz w:val="28"/>
          <w:szCs w:val="28"/>
        </w:rPr>
        <w:t xml:space="preserve"> - </w:t>
      </w:r>
      <w:r w:rsidRPr="00D6405B">
        <w:rPr>
          <w:rFonts w:eastAsia="Calibri"/>
          <w:sz w:val="28"/>
          <w:szCs w:val="28"/>
          <w:lang w:eastAsia="en-US"/>
        </w:rPr>
        <w:t>уровень обеспеченности населения</w:t>
      </w:r>
      <w:r w:rsidRPr="00D6405B">
        <w:rPr>
          <w:color w:val="000000"/>
          <w:spacing w:val="-1"/>
          <w:sz w:val="28"/>
          <w:szCs w:val="28"/>
        </w:rPr>
        <w:t xml:space="preserve"> плоскостными сооружениями </w:t>
      </w:r>
      <w:proofErr w:type="gramStart"/>
      <w:r w:rsidRPr="00D6405B">
        <w:rPr>
          <w:color w:val="000000"/>
          <w:spacing w:val="-1"/>
          <w:sz w:val="28"/>
          <w:szCs w:val="28"/>
        </w:rPr>
        <w:t>в</w:t>
      </w:r>
      <w:proofErr w:type="gramEnd"/>
      <w:r w:rsidRPr="00D6405B">
        <w:rPr>
          <w:color w:val="000000"/>
          <w:spacing w:val="-1"/>
          <w:sz w:val="28"/>
          <w:szCs w:val="28"/>
        </w:rPr>
        <w:t xml:space="preserve"> </w:t>
      </w:r>
      <w:proofErr w:type="gramStart"/>
      <w:r w:rsidRPr="00D6405B">
        <w:rPr>
          <w:color w:val="000000"/>
          <w:spacing w:val="-1"/>
          <w:sz w:val="28"/>
          <w:szCs w:val="28"/>
        </w:rPr>
        <w:t>Североуральском</w:t>
      </w:r>
      <w:proofErr w:type="gramEnd"/>
      <w:r w:rsidRPr="00D6405B">
        <w:rPr>
          <w:color w:val="000000"/>
          <w:spacing w:val="-1"/>
          <w:sz w:val="28"/>
          <w:szCs w:val="28"/>
        </w:rPr>
        <w:t xml:space="preserve"> городском округе; </w:t>
      </w:r>
    </w:p>
    <w:p w:rsidR="00D6405B" w:rsidRPr="00D6405B" w:rsidRDefault="00D6405B" w:rsidP="00D6405B">
      <w:pPr>
        <w:widowControl w:val="0"/>
        <w:adjustRightInd w:val="0"/>
        <w:ind w:firstLine="709"/>
        <w:jc w:val="both"/>
        <w:rPr>
          <w:color w:val="000000"/>
          <w:spacing w:val="-1"/>
          <w:sz w:val="28"/>
          <w:szCs w:val="28"/>
        </w:rPr>
      </w:pPr>
      <w:proofErr w:type="spellStart"/>
      <w:proofErr w:type="gramStart"/>
      <w:r w:rsidRPr="00D6405B">
        <w:rPr>
          <w:color w:val="000000"/>
          <w:spacing w:val="-1"/>
          <w:sz w:val="28"/>
          <w:szCs w:val="28"/>
        </w:rPr>
        <w:t>S</w:t>
      </w:r>
      <w:proofErr w:type="gramEnd"/>
      <w:r w:rsidRPr="00D6405B">
        <w:rPr>
          <w:color w:val="000000"/>
          <w:spacing w:val="-1"/>
          <w:sz w:val="28"/>
          <w:szCs w:val="28"/>
        </w:rPr>
        <w:t>п.с</w:t>
      </w:r>
      <w:proofErr w:type="spellEnd"/>
      <w:r w:rsidRPr="00D6405B">
        <w:rPr>
          <w:color w:val="000000"/>
          <w:spacing w:val="-1"/>
          <w:sz w:val="28"/>
          <w:szCs w:val="28"/>
        </w:rPr>
        <w:t xml:space="preserve">. - площадь плоскостных сооружений, расположенных на территории Североуральского городского округа; </w:t>
      </w:r>
    </w:p>
    <w:p w:rsidR="00D6405B" w:rsidRPr="00D6405B" w:rsidRDefault="00D6405B" w:rsidP="00D6405B">
      <w:pPr>
        <w:widowControl w:val="0"/>
        <w:adjustRightInd w:val="0"/>
        <w:ind w:firstLine="709"/>
        <w:jc w:val="both"/>
        <w:rPr>
          <w:color w:val="000000"/>
          <w:spacing w:val="-1"/>
          <w:sz w:val="28"/>
          <w:szCs w:val="28"/>
        </w:rPr>
      </w:pPr>
      <w:proofErr w:type="spellStart"/>
      <w:r w:rsidRPr="00D6405B">
        <w:rPr>
          <w:color w:val="000000"/>
          <w:spacing w:val="-1"/>
          <w:sz w:val="28"/>
          <w:szCs w:val="28"/>
        </w:rPr>
        <w:t>Чнас</w:t>
      </w:r>
      <w:proofErr w:type="spellEnd"/>
      <w:r w:rsidRPr="00D6405B">
        <w:rPr>
          <w:color w:val="000000"/>
          <w:spacing w:val="-1"/>
          <w:sz w:val="28"/>
          <w:szCs w:val="28"/>
        </w:rPr>
        <w:t xml:space="preserve">. - численность населения Североуральского городского округа на 1 января года, следующего за </w:t>
      </w:r>
      <w:proofErr w:type="gramStart"/>
      <w:r w:rsidRPr="00D6405B">
        <w:rPr>
          <w:color w:val="000000"/>
          <w:spacing w:val="-1"/>
          <w:sz w:val="28"/>
          <w:szCs w:val="28"/>
        </w:rPr>
        <w:t>отчетным</w:t>
      </w:r>
      <w:proofErr w:type="gramEnd"/>
      <w:r w:rsidRPr="00D6405B">
        <w:rPr>
          <w:color w:val="000000"/>
          <w:spacing w:val="-1"/>
          <w:sz w:val="28"/>
          <w:szCs w:val="28"/>
        </w:rPr>
        <w:t xml:space="preserve">. Далее рассчитывается процентное соотношение величины норматива обеспеченности плоскостными сооружениями в Свердловской области к величине необходимой обеспеченности плоскостными сооружениями по формуле: </w:t>
      </w:r>
    </w:p>
    <w:p w:rsidR="00D6405B" w:rsidRPr="00D6405B" w:rsidRDefault="00D6405B" w:rsidP="00D6405B">
      <w:pPr>
        <w:widowControl w:val="0"/>
        <w:adjustRightInd w:val="0"/>
        <w:ind w:firstLine="709"/>
        <w:jc w:val="both"/>
        <w:rPr>
          <w:color w:val="000000"/>
          <w:spacing w:val="-1"/>
          <w:sz w:val="28"/>
          <w:szCs w:val="28"/>
        </w:rPr>
      </w:pPr>
    </w:p>
    <w:p w:rsidR="00D6405B" w:rsidRPr="00D6405B" w:rsidRDefault="00D6405B" w:rsidP="00D6405B">
      <w:pPr>
        <w:widowControl w:val="0"/>
        <w:adjustRightInd w:val="0"/>
        <w:ind w:firstLine="709"/>
        <w:jc w:val="both"/>
        <w:rPr>
          <w:color w:val="000000"/>
          <w:spacing w:val="-1"/>
          <w:sz w:val="28"/>
          <w:szCs w:val="28"/>
        </w:rPr>
      </w:pPr>
      <w:proofErr w:type="spellStart"/>
      <w:r w:rsidRPr="00D6405B">
        <w:rPr>
          <w:color w:val="000000"/>
          <w:spacing w:val="-1"/>
          <w:sz w:val="28"/>
          <w:szCs w:val="28"/>
        </w:rPr>
        <w:t>УОнпс</w:t>
      </w:r>
      <w:proofErr w:type="spellEnd"/>
      <w:r w:rsidRPr="00D6405B">
        <w:rPr>
          <w:color w:val="000000"/>
          <w:spacing w:val="-1"/>
          <w:sz w:val="28"/>
          <w:szCs w:val="28"/>
        </w:rPr>
        <w:t xml:space="preserve"> x 100% / Н, где</w:t>
      </w:r>
    </w:p>
    <w:p w:rsidR="00D6405B" w:rsidRPr="00D6405B" w:rsidRDefault="00D6405B" w:rsidP="00D6405B">
      <w:pPr>
        <w:widowControl w:val="0"/>
        <w:adjustRightInd w:val="0"/>
        <w:ind w:firstLine="709"/>
        <w:jc w:val="both"/>
        <w:rPr>
          <w:color w:val="000000"/>
          <w:spacing w:val="-1"/>
          <w:sz w:val="28"/>
          <w:szCs w:val="28"/>
        </w:rPr>
      </w:pPr>
    </w:p>
    <w:p w:rsidR="00D6405B" w:rsidRPr="00D6405B" w:rsidRDefault="00D6405B" w:rsidP="00D6405B">
      <w:pPr>
        <w:widowControl w:val="0"/>
        <w:adjustRightInd w:val="0"/>
        <w:ind w:firstLine="709"/>
        <w:jc w:val="both"/>
        <w:rPr>
          <w:color w:val="000000"/>
          <w:spacing w:val="-1"/>
          <w:sz w:val="28"/>
          <w:szCs w:val="28"/>
        </w:rPr>
      </w:pPr>
      <w:proofErr w:type="spellStart"/>
      <w:r w:rsidRPr="00D6405B">
        <w:rPr>
          <w:color w:val="000000"/>
          <w:spacing w:val="-1"/>
          <w:sz w:val="28"/>
          <w:szCs w:val="28"/>
        </w:rPr>
        <w:t>УОнпс</w:t>
      </w:r>
      <w:proofErr w:type="spellEnd"/>
      <w:r w:rsidRPr="00D6405B">
        <w:rPr>
          <w:color w:val="000000"/>
          <w:spacing w:val="-1"/>
          <w:sz w:val="28"/>
          <w:szCs w:val="28"/>
        </w:rPr>
        <w:t xml:space="preserve"> - норматив обеспеченности плоскостными сооружениями </w:t>
      </w:r>
      <w:proofErr w:type="gramStart"/>
      <w:r w:rsidRPr="00D6405B">
        <w:rPr>
          <w:color w:val="000000"/>
          <w:spacing w:val="-1"/>
          <w:sz w:val="28"/>
          <w:szCs w:val="28"/>
        </w:rPr>
        <w:t>в</w:t>
      </w:r>
      <w:proofErr w:type="gramEnd"/>
      <w:r w:rsidRPr="00D6405B">
        <w:rPr>
          <w:color w:val="000000"/>
          <w:spacing w:val="-1"/>
          <w:sz w:val="28"/>
          <w:szCs w:val="28"/>
        </w:rPr>
        <w:t xml:space="preserve"> </w:t>
      </w:r>
      <w:proofErr w:type="gramStart"/>
      <w:r w:rsidRPr="00D6405B">
        <w:rPr>
          <w:color w:val="000000"/>
          <w:spacing w:val="-1"/>
          <w:sz w:val="28"/>
          <w:szCs w:val="28"/>
        </w:rPr>
        <w:t>Североуральском</w:t>
      </w:r>
      <w:proofErr w:type="gramEnd"/>
      <w:r w:rsidRPr="00D6405B">
        <w:rPr>
          <w:color w:val="000000"/>
          <w:spacing w:val="-1"/>
          <w:sz w:val="28"/>
          <w:szCs w:val="28"/>
        </w:rPr>
        <w:t xml:space="preserve"> городском округе; </w:t>
      </w:r>
    </w:p>
    <w:p w:rsidR="00D6405B" w:rsidRPr="00D6405B" w:rsidRDefault="00D6405B" w:rsidP="00D6405B">
      <w:pPr>
        <w:widowControl w:val="0"/>
        <w:adjustRightInd w:val="0"/>
        <w:ind w:firstLine="709"/>
        <w:jc w:val="both"/>
        <w:rPr>
          <w:color w:val="000000"/>
          <w:spacing w:val="-1"/>
          <w:sz w:val="28"/>
          <w:szCs w:val="28"/>
        </w:rPr>
      </w:pPr>
      <w:r w:rsidRPr="00D6405B">
        <w:rPr>
          <w:color w:val="000000"/>
          <w:spacing w:val="-1"/>
          <w:sz w:val="28"/>
          <w:szCs w:val="28"/>
        </w:rPr>
        <w:t xml:space="preserve">Н - норматив обеспеченности плоскостными сооружениями в Российской Федерации, утвержденный распоряжением Правительства Российской Федерации от 19.10.1999г. № 1683-р (19,5 тыс. кв. м на 10 000 населения). </w:t>
      </w:r>
    </w:p>
    <w:p w:rsidR="00D6405B" w:rsidRPr="00D6405B" w:rsidRDefault="00D6405B" w:rsidP="00D6405B">
      <w:pPr>
        <w:widowControl w:val="0"/>
        <w:adjustRightInd w:val="0"/>
        <w:ind w:firstLine="709"/>
        <w:jc w:val="both"/>
        <w:rPr>
          <w:color w:val="000000"/>
          <w:spacing w:val="-1"/>
          <w:sz w:val="28"/>
          <w:szCs w:val="28"/>
        </w:rPr>
      </w:pPr>
      <w:r w:rsidRPr="00D6405B">
        <w:rPr>
          <w:color w:val="000000"/>
          <w:spacing w:val="-1"/>
          <w:sz w:val="28"/>
          <w:szCs w:val="28"/>
        </w:rPr>
        <w:t xml:space="preserve">По направлению «Спорт высших достижений» целевые показатели рассчитываются по следующей методике. </w:t>
      </w:r>
    </w:p>
    <w:p w:rsidR="00D6405B" w:rsidRPr="00D6405B" w:rsidRDefault="00D6405B" w:rsidP="00D6405B">
      <w:pPr>
        <w:widowControl w:val="0"/>
        <w:adjustRightInd w:val="0"/>
        <w:ind w:firstLine="709"/>
        <w:jc w:val="both"/>
        <w:rPr>
          <w:color w:val="000000"/>
          <w:spacing w:val="-1"/>
          <w:sz w:val="28"/>
          <w:szCs w:val="28"/>
        </w:rPr>
      </w:pPr>
      <w:r w:rsidRPr="00D6405B">
        <w:rPr>
          <w:color w:val="000000"/>
          <w:spacing w:val="-1"/>
          <w:sz w:val="28"/>
          <w:szCs w:val="28"/>
        </w:rPr>
        <w:t xml:space="preserve">Количество медалей, завоеванных спортсменами Североуральского городского округа на официальных соревнованиях Северного управленческого округа, Первенства и чемпионах Свердловской области, Уральского Федерального округа, Российского и Мирового значения. </w:t>
      </w:r>
    </w:p>
    <w:p w:rsidR="00D6405B" w:rsidRPr="00D6405B" w:rsidRDefault="00D6405B" w:rsidP="00D6405B">
      <w:pPr>
        <w:widowControl w:val="0"/>
        <w:adjustRightInd w:val="0"/>
        <w:ind w:firstLine="709"/>
        <w:jc w:val="both"/>
        <w:rPr>
          <w:color w:val="000000"/>
          <w:spacing w:val="-1"/>
          <w:sz w:val="28"/>
          <w:szCs w:val="28"/>
        </w:rPr>
      </w:pPr>
      <w:proofErr w:type="gramStart"/>
      <w:r w:rsidRPr="00D6405B">
        <w:rPr>
          <w:color w:val="000000"/>
          <w:spacing w:val="-1"/>
          <w:sz w:val="28"/>
          <w:szCs w:val="28"/>
        </w:rPr>
        <w:t>Показатель формируется на основе суммарных итогов по концу каждого календарного месяца результатов выступления спортсменов Североуральского городского округа на официальных соревнованиях Северного управленческого округа, первенствах области, Уральского Федерального округа, Российского, Мирового значения соревнованиях по видам спорта, включенных в Единый календарный план официальных соревнованиях Северного управленческого округа, областных, Уральского Федерального округа, Российских и Мирового значения, а также по итогам выступления спортсменов, несущих</w:t>
      </w:r>
      <w:proofErr w:type="gramEnd"/>
      <w:r w:rsidRPr="00D6405B">
        <w:rPr>
          <w:color w:val="000000"/>
          <w:spacing w:val="-1"/>
          <w:sz w:val="28"/>
          <w:szCs w:val="28"/>
        </w:rPr>
        <w:t xml:space="preserve"> параллельный зачет спортивных результатов Свердловской области.</w:t>
      </w:r>
    </w:p>
    <w:p w:rsidR="00D6405B" w:rsidRPr="00D6405B" w:rsidRDefault="00D6405B" w:rsidP="00D6405B">
      <w:pPr>
        <w:widowControl w:val="0"/>
        <w:adjustRightInd w:val="0"/>
        <w:ind w:firstLine="709"/>
        <w:jc w:val="both"/>
        <w:rPr>
          <w:color w:val="000000"/>
          <w:spacing w:val="-1"/>
          <w:sz w:val="28"/>
          <w:szCs w:val="28"/>
        </w:rPr>
      </w:pPr>
    </w:p>
    <w:p w:rsidR="00D6405B" w:rsidRPr="00D6405B" w:rsidRDefault="00D6405B" w:rsidP="00D6405B">
      <w:pPr>
        <w:autoSpaceDE/>
        <w:autoSpaceDN/>
        <w:jc w:val="center"/>
        <w:rPr>
          <w:rFonts w:eastAsia="Calibri"/>
          <w:b/>
          <w:sz w:val="28"/>
          <w:szCs w:val="28"/>
          <w:lang w:eastAsia="en-US"/>
        </w:rPr>
      </w:pPr>
      <w:r w:rsidRPr="00D6405B">
        <w:rPr>
          <w:rFonts w:eastAsia="Calibri"/>
          <w:b/>
          <w:sz w:val="28"/>
          <w:szCs w:val="28"/>
          <w:lang w:eastAsia="en-US"/>
        </w:rPr>
        <w:lastRenderedPageBreak/>
        <w:t xml:space="preserve">Подпрограмма 3. «Организация работы с молодежью </w:t>
      </w:r>
      <w:proofErr w:type="gramStart"/>
      <w:r w:rsidRPr="00D6405B">
        <w:rPr>
          <w:rFonts w:eastAsia="Calibri"/>
          <w:b/>
          <w:sz w:val="28"/>
          <w:szCs w:val="28"/>
          <w:lang w:eastAsia="en-US"/>
        </w:rPr>
        <w:t>в</w:t>
      </w:r>
      <w:proofErr w:type="gramEnd"/>
    </w:p>
    <w:p w:rsidR="00D6405B" w:rsidRPr="00D6405B" w:rsidRDefault="00D6405B" w:rsidP="00D6405B">
      <w:pPr>
        <w:autoSpaceDE/>
        <w:autoSpaceDN/>
        <w:jc w:val="center"/>
        <w:rPr>
          <w:rFonts w:eastAsia="Calibri"/>
          <w:b/>
          <w:sz w:val="28"/>
          <w:szCs w:val="28"/>
          <w:lang w:eastAsia="en-US"/>
        </w:rPr>
      </w:pPr>
      <w:proofErr w:type="gramStart"/>
      <w:r w:rsidRPr="00D6405B">
        <w:rPr>
          <w:rFonts w:eastAsia="Calibri"/>
          <w:b/>
          <w:sz w:val="28"/>
          <w:szCs w:val="28"/>
          <w:lang w:eastAsia="en-US"/>
        </w:rPr>
        <w:t xml:space="preserve">Североуральском городском округе» </w:t>
      </w:r>
      <w:proofErr w:type="gramEnd"/>
    </w:p>
    <w:p w:rsidR="00D6405B" w:rsidRPr="00D6405B" w:rsidRDefault="00D6405B" w:rsidP="00D6405B">
      <w:pPr>
        <w:autoSpaceDE/>
        <w:autoSpaceDN/>
        <w:jc w:val="center"/>
        <w:rPr>
          <w:rFonts w:eastAsia="Calibri"/>
          <w:b/>
          <w:sz w:val="28"/>
          <w:szCs w:val="28"/>
          <w:lang w:eastAsia="en-US"/>
        </w:rPr>
      </w:pPr>
    </w:p>
    <w:p w:rsidR="00D6405B" w:rsidRPr="00D6405B" w:rsidRDefault="00D6405B" w:rsidP="00D6405B">
      <w:pPr>
        <w:autoSpaceDE/>
        <w:autoSpaceDN/>
        <w:ind w:firstLine="709"/>
        <w:jc w:val="both"/>
        <w:rPr>
          <w:rFonts w:eastAsia="Calibri"/>
          <w:color w:val="000000"/>
          <w:sz w:val="28"/>
          <w:szCs w:val="28"/>
          <w:lang w:eastAsia="en-US"/>
        </w:rPr>
      </w:pPr>
      <w:r w:rsidRPr="00D6405B">
        <w:rPr>
          <w:rFonts w:eastAsia="Calibri"/>
          <w:color w:val="000000"/>
          <w:sz w:val="28"/>
          <w:szCs w:val="28"/>
          <w:lang w:eastAsia="en-US"/>
        </w:rPr>
        <w:t xml:space="preserve">«Молодёжный фактор» во многом определяет направление развития города, темпы экономического роста, наличие социальной стабильности, ведь растущее поколение - это в перспективе его трудовой и экономический потенциал. Поэтому необходимо уделить особенно пристальное внимание со стороны муниципалитета его проблемам, трудностям, тенденциям в развитии, с целью обеспечения наиболее эффективного формирования, образования и успешной социализации молодой личности, </w:t>
      </w:r>
      <w:r w:rsidRPr="00D6405B">
        <w:rPr>
          <w:rFonts w:eastAsia="Calibri"/>
          <w:sz w:val="28"/>
          <w:szCs w:val="28"/>
          <w:lang w:eastAsia="en-US"/>
        </w:rPr>
        <w:t>целенаправленной и системной поддержки талантливой и инициативной молодежи.</w:t>
      </w:r>
    </w:p>
    <w:p w:rsidR="00D6405B" w:rsidRPr="00D6405B" w:rsidRDefault="00D6405B" w:rsidP="00D6405B">
      <w:pPr>
        <w:autoSpaceDE/>
        <w:autoSpaceDN/>
        <w:ind w:firstLine="709"/>
        <w:jc w:val="both"/>
        <w:rPr>
          <w:rFonts w:eastAsia="Calibri"/>
          <w:sz w:val="28"/>
          <w:szCs w:val="28"/>
          <w:lang w:eastAsia="en-US"/>
        </w:rPr>
      </w:pPr>
      <w:proofErr w:type="gramStart"/>
      <w:r w:rsidRPr="00D6405B">
        <w:rPr>
          <w:rFonts w:eastAsia="Calibri"/>
          <w:sz w:val="28"/>
          <w:szCs w:val="28"/>
          <w:lang w:eastAsia="en-US"/>
        </w:rPr>
        <w:t>Утвержденные Правительством Российской Федерации приоритетные задачи социально-экономического развития Российской Федерации потребовали пересмотра самой идеологии реализации молодёжной политики - от идеи поддержки молодёжи к идее создания условий для повышения степени интеграции молодых граждан страны в социально-экономические, общественно-политические и социокультурные отношения с целью увеличения их вклада в социально-экономическое развитие страны.</w:t>
      </w:r>
      <w:proofErr w:type="gramEnd"/>
    </w:p>
    <w:p w:rsidR="00D6405B" w:rsidRPr="00D6405B" w:rsidRDefault="00D6405B" w:rsidP="00D6405B">
      <w:pPr>
        <w:autoSpaceDE/>
        <w:autoSpaceDN/>
        <w:ind w:firstLine="709"/>
        <w:jc w:val="both"/>
        <w:rPr>
          <w:sz w:val="28"/>
          <w:szCs w:val="28"/>
        </w:rPr>
      </w:pPr>
      <w:r w:rsidRPr="00D6405B">
        <w:rPr>
          <w:sz w:val="28"/>
          <w:szCs w:val="28"/>
        </w:rPr>
        <w:t xml:space="preserve">Приоритетные направления государственной молодёжной </w:t>
      </w:r>
      <w:proofErr w:type="gramStart"/>
      <w:r w:rsidRPr="00D6405B">
        <w:rPr>
          <w:sz w:val="28"/>
          <w:szCs w:val="28"/>
        </w:rPr>
        <w:t>политики на</w:t>
      </w:r>
      <w:proofErr w:type="gramEnd"/>
      <w:r w:rsidRPr="00D6405B">
        <w:rPr>
          <w:sz w:val="28"/>
          <w:szCs w:val="28"/>
        </w:rPr>
        <w:t xml:space="preserve"> среднесрочную перспективу определены в следующих документах:</w:t>
      </w:r>
    </w:p>
    <w:p w:rsidR="00D6405B" w:rsidRPr="00D6405B" w:rsidRDefault="00D6405B" w:rsidP="00D6405B">
      <w:pPr>
        <w:adjustRightInd w:val="0"/>
        <w:ind w:firstLine="709"/>
        <w:jc w:val="both"/>
        <w:rPr>
          <w:sz w:val="28"/>
          <w:szCs w:val="28"/>
        </w:rPr>
      </w:pPr>
      <w:r w:rsidRPr="00D6405B">
        <w:rPr>
          <w:sz w:val="28"/>
          <w:szCs w:val="28"/>
        </w:rPr>
        <w:t>Закон «О молодежи в Свердловской области»</w:t>
      </w:r>
      <w:r w:rsidRPr="00D6405B">
        <w:rPr>
          <w:rFonts w:eastAsia="Calibri"/>
          <w:sz w:val="28"/>
          <w:szCs w:val="28"/>
        </w:rPr>
        <w:t xml:space="preserve"> от 29.10.2013 № 113-ОЗ</w:t>
      </w:r>
      <w:r w:rsidRPr="00D6405B">
        <w:rPr>
          <w:sz w:val="28"/>
          <w:szCs w:val="28"/>
        </w:rPr>
        <w:t>, принятый Законодательным Собранием Свердловской области 29.10.2013;</w:t>
      </w:r>
    </w:p>
    <w:p w:rsidR="00D6405B" w:rsidRPr="00D6405B" w:rsidRDefault="00D6405B" w:rsidP="00D6405B">
      <w:pPr>
        <w:autoSpaceDE/>
        <w:autoSpaceDN/>
        <w:ind w:firstLine="709"/>
        <w:jc w:val="both"/>
        <w:rPr>
          <w:sz w:val="28"/>
          <w:szCs w:val="28"/>
        </w:rPr>
      </w:pPr>
      <w:r w:rsidRPr="00D6405B">
        <w:rPr>
          <w:sz w:val="28"/>
          <w:szCs w:val="28"/>
        </w:rPr>
        <w:t>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17.11.2008г. № 1662-р;</w:t>
      </w:r>
    </w:p>
    <w:p w:rsidR="00D6405B" w:rsidRPr="00D6405B" w:rsidRDefault="00D6405B" w:rsidP="00D6405B">
      <w:pPr>
        <w:autoSpaceDE/>
        <w:autoSpaceDN/>
        <w:ind w:firstLine="709"/>
        <w:jc w:val="both"/>
        <w:rPr>
          <w:sz w:val="28"/>
          <w:szCs w:val="28"/>
        </w:rPr>
      </w:pPr>
      <w:r w:rsidRPr="00D6405B">
        <w:rPr>
          <w:sz w:val="28"/>
          <w:szCs w:val="28"/>
        </w:rPr>
        <w:t xml:space="preserve">постановление Правительства Свердловской области от </w:t>
      </w:r>
      <w:r w:rsidRPr="00D6405B">
        <w:rPr>
          <w:rFonts w:eastAsia="Calibri"/>
          <w:sz w:val="28"/>
          <w:szCs w:val="28"/>
        </w:rPr>
        <w:t xml:space="preserve">01.10.2008 № 1043-ПП «О задачах органов государственной власти </w:t>
      </w:r>
      <w:r w:rsidRPr="00D6405B">
        <w:rPr>
          <w:sz w:val="28"/>
          <w:szCs w:val="28"/>
        </w:rPr>
        <w:t>Свердловской области</w:t>
      </w:r>
      <w:r w:rsidRPr="00D6405B">
        <w:rPr>
          <w:rFonts w:eastAsia="Calibri"/>
          <w:sz w:val="28"/>
          <w:szCs w:val="28"/>
        </w:rPr>
        <w:t xml:space="preserve"> и органов местного самоуправления муниципальных образований, расположенных на территории </w:t>
      </w:r>
      <w:r w:rsidRPr="00D6405B">
        <w:rPr>
          <w:sz w:val="28"/>
          <w:szCs w:val="28"/>
        </w:rPr>
        <w:t>Свердловской области</w:t>
      </w:r>
      <w:r w:rsidRPr="00D6405B">
        <w:rPr>
          <w:rFonts w:eastAsia="Calibri"/>
          <w:sz w:val="28"/>
          <w:szCs w:val="28"/>
        </w:rPr>
        <w:t xml:space="preserve">, по реализации основных положений стратегии социально-экономического развития </w:t>
      </w:r>
      <w:r w:rsidRPr="00D6405B">
        <w:rPr>
          <w:sz w:val="28"/>
          <w:szCs w:val="28"/>
        </w:rPr>
        <w:t>Свердловской области</w:t>
      </w:r>
      <w:r w:rsidRPr="00D6405B">
        <w:rPr>
          <w:rFonts w:eastAsia="Calibri"/>
          <w:sz w:val="28"/>
          <w:szCs w:val="28"/>
        </w:rPr>
        <w:t xml:space="preserve"> на период до 2020 года»</w:t>
      </w:r>
      <w:r w:rsidRPr="00D6405B">
        <w:rPr>
          <w:sz w:val="28"/>
          <w:szCs w:val="28"/>
        </w:rPr>
        <w:t xml:space="preserve">; </w:t>
      </w:r>
    </w:p>
    <w:p w:rsidR="00D6405B" w:rsidRPr="00D6405B" w:rsidRDefault="00D6405B" w:rsidP="00D6405B">
      <w:pPr>
        <w:tabs>
          <w:tab w:val="left" w:pos="2912"/>
        </w:tabs>
        <w:autoSpaceDE/>
        <w:autoSpaceDN/>
        <w:ind w:firstLine="709"/>
        <w:jc w:val="both"/>
        <w:rPr>
          <w:rFonts w:eastAsia="Calibri"/>
          <w:color w:val="000000"/>
          <w:sz w:val="28"/>
          <w:szCs w:val="28"/>
          <w:lang w:eastAsia="en-US"/>
        </w:rPr>
      </w:pPr>
      <w:r w:rsidRPr="00D6405B">
        <w:rPr>
          <w:rFonts w:eastAsia="Calibri"/>
          <w:color w:val="000000"/>
          <w:sz w:val="28"/>
          <w:szCs w:val="28"/>
          <w:lang w:eastAsia="en-US"/>
        </w:rPr>
        <w:t>распоряжение Правительства Российской Федерации от 29.11.2014г. № 2403-р «Об утверждении основ государственной молодежной политики Российской Федерации на период до 2025 года»;</w:t>
      </w:r>
    </w:p>
    <w:p w:rsidR="00D6405B" w:rsidRPr="00D6405B" w:rsidRDefault="00D6405B" w:rsidP="00D6405B">
      <w:pPr>
        <w:tabs>
          <w:tab w:val="left" w:pos="2912"/>
        </w:tabs>
        <w:autoSpaceDE/>
        <w:autoSpaceDN/>
        <w:ind w:firstLine="709"/>
        <w:jc w:val="both"/>
        <w:rPr>
          <w:rFonts w:eastAsia="Calibri"/>
          <w:color w:val="000000"/>
          <w:sz w:val="28"/>
          <w:szCs w:val="28"/>
          <w:lang w:eastAsia="en-US"/>
        </w:rPr>
      </w:pPr>
      <w:r w:rsidRPr="00D6405B">
        <w:rPr>
          <w:rFonts w:eastAsia="Calibri"/>
          <w:color w:val="000000"/>
          <w:sz w:val="28"/>
          <w:szCs w:val="28"/>
          <w:lang w:eastAsia="en-US"/>
        </w:rPr>
        <w:t xml:space="preserve">приказ </w:t>
      </w:r>
      <w:proofErr w:type="spellStart"/>
      <w:r w:rsidRPr="00D6405B">
        <w:rPr>
          <w:rFonts w:eastAsia="Calibri"/>
          <w:color w:val="000000"/>
          <w:sz w:val="28"/>
          <w:szCs w:val="28"/>
          <w:lang w:eastAsia="en-US"/>
        </w:rPr>
        <w:t>Росмолодежи</w:t>
      </w:r>
      <w:proofErr w:type="spellEnd"/>
      <w:r w:rsidRPr="00D6405B">
        <w:rPr>
          <w:rFonts w:eastAsia="Calibri"/>
          <w:color w:val="000000"/>
          <w:sz w:val="28"/>
          <w:szCs w:val="28"/>
          <w:lang w:eastAsia="en-US"/>
        </w:rPr>
        <w:t xml:space="preserve"> от 13.05.2016 № 167 «Об утверждении методических рекомендаций по организации </w:t>
      </w:r>
      <w:proofErr w:type="gramStart"/>
      <w:r w:rsidRPr="00D6405B">
        <w:rPr>
          <w:rFonts w:eastAsia="Calibri"/>
          <w:color w:val="000000"/>
          <w:sz w:val="28"/>
          <w:szCs w:val="28"/>
          <w:lang w:eastAsia="en-US"/>
        </w:rPr>
        <w:t>работы органов исполнительной власти субъектов Российской Федерации</w:t>
      </w:r>
      <w:proofErr w:type="gramEnd"/>
      <w:r w:rsidRPr="00D6405B">
        <w:rPr>
          <w:rFonts w:eastAsia="Calibri"/>
          <w:color w:val="000000"/>
          <w:sz w:val="28"/>
          <w:szCs w:val="28"/>
          <w:lang w:eastAsia="en-US"/>
        </w:rPr>
        <w:t xml:space="preserve"> и местного самоуправления, реализующих </w:t>
      </w:r>
      <w:r w:rsidRPr="00D6405B">
        <w:rPr>
          <w:sz w:val="28"/>
          <w:szCs w:val="28"/>
        </w:rPr>
        <w:t>государственную молодёжную политику»;</w:t>
      </w:r>
    </w:p>
    <w:p w:rsidR="00D6405B" w:rsidRPr="00D6405B" w:rsidRDefault="00D6405B" w:rsidP="00D6405B">
      <w:pPr>
        <w:autoSpaceDE/>
        <w:autoSpaceDN/>
        <w:ind w:firstLine="709"/>
        <w:jc w:val="both"/>
        <w:rPr>
          <w:rFonts w:eastAsia="Calibri"/>
          <w:sz w:val="28"/>
          <w:szCs w:val="28"/>
          <w:lang w:eastAsia="en-US"/>
        </w:rPr>
      </w:pPr>
      <w:r w:rsidRPr="00D6405B">
        <w:rPr>
          <w:rFonts w:eastAsia="Calibri"/>
          <w:sz w:val="28"/>
          <w:szCs w:val="28"/>
          <w:lang w:eastAsia="en-US"/>
        </w:rPr>
        <w:t>Послание Президента Российской Федерации В.В. Путина Федеральному Собранию Российской Федерации от 01 декабря 2016 года.</w:t>
      </w:r>
    </w:p>
    <w:p w:rsidR="00D6405B" w:rsidRPr="00D6405B" w:rsidRDefault="00D6405B" w:rsidP="00D6405B">
      <w:pPr>
        <w:adjustRightInd w:val="0"/>
        <w:ind w:firstLine="709"/>
        <w:jc w:val="both"/>
        <w:rPr>
          <w:rFonts w:eastAsia="Calibri"/>
          <w:color w:val="000000"/>
          <w:sz w:val="28"/>
          <w:szCs w:val="28"/>
        </w:rPr>
      </w:pPr>
      <w:r w:rsidRPr="00D6405B">
        <w:rPr>
          <w:rFonts w:eastAsia="Calibri"/>
          <w:color w:val="000000"/>
          <w:sz w:val="28"/>
          <w:szCs w:val="28"/>
        </w:rPr>
        <w:t xml:space="preserve">Согласно указанным документам основными приоритетами государственной молодёжной политики в сфере реализации Программы являются: </w:t>
      </w:r>
    </w:p>
    <w:p w:rsidR="00D6405B" w:rsidRPr="00D6405B" w:rsidRDefault="00D6405B" w:rsidP="00D6405B">
      <w:pPr>
        <w:adjustRightInd w:val="0"/>
        <w:ind w:firstLine="709"/>
        <w:jc w:val="both"/>
        <w:rPr>
          <w:rFonts w:eastAsia="Calibri"/>
          <w:color w:val="000000"/>
          <w:sz w:val="28"/>
          <w:szCs w:val="28"/>
        </w:rPr>
      </w:pPr>
      <w:r w:rsidRPr="00D6405B">
        <w:rPr>
          <w:rFonts w:eastAsia="Calibri"/>
          <w:sz w:val="28"/>
          <w:szCs w:val="28"/>
        </w:rPr>
        <w:t>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развития страны</w:t>
      </w:r>
      <w:r w:rsidRPr="00D6405B">
        <w:rPr>
          <w:rFonts w:eastAsia="Calibri"/>
          <w:color w:val="000000"/>
          <w:sz w:val="28"/>
          <w:szCs w:val="28"/>
        </w:rPr>
        <w:t xml:space="preserve">; </w:t>
      </w:r>
    </w:p>
    <w:p w:rsidR="00D6405B" w:rsidRPr="00D6405B" w:rsidRDefault="00D6405B" w:rsidP="00D6405B">
      <w:pPr>
        <w:adjustRightInd w:val="0"/>
        <w:ind w:firstLine="709"/>
        <w:rPr>
          <w:rFonts w:eastAsia="Calibri"/>
          <w:sz w:val="28"/>
          <w:szCs w:val="28"/>
        </w:rPr>
      </w:pPr>
      <w:r w:rsidRPr="00D6405B">
        <w:rPr>
          <w:rFonts w:eastAsia="Calibri"/>
          <w:sz w:val="28"/>
          <w:szCs w:val="28"/>
        </w:rPr>
        <w:lastRenderedPageBreak/>
        <w:t>вовлечение молодежи в социальную практику;</w:t>
      </w:r>
    </w:p>
    <w:p w:rsidR="00D6405B" w:rsidRPr="00D6405B" w:rsidRDefault="00D6405B" w:rsidP="00D6405B">
      <w:pPr>
        <w:adjustRightInd w:val="0"/>
        <w:ind w:firstLine="709"/>
        <w:jc w:val="both"/>
        <w:rPr>
          <w:rFonts w:eastAsia="Calibri"/>
          <w:sz w:val="28"/>
          <w:szCs w:val="28"/>
        </w:rPr>
      </w:pPr>
      <w:r w:rsidRPr="00D6405B">
        <w:rPr>
          <w:rFonts w:eastAsia="Calibri"/>
          <w:sz w:val="28"/>
          <w:szCs w:val="28"/>
        </w:rPr>
        <w:t>формирование целостной системы поддержки инициативной и талантливой молодежи, обладающей лидерскими навыками;</w:t>
      </w:r>
    </w:p>
    <w:p w:rsidR="00D6405B" w:rsidRPr="00D6405B" w:rsidRDefault="00D6405B" w:rsidP="00D6405B">
      <w:pPr>
        <w:adjustRightInd w:val="0"/>
        <w:ind w:firstLine="709"/>
        <w:jc w:val="both"/>
        <w:rPr>
          <w:rFonts w:eastAsia="Calibri"/>
          <w:sz w:val="28"/>
          <w:szCs w:val="28"/>
        </w:rPr>
      </w:pPr>
      <w:r w:rsidRPr="00D6405B">
        <w:rPr>
          <w:rFonts w:eastAsia="Calibri"/>
          <w:sz w:val="28"/>
          <w:szCs w:val="28"/>
        </w:rPr>
        <w:t>формирование культуры здорового образа жизни, ценностных установок на создание семьи, ответственное материнство и отцовство.</w:t>
      </w:r>
    </w:p>
    <w:p w:rsidR="00D6405B" w:rsidRPr="00D6405B" w:rsidRDefault="00D6405B" w:rsidP="00D6405B">
      <w:pPr>
        <w:autoSpaceDE/>
        <w:autoSpaceDN/>
        <w:ind w:firstLine="709"/>
        <w:jc w:val="both"/>
        <w:rPr>
          <w:rFonts w:eastAsia="Calibri"/>
          <w:color w:val="000000"/>
          <w:sz w:val="28"/>
          <w:szCs w:val="28"/>
          <w:lang w:eastAsia="en-US"/>
        </w:rPr>
      </w:pPr>
      <w:r w:rsidRPr="00D6405B">
        <w:rPr>
          <w:rFonts w:eastAsia="Calibri"/>
          <w:color w:val="000000"/>
          <w:sz w:val="28"/>
          <w:szCs w:val="28"/>
          <w:lang w:eastAsia="en-US"/>
        </w:rPr>
        <w:t xml:space="preserve">Численность молодёжи в возрасте от 14 до 30 лет, проживающей на территории Североуральского городского округа, составляет 6831 человек (16,4 % численности всего населения). На 01 июля 2013 года доля участников в мероприятиях </w:t>
      </w:r>
      <w:proofErr w:type="gramStart"/>
      <w:r w:rsidRPr="00D6405B">
        <w:rPr>
          <w:rFonts w:eastAsia="Calibri"/>
          <w:color w:val="000000"/>
          <w:sz w:val="28"/>
          <w:szCs w:val="28"/>
          <w:lang w:eastAsia="en-US"/>
        </w:rPr>
        <w:t>с</w:t>
      </w:r>
      <w:proofErr w:type="gramEnd"/>
      <w:r w:rsidRPr="00D6405B">
        <w:rPr>
          <w:rFonts w:eastAsia="Calibri"/>
          <w:color w:val="000000"/>
          <w:sz w:val="28"/>
          <w:szCs w:val="28"/>
          <w:lang w:eastAsia="en-US"/>
        </w:rPr>
        <w:t xml:space="preserve"> сфере молодежной политики в возрасте от 14 до 30 лет составляет 54,4 процента (4 645 человек) всех молодых людей Североуральского городского округа, в 2014 году показатель вырос до 84,7% (6252 человека), в 2015 году в связи с увеличением количества участников из числа работающей молодежи показатель вырос до </w:t>
      </w:r>
      <w:r w:rsidRPr="00D6405B">
        <w:rPr>
          <w:sz w:val="28"/>
          <w:szCs w:val="28"/>
        </w:rPr>
        <w:t>152% (10173 человек в суммарном количестве), в 2016 году показатель составил 171,5% (11716 чел.).</w:t>
      </w:r>
    </w:p>
    <w:p w:rsidR="00D6405B" w:rsidRPr="00D6405B" w:rsidRDefault="00D6405B" w:rsidP="00D6405B">
      <w:pPr>
        <w:autoSpaceDE/>
        <w:autoSpaceDN/>
        <w:ind w:firstLine="709"/>
        <w:jc w:val="both"/>
        <w:rPr>
          <w:color w:val="000000"/>
          <w:sz w:val="28"/>
          <w:szCs w:val="28"/>
        </w:rPr>
      </w:pPr>
      <w:r w:rsidRPr="00D6405B">
        <w:rPr>
          <w:color w:val="000000"/>
          <w:sz w:val="28"/>
          <w:szCs w:val="28"/>
        </w:rPr>
        <w:t xml:space="preserve">Опасение вызывает миграция молодежи из нашего городского округа в другие экономически более привлекательные регионы. Причем миграция затрагивает как выпускников общеобразовательных учреждений, уезжающих на учебу в другие города и не возвращающихся обратно, так и молодые семьи. Как правило, уезжает, та молодежь, которая составляет «золотой» кадровый и умственный потенциал городского округа. По результатам проведенных с представителями молодежи встреч, можно говорить о том, что молодые граждане оценивают город как бесперспективный. Изменение ситуации видится молодежью в необходимости развития не какой-то определенной сферы, а социально-экономического развития городского округа в целом. </w:t>
      </w:r>
    </w:p>
    <w:p w:rsidR="00D6405B" w:rsidRPr="00D6405B" w:rsidRDefault="00D6405B" w:rsidP="00D6405B">
      <w:pPr>
        <w:autoSpaceDE/>
        <w:autoSpaceDN/>
        <w:ind w:firstLine="709"/>
        <w:jc w:val="both"/>
        <w:rPr>
          <w:rFonts w:eastAsia="Calibri"/>
          <w:color w:val="000000"/>
          <w:sz w:val="28"/>
          <w:szCs w:val="28"/>
          <w:lang w:eastAsia="en-US"/>
        </w:rPr>
      </w:pPr>
      <w:proofErr w:type="gramStart"/>
      <w:r w:rsidRPr="00D6405B">
        <w:rPr>
          <w:rFonts w:eastAsia="Calibri"/>
          <w:color w:val="000000"/>
          <w:sz w:val="28"/>
          <w:szCs w:val="28"/>
          <w:lang w:eastAsia="en-US"/>
        </w:rPr>
        <w:t>В</w:t>
      </w:r>
      <w:proofErr w:type="gramEnd"/>
      <w:r w:rsidRPr="00D6405B">
        <w:rPr>
          <w:rFonts w:eastAsia="Calibri"/>
          <w:color w:val="000000"/>
          <w:sz w:val="28"/>
          <w:szCs w:val="28"/>
          <w:lang w:eastAsia="en-US"/>
        </w:rPr>
        <w:t xml:space="preserve"> </w:t>
      </w:r>
      <w:proofErr w:type="gramStart"/>
      <w:r w:rsidRPr="00D6405B">
        <w:rPr>
          <w:rFonts w:eastAsia="Calibri"/>
          <w:color w:val="000000"/>
          <w:sz w:val="28"/>
          <w:szCs w:val="28"/>
          <w:lang w:eastAsia="en-US"/>
        </w:rPr>
        <w:t>Североуральском</w:t>
      </w:r>
      <w:proofErr w:type="gramEnd"/>
      <w:r w:rsidRPr="00D6405B">
        <w:rPr>
          <w:rFonts w:eastAsia="Calibri"/>
          <w:color w:val="000000"/>
          <w:sz w:val="28"/>
          <w:szCs w:val="28"/>
          <w:lang w:eastAsia="en-US"/>
        </w:rPr>
        <w:t xml:space="preserve"> городском округе с 2010 года реализуется долгосрочная целевая программа «Организация работы с молодежью Североуральского городского округа», основные задачи которой:</w:t>
      </w:r>
    </w:p>
    <w:p w:rsidR="00D6405B" w:rsidRPr="00D6405B" w:rsidRDefault="00D6405B" w:rsidP="00D6405B">
      <w:pPr>
        <w:tabs>
          <w:tab w:val="left" w:pos="-3261"/>
          <w:tab w:val="left" w:pos="-2977"/>
          <w:tab w:val="left" w:pos="0"/>
        </w:tabs>
        <w:autoSpaceDE/>
        <w:autoSpaceDN/>
        <w:adjustRightInd w:val="0"/>
        <w:ind w:firstLine="709"/>
        <w:contextualSpacing/>
        <w:jc w:val="both"/>
        <w:rPr>
          <w:sz w:val="28"/>
          <w:szCs w:val="28"/>
        </w:rPr>
      </w:pPr>
      <w:r w:rsidRPr="00D6405B">
        <w:rPr>
          <w:sz w:val="28"/>
          <w:szCs w:val="28"/>
        </w:rPr>
        <w:t xml:space="preserve">1) создание условий для участия Североуральского городского округа в реализации </w:t>
      </w:r>
      <w:r w:rsidRPr="00D6405B">
        <w:rPr>
          <w:iCs/>
          <w:sz w:val="28"/>
          <w:szCs w:val="28"/>
        </w:rPr>
        <w:t>областной целевой программы Молодёжь Свердловской области» на 2011-2015 годы</w:t>
      </w:r>
      <w:r w:rsidRPr="00D6405B">
        <w:rPr>
          <w:color w:val="000000"/>
          <w:sz w:val="28"/>
          <w:szCs w:val="28"/>
        </w:rPr>
        <w:t>;</w:t>
      </w:r>
    </w:p>
    <w:p w:rsidR="00D6405B" w:rsidRPr="00D6405B" w:rsidRDefault="00D6405B" w:rsidP="00D6405B">
      <w:pPr>
        <w:tabs>
          <w:tab w:val="left" w:pos="-3261"/>
          <w:tab w:val="left" w:pos="-2977"/>
          <w:tab w:val="left" w:pos="0"/>
        </w:tabs>
        <w:autoSpaceDE/>
        <w:autoSpaceDN/>
        <w:adjustRightInd w:val="0"/>
        <w:ind w:firstLine="709"/>
        <w:contextualSpacing/>
        <w:jc w:val="both"/>
        <w:rPr>
          <w:sz w:val="28"/>
          <w:szCs w:val="28"/>
        </w:rPr>
      </w:pPr>
      <w:r w:rsidRPr="00D6405B">
        <w:rPr>
          <w:sz w:val="28"/>
          <w:szCs w:val="28"/>
        </w:rPr>
        <w:t>2) создание эффективных механизмов информирования молодежи о возможностях включения в общественную жизнь и применении потенциала; содействующих развитию навыков самостоятельной жизнедеятельности;</w:t>
      </w:r>
    </w:p>
    <w:p w:rsidR="00D6405B" w:rsidRPr="00D6405B" w:rsidRDefault="00D6405B" w:rsidP="00D6405B">
      <w:pPr>
        <w:tabs>
          <w:tab w:val="left" w:pos="-3261"/>
          <w:tab w:val="left" w:pos="-2977"/>
          <w:tab w:val="left" w:pos="0"/>
        </w:tabs>
        <w:autoSpaceDE/>
        <w:autoSpaceDN/>
        <w:adjustRightInd w:val="0"/>
        <w:ind w:firstLine="709"/>
        <w:contextualSpacing/>
        <w:jc w:val="both"/>
        <w:rPr>
          <w:sz w:val="28"/>
          <w:szCs w:val="28"/>
        </w:rPr>
      </w:pPr>
      <w:r w:rsidRPr="00D6405B">
        <w:rPr>
          <w:sz w:val="28"/>
          <w:szCs w:val="28"/>
        </w:rPr>
        <w:t>3) вовлечение молодежи в программы и мероприятия, направленные на формирование здорового образа жизни;</w:t>
      </w:r>
    </w:p>
    <w:p w:rsidR="00D6405B" w:rsidRPr="00D6405B" w:rsidRDefault="00D6405B" w:rsidP="00D6405B">
      <w:pPr>
        <w:tabs>
          <w:tab w:val="left" w:pos="-3261"/>
          <w:tab w:val="left" w:pos="-2977"/>
          <w:tab w:val="left" w:pos="0"/>
        </w:tabs>
        <w:autoSpaceDE/>
        <w:autoSpaceDN/>
        <w:ind w:firstLine="709"/>
        <w:jc w:val="both"/>
        <w:rPr>
          <w:sz w:val="28"/>
          <w:szCs w:val="28"/>
          <w:lang w:val="x-none"/>
        </w:rPr>
      </w:pPr>
      <w:r w:rsidRPr="00D6405B">
        <w:rPr>
          <w:sz w:val="28"/>
          <w:szCs w:val="28"/>
        </w:rPr>
        <w:t xml:space="preserve">4) </w:t>
      </w:r>
      <w:r w:rsidRPr="00D6405B">
        <w:rPr>
          <w:sz w:val="28"/>
          <w:szCs w:val="28"/>
          <w:lang w:val="x-none"/>
        </w:rPr>
        <w:t>выявление и поддержку талантливой молодежи, создание и распространение эффективных моделей и форм работы;</w:t>
      </w:r>
    </w:p>
    <w:p w:rsidR="00D6405B" w:rsidRPr="00D6405B" w:rsidRDefault="00D6405B" w:rsidP="00D6405B">
      <w:pPr>
        <w:tabs>
          <w:tab w:val="left" w:pos="-3261"/>
          <w:tab w:val="left" w:pos="-2977"/>
          <w:tab w:val="left" w:pos="0"/>
        </w:tabs>
        <w:autoSpaceDE/>
        <w:autoSpaceDN/>
        <w:ind w:firstLine="709"/>
        <w:contextualSpacing/>
        <w:jc w:val="both"/>
        <w:rPr>
          <w:sz w:val="28"/>
          <w:szCs w:val="28"/>
        </w:rPr>
      </w:pPr>
      <w:r w:rsidRPr="00D6405B">
        <w:rPr>
          <w:sz w:val="28"/>
          <w:szCs w:val="28"/>
        </w:rPr>
        <w:t>5) привлечение молодежи к участию в общественной и политической жизни, вовлечение молодых людей в деятельность органов самоуправления в различных сферах жизни общества;</w:t>
      </w:r>
    </w:p>
    <w:p w:rsidR="00D6405B" w:rsidRPr="00D6405B" w:rsidRDefault="00D6405B" w:rsidP="00D6405B">
      <w:pPr>
        <w:tabs>
          <w:tab w:val="left" w:pos="-3261"/>
          <w:tab w:val="left" w:pos="-2977"/>
          <w:tab w:val="left" w:pos="0"/>
        </w:tabs>
        <w:autoSpaceDE/>
        <w:autoSpaceDN/>
        <w:adjustRightInd w:val="0"/>
        <w:ind w:firstLine="709"/>
        <w:contextualSpacing/>
        <w:jc w:val="both"/>
        <w:rPr>
          <w:color w:val="454545"/>
          <w:sz w:val="28"/>
          <w:szCs w:val="28"/>
        </w:rPr>
      </w:pPr>
      <w:r w:rsidRPr="00D6405B">
        <w:rPr>
          <w:sz w:val="28"/>
          <w:szCs w:val="28"/>
        </w:rPr>
        <w:t xml:space="preserve">6) формирование механизмов поддержки и реабилитации молодежи, находящейся в трудной жизненной ситуации; </w:t>
      </w:r>
    </w:p>
    <w:p w:rsidR="00D6405B" w:rsidRPr="00D6405B" w:rsidRDefault="00D6405B" w:rsidP="00D6405B">
      <w:pPr>
        <w:tabs>
          <w:tab w:val="left" w:pos="-3261"/>
          <w:tab w:val="left" w:pos="-2977"/>
          <w:tab w:val="left" w:pos="0"/>
        </w:tabs>
        <w:autoSpaceDE/>
        <w:autoSpaceDN/>
        <w:adjustRightInd w:val="0"/>
        <w:ind w:firstLine="709"/>
        <w:contextualSpacing/>
        <w:jc w:val="both"/>
        <w:rPr>
          <w:sz w:val="28"/>
          <w:szCs w:val="28"/>
        </w:rPr>
      </w:pPr>
      <w:r w:rsidRPr="00D6405B">
        <w:rPr>
          <w:sz w:val="28"/>
          <w:szCs w:val="28"/>
        </w:rPr>
        <w:t xml:space="preserve">7) социальная поддержка молодых граждан с ограниченными возможностями здоровья; </w:t>
      </w:r>
    </w:p>
    <w:p w:rsidR="00D6405B" w:rsidRPr="00D6405B" w:rsidRDefault="00D6405B" w:rsidP="00D6405B">
      <w:pPr>
        <w:tabs>
          <w:tab w:val="left" w:pos="-3261"/>
          <w:tab w:val="left" w:pos="-2977"/>
          <w:tab w:val="left" w:pos="0"/>
          <w:tab w:val="left" w:pos="1260"/>
        </w:tabs>
        <w:autoSpaceDE/>
        <w:autoSpaceDN/>
        <w:adjustRightInd w:val="0"/>
        <w:ind w:firstLine="709"/>
        <w:contextualSpacing/>
        <w:jc w:val="both"/>
        <w:rPr>
          <w:sz w:val="28"/>
          <w:szCs w:val="28"/>
        </w:rPr>
      </w:pPr>
      <w:r w:rsidRPr="00D6405B">
        <w:rPr>
          <w:sz w:val="28"/>
          <w:szCs w:val="28"/>
        </w:rPr>
        <w:lastRenderedPageBreak/>
        <w:t>8) развитие инфраструктуры государственных и муниципальных учреждений по работе с молодежью.</w:t>
      </w:r>
    </w:p>
    <w:p w:rsidR="00D6405B" w:rsidRPr="00D6405B" w:rsidRDefault="00D6405B" w:rsidP="00D6405B">
      <w:pPr>
        <w:adjustRightInd w:val="0"/>
        <w:ind w:firstLine="709"/>
        <w:jc w:val="both"/>
        <w:rPr>
          <w:rFonts w:eastAsia="Calibri"/>
          <w:color w:val="000000"/>
          <w:sz w:val="28"/>
          <w:szCs w:val="28"/>
        </w:rPr>
      </w:pPr>
      <w:r w:rsidRPr="00D6405B">
        <w:rPr>
          <w:rFonts w:eastAsia="Calibri"/>
          <w:color w:val="000000"/>
          <w:sz w:val="28"/>
          <w:szCs w:val="28"/>
        </w:rPr>
        <w:t xml:space="preserve">Система институтов гражданского общества представляет собой совокупность организаций, объединяющих в своих рядах деятельных, неравнодушных, творчески активных людей, которые представляют интересы целого ряда социальных групп. </w:t>
      </w:r>
    </w:p>
    <w:p w:rsidR="00D6405B" w:rsidRPr="00D6405B" w:rsidRDefault="00D6405B" w:rsidP="00D6405B">
      <w:pPr>
        <w:adjustRightInd w:val="0"/>
        <w:ind w:firstLine="709"/>
        <w:jc w:val="both"/>
        <w:rPr>
          <w:rFonts w:eastAsia="Calibri"/>
          <w:color w:val="000000"/>
          <w:sz w:val="28"/>
          <w:szCs w:val="28"/>
        </w:rPr>
      </w:pPr>
      <w:r w:rsidRPr="00D6405B">
        <w:rPr>
          <w:rFonts w:eastAsia="Calibri"/>
          <w:color w:val="000000"/>
          <w:sz w:val="28"/>
          <w:szCs w:val="28"/>
        </w:rPr>
        <w:t>Важнейшей компонентой гражданского актива городского округа, средой в которой формируются лидеры общественного мнения нового поколения, является молодежь. В этой связи существует реальная необходимость в применении качественно новых подходов к решению проблем молодежи, совершенствованию системы мер, направленных на создание условий и возможностей для успешной социализации и эффективной самореализации молодежи, для развития ее потенциала.</w:t>
      </w:r>
    </w:p>
    <w:p w:rsidR="00D6405B" w:rsidRPr="00D6405B" w:rsidRDefault="00D6405B" w:rsidP="00D6405B">
      <w:pPr>
        <w:adjustRightInd w:val="0"/>
        <w:ind w:firstLine="709"/>
        <w:jc w:val="both"/>
        <w:rPr>
          <w:rFonts w:eastAsia="Calibri"/>
          <w:color w:val="000000"/>
          <w:sz w:val="28"/>
          <w:szCs w:val="28"/>
        </w:rPr>
      </w:pPr>
      <w:r w:rsidRPr="00D6405B">
        <w:rPr>
          <w:rFonts w:eastAsia="Calibri"/>
          <w:color w:val="000000"/>
          <w:sz w:val="28"/>
          <w:szCs w:val="28"/>
        </w:rPr>
        <w:t xml:space="preserve">В рамках комплекса мероприятий, направленных на выявление, поощрение и поддержку инициативной и талантливой молодежи предусмотрено проведение конкурсов, фестивалей, других мероприятий с молодежью и со специалистами, работающими с молодежью, обеспечение участия молодежи в межрегиональных и всероссийских мероприятиях. </w:t>
      </w:r>
    </w:p>
    <w:p w:rsidR="00D6405B" w:rsidRPr="00D6405B" w:rsidRDefault="00D6405B" w:rsidP="00D6405B">
      <w:pPr>
        <w:autoSpaceDE/>
        <w:autoSpaceDN/>
        <w:ind w:firstLine="709"/>
        <w:jc w:val="both"/>
        <w:rPr>
          <w:rFonts w:eastAsia="Calibri"/>
          <w:sz w:val="28"/>
          <w:szCs w:val="28"/>
          <w:lang w:eastAsia="en-US"/>
        </w:rPr>
      </w:pPr>
      <w:r w:rsidRPr="00D6405B">
        <w:rPr>
          <w:rFonts w:eastAsia="Calibri"/>
          <w:sz w:val="28"/>
          <w:szCs w:val="28"/>
          <w:lang w:eastAsia="en-US"/>
        </w:rPr>
        <w:t>В рамках организации и проведения мероприятий, направленных на профилактику асоциальной деятельности несовершеннолетних и молодежи «группы риска» предусмотрены мероприятия по содействию социальной адаптации и интеграции в общество молодежи, оказавшейся в трудной жизненной ситуации.</w:t>
      </w:r>
    </w:p>
    <w:p w:rsidR="00D6405B" w:rsidRPr="00D6405B" w:rsidRDefault="00D6405B" w:rsidP="00D6405B">
      <w:pPr>
        <w:autoSpaceDE/>
        <w:autoSpaceDN/>
        <w:ind w:firstLine="709"/>
        <w:jc w:val="both"/>
        <w:rPr>
          <w:rFonts w:eastAsia="Calibri"/>
          <w:sz w:val="28"/>
          <w:szCs w:val="28"/>
          <w:lang w:eastAsia="en-US"/>
        </w:rPr>
      </w:pPr>
      <w:r w:rsidRPr="00D6405B">
        <w:rPr>
          <w:rFonts w:eastAsia="Calibri"/>
          <w:sz w:val="28"/>
          <w:szCs w:val="28"/>
          <w:lang w:eastAsia="en-US"/>
        </w:rPr>
        <w:t xml:space="preserve">Особый акцент ставится на работу по персонифицированному учету. В настоящее время количество несовершеннолетних, состоящих на персонифицированном учете в Территориальной комиссии по делам несовершеннолетних и защите их прав – 90 человек; семей, находящихся в социально-опасном положении – 130. В 2011 году на персонифицированном учете состояло – 126 семей и 139 несовершеннолетних, в 2012 – 130 семей и 76 несовершеннолетних граждан, в 2014 году-194 человека, в 2015 году 55 подростка и 102 семьи детей в них 156 человек, на 01 октября 2016 года 44 несовершеннолетних и 90 семей. По итогам прошлых лет преступность несовершеннолетних граждан ежегодно снижается. В последнее время огромное внимание уделяется работе субъектов по профилактике насилия над несовершеннолетними гражданами. Данная работа ведется в двух направлениях – это работа с молодыми семьями по вопросам предупреждения детской безнадзорности и работа с детьми по организации занятости и досуга. </w:t>
      </w:r>
      <w:r w:rsidRPr="00D6405B">
        <w:rPr>
          <w:rFonts w:eastAsia="Calibri"/>
          <w:color w:val="000000"/>
          <w:sz w:val="28"/>
          <w:szCs w:val="28"/>
          <w:lang w:eastAsia="en-US"/>
        </w:rPr>
        <w:t xml:space="preserve">Также встают вопросы </w:t>
      </w:r>
      <w:r w:rsidRPr="00D6405B">
        <w:rPr>
          <w:rFonts w:eastAsia="Calibri"/>
          <w:sz w:val="28"/>
          <w:szCs w:val="28"/>
          <w:lang w:eastAsia="en-US"/>
        </w:rPr>
        <w:t xml:space="preserve">по содействию занятости подростков и молодежи, предупреждению асоциального поведения молодежи и пропаганде здорового образа жизни. </w:t>
      </w:r>
    </w:p>
    <w:p w:rsidR="00D6405B" w:rsidRPr="00D6405B" w:rsidRDefault="00D6405B" w:rsidP="00D6405B">
      <w:pPr>
        <w:autoSpaceDE/>
        <w:autoSpaceDN/>
        <w:ind w:firstLine="709"/>
        <w:jc w:val="both"/>
        <w:rPr>
          <w:rFonts w:eastAsia="Calibri"/>
          <w:sz w:val="28"/>
          <w:szCs w:val="28"/>
          <w:lang w:eastAsia="en-US"/>
        </w:rPr>
      </w:pPr>
      <w:r w:rsidRPr="00D6405B">
        <w:rPr>
          <w:rFonts w:eastAsia="Calibri"/>
          <w:sz w:val="28"/>
          <w:szCs w:val="28"/>
          <w:lang w:eastAsia="en-US"/>
        </w:rPr>
        <w:t xml:space="preserve">У молодёжи слабое стремление к общественной деятельности, навыкам самоуправления. На 01 июля 2013 года </w:t>
      </w:r>
      <w:proofErr w:type="gramStart"/>
      <w:r w:rsidRPr="00D6405B">
        <w:rPr>
          <w:rFonts w:eastAsia="Calibri"/>
          <w:sz w:val="28"/>
          <w:szCs w:val="28"/>
          <w:lang w:eastAsia="en-US"/>
        </w:rPr>
        <w:t>в</w:t>
      </w:r>
      <w:proofErr w:type="gramEnd"/>
      <w:r w:rsidRPr="00D6405B">
        <w:rPr>
          <w:rFonts w:eastAsia="Calibri"/>
          <w:sz w:val="28"/>
          <w:szCs w:val="28"/>
          <w:lang w:eastAsia="en-US"/>
        </w:rPr>
        <w:t xml:space="preserve"> </w:t>
      </w:r>
      <w:proofErr w:type="gramStart"/>
      <w:r w:rsidRPr="00D6405B">
        <w:rPr>
          <w:rFonts w:eastAsia="Calibri"/>
          <w:sz w:val="28"/>
          <w:szCs w:val="28"/>
          <w:lang w:eastAsia="en-US"/>
        </w:rPr>
        <w:t>Североуральском</w:t>
      </w:r>
      <w:proofErr w:type="gramEnd"/>
      <w:r w:rsidRPr="00D6405B">
        <w:rPr>
          <w:rFonts w:eastAsia="Calibri"/>
          <w:sz w:val="28"/>
          <w:szCs w:val="28"/>
          <w:lang w:eastAsia="en-US"/>
        </w:rPr>
        <w:t xml:space="preserve"> городском округе действует 37 детских и молодёжных объединений на базе общеобразовательных учреждений и клубов по месту жительства. По вопросу оказания поддержки деятельности молодёжных и детских общественных объединений, специалисты в </w:t>
      </w:r>
      <w:r w:rsidRPr="00D6405B">
        <w:rPr>
          <w:rFonts w:eastAsia="Calibri"/>
          <w:sz w:val="28"/>
          <w:szCs w:val="28"/>
          <w:lang w:eastAsia="en-US"/>
        </w:rPr>
        <w:lastRenderedPageBreak/>
        <w:t>сфере работы с молодежью официально выстроили партнерские отношения не более чем с 15 из них.</w:t>
      </w:r>
    </w:p>
    <w:p w:rsidR="00D6405B" w:rsidRPr="00D6405B" w:rsidRDefault="00D6405B" w:rsidP="00D6405B">
      <w:pPr>
        <w:autoSpaceDE/>
        <w:autoSpaceDN/>
        <w:ind w:firstLine="709"/>
        <w:jc w:val="both"/>
        <w:rPr>
          <w:rFonts w:eastAsia="Calibri"/>
          <w:sz w:val="28"/>
          <w:szCs w:val="28"/>
          <w:lang w:eastAsia="en-US"/>
        </w:rPr>
      </w:pPr>
      <w:r w:rsidRPr="00D6405B">
        <w:rPr>
          <w:rFonts w:eastAsia="Calibri"/>
          <w:sz w:val="28"/>
          <w:szCs w:val="28"/>
          <w:lang w:eastAsia="en-US"/>
        </w:rPr>
        <w:t>Продолжается работа по привлечению молодежи к участию в общественной и политической деятельности, вовлечению молодых людей к деятельности органов местного самоуправления. В городском округе плодотворно осуществляет свою деятельность с 17 ноября 2010 года Общественная молодежная палата при Главе Североуральского городского округа, а с декабря 2012 года - Общественная молодежная палата при Главе Североуральского городского округа 2 созыва, члены которой являются активными участниками и организаторами всех мероприятий в сфере молодежной политики. С июня 2015 года лидеры Общественной молодежной палаты при Главе Североуральского городского округа третьего созыва активно включились в работу по привлечению молодежи к общественной работе и взаимодействию с органами самоуправления в различных сферах деятельности.</w:t>
      </w:r>
    </w:p>
    <w:p w:rsidR="00D6405B" w:rsidRPr="00D6405B" w:rsidRDefault="00D6405B" w:rsidP="00D6405B">
      <w:pPr>
        <w:autoSpaceDE/>
        <w:autoSpaceDN/>
        <w:ind w:firstLine="709"/>
        <w:jc w:val="both"/>
        <w:rPr>
          <w:rFonts w:eastAsia="Calibri"/>
          <w:sz w:val="28"/>
          <w:szCs w:val="28"/>
          <w:lang w:eastAsia="en-US"/>
        </w:rPr>
      </w:pPr>
      <w:r w:rsidRPr="00D6405B">
        <w:rPr>
          <w:rFonts w:eastAsia="Calibri"/>
          <w:sz w:val="28"/>
          <w:szCs w:val="28"/>
          <w:lang w:eastAsia="en-US"/>
        </w:rPr>
        <w:t xml:space="preserve">Активно продолжается работа с детьми и молодежью с ограниченными физическими возможностями. Молодежь данной категории с 2009 года активно участвует в мероприятиях городского округа в сфере культуры и спорта. </w:t>
      </w:r>
    </w:p>
    <w:p w:rsidR="00D6405B" w:rsidRPr="00D6405B" w:rsidRDefault="00D6405B" w:rsidP="00D6405B">
      <w:pPr>
        <w:autoSpaceDE/>
        <w:autoSpaceDN/>
        <w:ind w:firstLine="709"/>
        <w:jc w:val="both"/>
        <w:rPr>
          <w:color w:val="000000"/>
          <w:sz w:val="28"/>
          <w:szCs w:val="28"/>
        </w:rPr>
      </w:pPr>
      <w:r w:rsidRPr="00D6405B">
        <w:rPr>
          <w:color w:val="000000"/>
          <w:sz w:val="28"/>
          <w:szCs w:val="28"/>
        </w:rPr>
        <w:t>Отсутствие необходимого оборудования, инвентаря, качественной информационно-методической поддержки не позволяет в полной мере обеспечить потребность молодых жителей области в проведении молодежных мероприятий и реализации прямых инициатив молодежи на местах. В целях повышения конкурентоспособности учреждений молодежной политики на современном рынке услуг для подростков и молодежи необходимо уделить внимание улучшению состояния помещений, развитию и укреплению их материально-технической базы. В первую очередь необходимо:</w:t>
      </w:r>
    </w:p>
    <w:p w:rsidR="00D6405B" w:rsidRPr="00D6405B" w:rsidRDefault="00D6405B" w:rsidP="00D6405B">
      <w:pPr>
        <w:autoSpaceDE/>
        <w:autoSpaceDN/>
        <w:ind w:firstLine="709"/>
        <w:jc w:val="both"/>
        <w:rPr>
          <w:color w:val="000000"/>
          <w:sz w:val="28"/>
          <w:szCs w:val="28"/>
        </w:rPr>
      </w:pPr>
      <w:r w:rsidRPr="00D6405B">
        <w:rPr>
          <w:color w:val="000000"/>
          <w:sz w:val="28"/>
          <w:szCs w:val="28"/>
        </w:rPr>
        <w:t>приведение помещений молодежно-подростковых клубов в соответствие с требованиями противопожарных и санитарно-эпидемиологических норм;</w:t>
      </w:r>
    </w:p>
    <w:p w:rsidR="00D6405B" w:rsidRPr="00D6405B" w:rsidRDefault="00D6405B" w:rsidP="00D6405B">
      <w:pPr>
        <w:autoSpaceDE/>
        <w:autoSpaceDN/>
        <w:ind w:firstLine="709"/>
        <w:jc w:val="both"/>
        <w:rPr>
          <w:rFonts w:eastAsia="Calibri"/>
          <w:sz w:val="28"/>
          <w:szCs w:val="28"/>
          <w:lang w:eastAsia="en-US"/>
        </w:rPr>
      </w:pPr>
      <w:r w:rsidRPr="00D6405B">
        <w:rPr>
          <w:rFonts w:eastAsia="Calibri"/>
          <w:sz w:val="28"/>
          <w:szCs w:val="28"/>
          <w:lang w:eastAsia="en-US"/>
        </w:rPr>
        <w:t>оснащение материально-техническим оборудованием.</w:t>
      </w:r>
    </w:p>
    <w:p w:rsidR="00D6405B" w:rsidRPr="00D6405B" w:rsidRDefault="00D6405B" w:rsidP="00D6405B">
      <w:pPr>
        <w:autoSpaceDE/>
        <w:autoSpaceDN/>
        <w:ind w:firstLine="709"/>
        <w:jc w:val="both"/>
        <w:rPr>
          <w:rFonts w:eastAsia="Calibri"/>
          <w:sz w:val="28"/>
          <w:szCs w:val="28"/>
          <w:lang w:eastAsia="en-US"/>
        </w:rPr>
      </w:pPr>
      <w:r w:rsidRPr="00D6405B">
        <w:rPr>
          <w:rFonts w:eastAsia="Calibri"/>
          <w:sz w:val="28"/>
          <w:szCs w:val="28"/>
          <w:lang w:eastAsia="en-US"/>
        </w:rPr>
        <w:t xml:space="preserve">В 2012-2016г.г. Североуральскому городскому округу в рамках </w:t>
      </w:r>
      <w:proofErr w:type="spellStart"/>
      <w:r w:rsidRPr="00D6405B">
        <w:rPr>
          <w:rFonts w:eastAsia="Calibri"/>
          <w:sz w:val="28"/>
          <w:szCs w:val="28"/>
          <w:lang w:eastAsia="en-US"/>
        </w:rPr>
        <w:t>софинансирования</w:t>
      </w:r>
      <w:proofErr w:type="spellEnd"/>
      <w:r w:rsidRPr="00D6405B">
        <w:rPr>
          <w:rFonts w:eastAsia="Calibri"/>
          <w:sz w:val="28"/>
          <w:szCs w:val="28"/>
          <w:lang w:eastAsia="en-US"/>
        </w:rPr>
        <w:t xml:space="preserve"> были предоставлены субсидии на</w:t>
      </w:r>
      <w:r w:rsidRPr="00D6405B">
        <w:rPr>
          <w:sz w:val="28"/>
          <w:szCs w:val="28"/>
        </w:rPr>
        <w:t xml:space="preserve"> обеспечение осуществления мероприятий по приоритетным направлениям работы с молодежью Свердловской области:</w:t>
      </w:r>
      <w:r w:rsidRPr="00D6405B">
        <w:rPr>
          <w:rFonts w:eastAsia="Calibri"/>
          <w:sz w:val="28"/>
          <w:szCs w:val="28"/>
          <w:lang w:eastAsia="en-US"/>
        </w:rPr>
        <w:t xml:space="preserve"> </w:t>
      </w:r>
    </w:p>
    <w:p w:rsidR="00D6405B" w:rsidRPr="00D6405B" w:rsidRDefault="00D6405B" w:rsidP="00D6405B">
      <w:pPr>
        <w:autoSpaceDE/>
        <w:autoSpaceDN/>
        <w:ind w:firstLine="709"/>
        <w:jc w:val="both"/>
        <w:rPr>
          <w:rFonts w:eastAsia="Calibri"/>
          <w:sz w:val="28"/>
          <w:szCs w:val="28"/>
          <w:lang w:eastAsia="en-US"/>
        </w:rPr>
      </w:pPr>
      <w:r w:rsidRPr="00D6405B">
        <w:rPr>
          <w:sz w:val="28"/>
          <w:szCs w:val="28"/>
        </w:rPr>
        <w:t>на приобретение оборудования для учреждений по работе с молодежью, необходимого для реализации мероприятий по работе с молодежью</w:t>
      </w:r>
      <w:r w:rsidRPr="00D6405B">
        <w:rPr>
          <w:rFonts w:eastAsia="Calibri"/>
          <w:sz w:val="28"/>
          <w:szCs w:val="28"/>
          <w:lang w:eastAsia="en-US"/>
        </w:rPr>
        <w:t>;</w:t>
      </w:r>
    </w:p>
    <w:p w:rsidR="00D6405B" w:rsidRPr="00D6405B" w:rsidRDefault="00D6405B" w:rsidP="00D6405B">
      <w:pPr>
        <w:autoSpaceDE/>
        <w:autoSpaceDN/>
        <w:ind w:firstLine="709"/>
        <w:jc w:val="both"/>
        <w:rPr>
          <w:rFonts w:eastAsia="Calibri"/>
          <w:sz w:val="28"/>
          <w:szCs w:val="28"/>
          <w:lang w:eastAsia="en-US"/>
        </w:rPr>
      </w:pPr>
      <w:r w:rsidRPr="00D6405B">
        <w:rPr>
          <w:rFonts w:eastAsia="Calibri"/>
          <w:sz w:val="28"/>
          <w:szCs w:val="28"/>
          <w:lang w:eastAsia="en-US"/>
        </w:rPr>
        <w:t>проведение массовых мероприятий;</w:t>
      </w:r>
    </w:p>
    <w:p w:rsidR="00D6405B" w:rsidRPr="00D6405B" w:rsidRDefault="00D6405B" w:rsidP="00D6405B">
      <w:pPr>
        <w:autoSpaceDE/>
        <w:autoSpaceDN/>
        <w:ind w:firstLine="709"/>
        <w:jc w:val="both"/>
        <w:rPr>
          <w:rFonts w:eastAsia="Calibri"/>
          <w:sz w:val="28"/>
          <w:szCs w:val="28"/>
          <w:lang w:eastAsia="en-US"/>
        </w:rPr>
      </w:pPr>
      <w:r w:rsidRPr="00D6405B">
        <w:rPr>
          <w:sz w:val="28"/>
          <w:szCs w:val="28"/>
        </w:rPr>
        <w:t>осуществление приоритетных молодежных проектов.</w:t>
      </w:r>
    </w:p>
    <w:p w:rsidR="00D6405B" w:rsidRPr="00D6405B" w:rsidRDefault="00D6405B" w:rsidP="00D6405B">
      <w:pPr>
        <w:autoSpaceDE/>
        <w:autoSpaceDN/>
        <w:ind w:firstLine="709"/>
        <w:jc w:val="both"/>
        <w:rPr>
          <w:rFonts w:eastAsia="Calibri"/>
          <w:sz w:val="28"/>
          <w:szCs w:val="28"/>
          <w:lang w:eastAsia="en-US"/>
        </w:rPr>
      </w:pPr>
      <w:r w:rsidRPr="00D6405B">
        <w:rPr>
          <w:rFonts w:eastAsia="Calibri"/>
          <w:sz w:val="28"/>
          <w:szCs w:val="28"/>
          <w:lang w:eastAsia="en-US"/>
        </w:rPr>
        <w:t>Каждое из указанных направлений подразумевало достижение единой цели - привлечение молодых граждан к участию в общественной и политической жизни, вовлечение молодых людей в деятельность органов самоуправления в различных сферах жизни общества, реализация программ и мероприятий, направленных на формирование здорового образа жизни среди молодежи в рамках областной программы «Молодежь Свердловской области».</w:t>
      </w:r>
    </w:p>
    <w:p w:rsidR="00D6405B" w:rsidRPr="00D6405B" w:rsidRDefault="00D6405B" w:rsidP="00D6405B">
      <w:pPr>
        <w:autoSpaceDE/>
        <w:autoSpaceDN/>
        <w:ind w:firstLine="709"/>
        <w:jc w:val="both"/>
        <w:rPr>
          <w:rFonts w:eastAsia="Calibri"/>
          <w:sz w:val="28"/>
          <w:szCs w:val="28"/>
          <w:lang w:eastAsia="en-US"/>
        </w:rPr>
      </w:pPr>
      <w:r w:rsidRPr="00D6405B">
        <w:rPr>
          <w:rFonts w:eastAsia="Calibri"/>
          <w:sz w:val="28"/>
          <w:szCs w:val="28"/>
          <w:lang w:eastAsia="en-US"/>
        </w:rPr>
        <w:t xml:space="preserve">Перечисленные проблемы требуют системного решения, так как проявляются во всех сферах жизнедеятельности молодёжи на фоне ухудшения здоровья молодого поколения, роста социальной апатии молодёжи, снижения </w:t>
      </w:r>
      <w:r w:rsidRPr="00D6405B">
        <w:rPr>
          <w:rFonts w:eastAsia="Calibri"/>
          <w:sz w:val="28"/>
          <w:szCs w:val="28"/>
          <w:lang w:eastAsia="en-US"/>
        </w:rPr>
        <w:lastRenderedPageBreak/>
        <w:t>экономической активности, криминализации молодёжной среды, угроз роста в ее среде нетерпимости, этнического и религиозно-политического экстремизма.</w:t>
      </w:r>
    </w:p>
    <w:p w:rsidR="00D6405B" w:rsidRPr="00D6405B" w:rsidRDefault="00D6405B" w:rsidP="00D6405B">
      <w:pPr>
        <w:adjustRightInd w:val="0"/>
        <w:ind w:firstLine="709"/>
        <w:jc w:val="both"/>
        <w:rPr>
          <w:rFonts w:eastAsia="Calibri"/>
          <w:sz w:val="28"/>
          <w:szCs w:val="28"/>
          <w:lang w:eastAsia="en-US"/>
        </w:rPr>
      </w:pPr>
      <w:r w:rsidRPr="00D6405B">
        <w:rPr>
          <w:rFonts w:eastAsia="Calibri"/>
          <w:sz w:val="28"/>
          <w:szCs w:val="28"/>
          <w:lang w:eastAsia="en-US"/>
        </w:rPr>
        <w:t>Реализация подпрограммы приведет к росту потребления качественных муниципальных услуг в сфере молодежной политики, стабилизирующих общественные отношения, что является значимым социальным результатом.</w:t>
      </w:r>
      <w:r w:rsidRPr="00D6405B">
        <w:rPr>
          <w:sz w:val="28"/>
          <w:szCs w:val="28"/>
        </w:rPr>
        <w:t xml:space="preserve"> </w:t>
      </w:r>
      <w:proofErr w:type="gramStart"/>
      <w:r w:rsidRPr="00D6405B">
        <w:rPr>
          <w:rFonts w:eastAsia="Calibri"/>
          <w:sz w:val="28"/>
          <w:szCs w:val="28"/>
          <w:lang w:eastAsia="en-US"/>
        </w:rPr>
        <w:t xml:space="preserve">Положительная динамика развития сферы работы с молодежью во многом объясняется существенным увеличением бюджетных инвестиций в человеческий капитал, в потенциал молодого человека за счет привлечения дополнительных финансовых средств (участие в Отборе муниципальных образований Свердловской области, бюджетам которых из областного бюджета могут быть предоставлены субсидии на осуществление работы с молодежью и </w:t>
      </w:r>
      <w:proofErr w:type="spellStart"/>
      <w:r w:rsidRPr="00D6405B">
        <w:rPr>
          <w:rFonts w:eastAsia="Calibri"/>
          <w:sz w:val="28"/>
          <w:szCs w:val="28"/>
          <w:lang w:eastAsia="en-US"/>
        </w:rPr>
        <w:t>грантовых</w:t>
      </w:r>
      <w:proofErr w:type="spellEnd"/>
      <w:r w:rsidRPr="00D6405B">
        <w:rPr>
          <w:rFonts w:eastAsia="Calibri"/>
          <w:sz w:val="28"/>
          <w:szCs w:val="28"/>
          <w:lang w:eastAsia="en-US"/>
        </w:rPr>
        <w:t xml:space="preserve"> конкурсах на реализацию социально-значимых проектов).</w:t>
      </w:r>
      <w:proofErr w:type="gramEnd"/>
    </w:p>
    <w:p w:rsidR="00D6405B" w:rsidRPr="00D6405B" w:rsidRDefault="00D6405B" w:rsidP="00D6405B">
      <w:pPr>
        <w:autoSpaceDE/>
        <w:autoSpaceDN/>
        <w:ind w:firstLine="709"/>
        <w:jc w:val="both"/>
        <w:rPr>
          <w:color w:val="000000"/>
          <w:sz w:val="28"/>
          <w:szCs w:val="28"/>
          <w:lang w:val="x-none"/>
        </w:rPr>
      </w:pPr>
      <w:r w:rsidRPr="00D6405B">
        <w:rPr>
          <w:color w:val="000000"/>
          <w:sz w:val="28"/>
          <w:szCs w:val="28"/>
          <w:lang w:val="x-none"/>
        </w:rPr>
        <w:t>В числе задач по развитию муниципального учреждения «Объединение молодежно-подростковых клубов Североуральского городского округа» стоит выделить необходимость продолжения разработки нормативной базы функционирования учреждения, укрепления материальной базы и повышение уровня профессионализма сотрудников учреждения, в том числе по профессиональной подготовке в сфере работы с молодежью.</w:t>
      </w:r>
    </w:p>
    <w:p w:rsidR="00D6405B" w:rsidRPr="00D6405B" w:rsidRDefault="00D6405B" w:rsidP="00D6405B">
      <w:pPr>
        <w:autoSpaceDE/>
        <w:autoSpaceDN/>
        <w:ind w:firstLine="709"/>
        <w:jc w:val="both"/>
        <w:rPr>
          <w:sz w:val="28"/>
          <w:szCs w:val="28"/>
        </w:rPr>
      </w:pPr>
      <w:r w:rsidRPr="00D6405B">
        <w:rPr>
          <w:sz w:val="28"/>
          <w:szCs w:val="28"/>
        </w:rPr>
        <w:t>Применение программно-целевого метода позволит:</w:t>
      </w:r>
    </w:p>
    <w:p w:rsidR="00D6405B" w:rsidRPr="00D6405B" w:rsidRDefault="00D6405B" w:rsidP="00D6405B">
      <w:pPr>
        <w:autoSpaceDE/>
        <w:autoSpaceDN/>
        <w:ind w:firstLine="709"/>
        <w:jc w:val="both"/>
        <w:rPr>
          <w:sz w:val="28"/>
          <w:szCs w:val="28"/>
        </w:rPr>
      </w:pPr>
      <w:r w:rsidRPr="00D6405B">
        <w:rPr>
          <w:sz w:val="28"/>
          <w:szCs w:val="28"/>
        </w:rPr>
        <w:t xml:space="preserve">1) обеспечить адресность, последовательность, преемственность и контроль инвестирования бюджетных средств в сферу молодёжной политики </w:t>
      </w:r>
      <w:proofErr w:type="gramStart"/>
      <w:r w:rsidRPr="00D6405B">
        <w:rPr>
          <w:sz w:val="28"/>
          <w:szCs w:val="28"/>
        </w:rPr>
        <w:t>в</w:t>
      </w:r>
      <w:proofErr w:type="gramEnd"/>
      <w:r w:rsidRPr="00D6405B">
        <w:rPr>
          <w:sz w:val="28"/>
          <w:szCs w:val="28"/>
        </w:rPr>
        <w:t xml:space="preserve"> </w:t>
      </w:r>
      <w:proofErr w:type="gramStart"/>
      <w:r w:rsidRPr="00D6405B">
        <w:rPr>
          <w:sz w:val="28"/>
          <w:szCs w:val="28"/>
        </w:rPr>
        <w:t>Североуральском</w:t>
      </w:r>
      <w:proofErr w:type="gramEnd"/>
      <w:r w:rsidRPr="00D6405B">
        <w:rPr>
          <w:sz w:val="28"/>
          <w:szCs w:val="28"/>
        </w:rPr>
        <w:t xml:space="preserve"> городском округе;</w:t>
      </w:r>
    </w:p>
    <w:p w:rsidR="00D6405B" w:rsidRPr="00D6405B" w:rsidRDefault="00D6405B" w:rsidP="00D6405B">
      <w:pPr>
        <w:autoSpaceDE/>
        <w:autoSpaceDN/>
        <w:ind w:firstLine="709"/>
        <w:jc w:val="both"/>
        <w:rPr>
          <w:sz w:val="28"/>
          <w:szCs w:val="28"/>
        </w:rPr>
      </w:pPr>
      <w:r w:rsidRPr="00D6405B">
        <w:rPr>
          <w:sz w:val="28"/>
          <w:szCs w:val="28"/>
        </w:rPr>
        <w:t>2) разработать и внедрить инновационные технологии решения актуальных проблем молодёжи при ее активном участии;</w:t>
      </w:r>
    </w:p>
    <w:p w:rsidR="00D6405B" w:rsidRPr="00D6405B" w:rsidRDefault="00D6405B" w:rsidP="00D6405B">
      <w:pPr>
        <w:autoSpaceDE/>
        <w:autoSpaceDN/>
        <w:ind w:firstLine="709"/>
        <w:jc w:val="both"/>
        <w:rPr>
          <w:sz w:val="28"/>
          <w:szCs w:val="28"/>
        </w:rPr>
      </w:pPr>
      <w:r w:rsidRPr="00D6405B">
        <w:rPr>
          <w:sz w:val="28"/>
          <w:szCs w:val="28"/>
        </w:rPr>
        <w:t xml:space="preserve">3) участвовать в отборе муниципальных образований на предоставление субсидий муниципальным образованиям Свердловской области на </w:t>
      </w:r>
      <w:proofErr w:type="spellStart"/>
      <w:r w:rsidRPr="00D6405B">
        <w:rPr>
          <w:sz w:val="28"/>
          <w:szCs w:val="28"/>
        </w:rPr>
        <w:t>софинансирование</w:t>
      </w:r>
      <w:proofErr w:type="spellEnd"/>
      <w:r w:rsidRPr="00D6405B">
        <w:rPr>
          <w:sz w:val="28"/>
          <w:szCs w:val="28"/>
        </w:rPr>
        <w:t xml:space="preserve"> муниципальных программ по работе с молодежью в 2017 году и плановом периоде 2018 и 2019 годов.</w:t>
      </w:r>
    </w:p>
    <w:p w:rsidR="00D6405B" w:rsidRPr="00D6405B" w:rsidRDefault="00D6405B" w:rsidP="00D6405B">
      <w:pPr>
        <w:autoSpaceDE/>
        <w:autoSpaceDN/>
        <w:ind w:firstLine="709"/>
        <w:jc w:val="both"/>
        <w:rPr>
          <w:rFonts w:eastAsia="Calibri"/>
          <w:sz w:val="28"/>
          <w:szCs w:val="28"/>
          <w:lang w:eastAsia="en-US"/>
        </w:rPr>
      </w:pPr>
      <w:r w:rsidRPr="00D6405B">
        <w:rPr>
          <w:rFonts w:eastAsia="Calibri"/>
          <w:sz w:val="28"/>
          <w:szCs w:val="28"/>
          <w:lang w:eastAsia="en-US"/>
        </w:rPr>
        <w:t xml:space="preserve">Основная цель работы с молодежью </w:t>
      </w:r>
      <w:proofErr w:type="gramStart"/>
      <w:r w:rsidRPr="00D6405B">
        <w:rPr>
          <w:rFonts w:eastAsia="Calibri"/>
          <w:sz w:val="28"/>
          <w:szCs w:val="28"/>
          <w:lang w:eastAsia="en-US"/>
        </w:rPr>
        <w:t>в</w:t>
      </w:r>
      <w:proofErr w:type="gramEnd"/>
      <w:r w:rsidRPr="00D6405B">
        <w:rPr>
          <w:rFonts w:eastAsia="Calibri"/>
          <w:sz w:val="28"/>
          <w:szCs w:val="28"/>
          <w:lang w:eastAsia="en-US"/>
        </w:rPr>
        <w:t xml:space="preserve"> </w:t>
      </w:r>
      <w:proofErr w:type="gramStart"/>
      <w:r w:rsidRPr="00D6405B">
        <w:rPr>
          <w:rFonts w:eastAsia="Calibri"/>
          <w:sz w:val="28"/>
          <w:szCs w:val="28"/>
          <w:lang w:eastAsia="en-US"/>
        </w:rPr>
        <w:t>Североуральском</w:t>
      </w:r>
      <w:proofErr w:type="gramEnd"/>
      <w:r w:rsidRPr="00D6405B">
        <w:rPr>
          <w:rFonts w:eastAsia="Calibri"/>
          <w:sz w:val="28"/>
          <w:szCs w:val="28"/>
          <w:lang w:eastAsia="en-US"/>
        </w:rPr>
        <w:t xml:space="preserve"> городском округе - обеспечение социально-правовой защищенности молодежи, создание условий для успешной социализации и эффективной самореализации молодежи, развитие потенциала молодежи и его использование социально-экономической, общественной, общественно-политической жизни Североуральского городского округа. Достижение цели осуществимо через реализацию </w:t>
      </w:r>
      <w:hyperlink w:anchor="P3870" w:history="1">
        <w:r w:rsidRPr="00D6405B">
          <w:rPr>
            <w:rFonts w:eastAsia="Calibri"/>
            <w:color w:val="000000"/>
            <w:sz w:val="28"/>
            <w:szCs w:val="28"/>
            <w:lang w:eastAsia="en-US"/>
          </w:rPr>
          <w:t>задач</w:t>
        </w:r>
      </w:hyperlink>
      <w:r w:rsidRPr="00D6405B">
        <w:rPr>
          <w:rFonts w:eastAsia="Calibri"/>
          <w:color w:val="000000"/>
          <w:sz w:val="28"/>
          <w:szCs w:val="28"/>
          <w:lang w:eastAsia="en-US"/>
        </w:rPr>
        <w:t>,</w:t>
      </w:r>
      <w:r w:rsidRPr="00D6405B">
        <w:rPr>
          <w:rFonts w:eastAsia="Calibri"/>
          <w:sz w:val="28"/>
          <w:szCs w:val="28"/>
          <w:lang w:eastAsia="en-US"/>
        </w:rPr>
        <w:t xml:space="preserve"> указанных в приложении № 1 к настоящей Программе. </w:t>
      </w:r>
    </w:p>
    <w:p w:rsidR="00D6405B" w:rsidRPr="00D6405B" w:rsidRDefault="00D6405B" w:rsidP="00D6405B">
      <w:pPr>
        <w:autoSpaceDE/>
        <w:autoSpaceDN/>
        <w:jc w:val="both"/>
        <w:rPr>
          <w:rFonts w:eastAsia="Calibri"/>
          <w:sz w:val="28"/>
          <w:szCs w:val="28"/>
          <w:lang w:eastAsia="en-US"/>
        </w:rPr>
      </w:pPr>
    </w:p>
    <w:p w:rsidR="00D6405B" w:rsidRPr="00D6405B" w:rsidRDefault="00D6405B" w:rsidP="00D6405B">
      <w:pPr>
        <w:autoSpaceDE/>
        <w:autoSpaceDN/>
        <w:jc w:val="center"/>
        <w:rPr>
          <w:rFonts w:eastAsia="Calibri"/>
          <w:b/>
          <w:sz w:val="28"/>
          <w:szCs w:val="28"/>
          <w:lang w:eastAsia="en-US"/>
        </w:rPr>
      </w:pPr>
      <w:r w:rsidRPr="00D6405B">
        <w:rPr>
          <w:rFonts w:eastAsia="Calibri"/>
          <w:b/>
          <w:sz w:val="28"/>
          <w:szCs w:val="28"/>
          <w:lang w:eastAsia="en-US"/>
        </w:rPr>
        <w:t xml:space="preserve">Подпрограмма 4. «Трудоустройство несовершеннолетних граждан </w:t>
      </w:r>
    </w:p>
    <w:p w:rsidR="00D6405B" w:rsidRPr="00D6405B" w:rsidRDefault="00D6405B" w:rsidP="00D6405B">
      <w:pPr>
        <w:autoSpaceDE/>
        <w:autoSpaceDN/>
        <w:jc w:val="center"/>
        <w:rPr>
          <w:rFonts w:eastAsia="Calibri"/>
          <w:b/>
          <w:sz w:val="28"/>
          <w:szCs w:val="28"/>
          <w:lang w:eastAsia="en-US"/>
        </w:rPr>
      </w:pPr>
      <w:r w:rsidRPr="00D6405B">
        <w:rPr>
          <w:rFonts w:eastAsia="Calibri"/>
          <w:b/>
          <w:sz w:val="28"/>
          <w:szCs w:val="28"/>
          <w:lang w:eastAsia="en-US"/>
        </w:rPr>
        <w:t xml:space="preserve">в возрасте от 14 до 18 лет в свободное от учебы время» </w:t>
      </w:r>
    </w:p>
    <w:p w:rsidR="00D6405B" w:rsidRPr="00D6405B" w:rsidRDefault="00D6405B" w:rsidP="00D6405B">
      <w:pPr>
        <w:autoSpaceDE/>
        <w:autoSpaceDN/>
        <w:jc w:val="both"/>
        <w:rPr>
          <w:rFonts w:eastAsia="Calibri"/>
          <w:sz w:val="28"/>
          <w:szCs w:val="28"/>
          <w:lang w:eastAsia="en-US"/>
        </w:rPr>
      </w:pPr>
    </w:p>
    <w:p w:rsidR="00D6405B" w:rsidRPr="00D6405B" w:rsidRDefault="00D6405B" w:rsidP="00D6405B">
      <w:pPr>
        <w:autoSpaceDE/>
        <w:autoSpaceDN/>
        <w:ind w:firstLine="709"/>
        <w:jc w:val="both"/>
        <w:rPr>
          <w:sz w:val="28"/>
          <w:szCs w:val="28"/>
        </w:rPr>
      </w:pPr>
      <w:r w:rsidRPr="00D6405B">
        <w:rPr>
          <w:sz w:val="28"/>
          <w:szCs w:val="28"/>
        </w:rPr>
        <w:t>Приоритетные направления организации занятости несовершеннолетних граждан определены в следующих документах:</w:t>
      </w:r>
    </w:p>
    <w:p w:rsidR="00D6405B" w:rsidRPr="00D6405B" w:rsidRDefault="00D6405B" w:rsidP="00D6405B">
      <w:pPr>
        <w:autoSpaceDE/>
        <w:autoSpaceDN/>
        <w:ind w:firstLine="709"/>
        <w:jc w:val="both"/>
        <w:rPr>
          <w:sz w:val="28"/>
          <w:szCs w:val="28"/>
        </w:rPr>
      </w:pPr>
      <w:r w:rsidRPr="00D6405B">
        <w:rPr>
          <w:sz w:val="28"/>
          <w:szCs w:val="28"/>
        </w:rPr>
        <w:t xml:space="preserve">1) </w:t>
      </w:r>
      <w:r w:rsidRPr="00D6405B">
        <w:rPr>
          <w:sz w:val="28"/>
          <w:szCs w:val="28"/>
          <w:lang w:val="x-none"/>
        </w:rPr>
        <w:t>Конституция Российской Федерации;</w:t>
      </w:r>
    </w:p>
    <w:p w:rsidR="00D6405B" w:rsidRPr="00D6405B" w:rsidRDefault="00D6405B" w:rsidP="00D6405B">
      <w:pPr>
        <w:autoSpaceDE/>
        <w:autoSpaceDN/>
        <w:ind w:firstLine="709"/>
        <w:jc w:val="both"/>
        <w:rPr>
          <w:sz w:val="28"/>
          <w:szCs w:val="28"/>
        </w:rPr>
      </w:pPr>
      <w:r w:rsidRPr="00D6405B">
        <w:rPr>
          <w:sz w:val="28"/>
          <w:szCs w:val="28"/>
        </w:rPr>
        <w:t xml:space="preserve">2) </w:t>
      </w:r>
      <w:r w:rsidRPr="00D6405B">
        <w:rPr>
          <w:sz w:val="28"/>
          <w:szCs w:val="28"/>
          <w:lang w:val="x-none"/>
        </w:rPr>
        <w:t>Трудовой кодекс Российской Федерации;</w:t>
      </w:r>
    </w:p>
    <w:p w:rsidR="00D6405B" w:rsidRPr="00D6405B" w:rsidRDefault="00D6405B" w:rsidP="00D6405B">
      <w:pPr>
        <w:autoSpaceDE/>
        <w:autoSpaceDN/>
        <w:ind w:firstLine="709"/>
        <w:jc w:val="both"/>
        <w:rPr>
          <w:sz w:val="28"/>
          <w:szCs w:val="28"/>
        </w:rPr>
      </w:pPr>
      <w:r w:rsidRPr="00D6405B">
        <w:rPr>
          <w:sz w:val="28"/>
          <w:szCs w:val="28"/>
        </w:rPr>
        <w:t xml:space="preserve">3) </w:t>
      </w:r>
      <w:r w:rsidRPr="00D6405B">
        <w:rPr>
          <w:sz w:val="28"/>
          <w:szCs w:val="28"/>
          <w:lang w:val="x-none"/>
        </w:rPr>
        <w:t>Федеральный закон от 19 апреля 1991 года № 1032-1 «О занятости населения в Российской Федерации»;</w:t>
      </w:r>
    </w:p>
    <w:p w:rsidR="00D6405B" w:rsidRPr="00D6405B" w:rsidRDefault="00D6405B" w:rsidP="00D6405B">
      <w:pPr>
        <w:autoSpaceDE/>
        <w:autoSpaceDN/>
        <w:ind w:firstLine="709"/>
        <w:jc w:val="both"/>
        <w:rPr>
          <w:sz w:val="28"/>
          <w:szCs w:val="28"/>
        </w:rPr>
      </w:pPr>
      <w:r w:rsidRPr="00D6405B">
        <w:rPr>
          <w:sz w:val="28"/>
          <w:szCs w:val="28"/>
        </w:rPr>
        <w:lastRenderedPageBreak/>
        <w:t xml:space="preserve">4) </w:t>
      </w:r>
      <w:r w:rsidRPr="00D6405B">
        <w:rPr>
          <w:sz w:val="28"/>
          <w:szCs w:val="28"/>
          <w:lang w:val="x-none"/>
        </w:rPr>
        <w:t>Федеральный закон от 24 июня 1999 года № 120-ФЗ «Об основах системы профилактики безнадзорности и правонарушений несовершеннолетних»;</w:t>
      </w:r>
    </w:p>
    <w:p w:rsidR="00D6405B" w:rsidRPr="00D6405B" w:rsidRDefault="00D6405B" w:rsidP="00D6405B">
      <w:pPr>
        <w:autoSpaceDE/>
        <w:autoSpaceDN/>
        <w:ind w:firstLine="709"/>
        <w:jc w:val="both"/>
        <w:rPr>
          <w:sz w:val="28"/>
          <w:szCs w:val="28"/>
        </w:rPr>
      </w:pPr>
      <w:r w:rsidRPr="00D6405B">
        <w:rPr>
          <w:sz w:val="28"/>
          <w:szCs w:val="28"/>
        </w:rPr>
        <w:t xml:space="preserve">5) </w:t>
      </w:r>
      <w:r w:rsidRPr="00D6405B">
        <w:rPr>
          <w:sz w:val="28"/>
          <w:szCs w:val="28"/>
          <w:lang w:val="x-none"/>
        </w:rPr>
        <w:t>письмо Министерства образования и науки Российской Федерации от 30.05.2006г. АС-588/06 «О методических рекомендациях по организации работы органов местного самоуправления в решении вопросов организации и осуществления мероприятий по работе с детьми и молодежью»;</w:t>
      </w:r>
    </w:p>
    <w:p w:rsidR="00D6405B" w:rsidRPr="00D6405B" w:rsidRDefault="00D6405B" w:rsidP="00D6405B">
      <w:pPr>
        <w:autoSpaceDE/>
        <w:autoSpaceDN/>
        <w:ind w:firstLine="709"/>
        <w:jc w:val="both"/>
        <w:rPr>
          <w:sz w:val="28"/>
          <w:szCs w:val="28"/>
        </w:rPr>
      </w:pPr>
      <w:r w:rsidRPr="00D6405B">
        <w:rPr>
          <w:sz w:val="28"/>
          <w:szCs w:val="28"/>
        </w:rPr>
        <w:t xml:space="preserve">6) </w:t>
      </w:r>
      <w:r w:rsidRPr="00D6405B">
        <w:rPr>
          <w:sz w:val="28"/>
          <w:szCs w:val="28"/>
          <w:lang w:val="x-none"/>
        </w:rPr>
        <w:t>Устав Североуральского городского округа.</w:t>
      </w:r>
    </w:p>
    <w:p w:rsidR="00D6405B" w:rsidRPr="00D6405B" w:rsidRDefault="00D6405B" w:rsidP="00D6405B">
      <w:pPr>
        <w:tabs>
          <w:tab w:val="left" w:pos="0"/>
        </w:tabs>
        <w:autoSpaceDE/>
        <w:autoSpaceDN/>
        <w:ind w:firstLine="709"/>
        <w:jc w:val="both"/>
        <w:rPr>
          <w:rFonts w:eastAsia="Calibri"/>
          <w:sz w:val="28"/>
          <w:szCs w:val="28"/>
          <w:lang w:eastAsia="en-US"/>
        </w:rPr>
      </w:pPr>
      <w:r w:rsidRPr="00D6405B">
        <w:rPr>
          <w:rFonts w:eastAsia="Calibri"/>
          <w:sz w:val="28"/>
          <w:szCs w:val="28"/>
          <w:lang w:eastAsia="en-US"/>
        </w:rPr>
        <w:t>Подпрограмма разработана с целью создания условий для временной занятости несовершеннолетних граждан в возрасте от 14 до 18 лет, адаптации подростков на рынке труда, материальной поддержки при трудоустройстве.</w:t>
      </w:r>
    </w:p>
    <w:p w:rsidR="00D6405B" w:rsidRPr="00D6405B" w:rsidRDefault="00D6405B" w:rsidP="00D6405B">
      <w:pPr>
        <w:tabs>
          <w:tab w:val="left" w:pos="0"/>
        </w:tabs>
        <w:autoSpaceDE/>
        <w:autoSpaceDN/>
        <w:ind w:firstLine="709"/>
        <w:jc w:val="both"/>
        <w:rPr>
          <w:rFonts w:eastAsia="Calibri"/>
          <w:sz w:val="28"/>
          <w:szCs w:val="28"/>
          <w:lang w:eastAsia="en-US"/>
        </w:rPr>
      </w:pPr>
      <w:r w:rsidRPr="00D6405B">
        <w:rPr>
          <w:rFonts w:eastAsia="Calibri"/>
          <w:color w:val="000000"/>
          <w:sz w:val="28"/>
          <w:szCs w:val="28"/>
          <w:lang w:eastAsia="en-US"/>
        </w:rPr>
        <w:t>Механизм реализации Программы включает в себя организационные, экономические и правовые меры, необходимые для реализации целей Программы в полном объеме, мониторинг и порядок корректировки объемов финансирования и сроков реализации программных мероприятий</w:t>
      </w:r>
      <w:r w:rsidRPr="00D6405B">
        <w:rPr>
          <w:rFonts w:eastAsia="Calibri"/>
          <w:sz w:val="28"/>
          <w:szCs w:val="28"/>
          <w:lang w:eastAsia="en-US"/>
        </w:rPr>
        <w:t>.</w:t>
      </w:r>
    </w:p>
    <w:p w:rsidR="00D6405B" w:rsidRPr="00D6405B" w:rsidRDefault="00D6405B" w:rsidP="00D6405B">
      <w:pPr>
        <w:tabs>
          <w:tab w:val="left" w:pos="0"/>
        </w:tabs>
        <w:autoSpaceDE/>
        <w:autoSpaceDN/>
        <w:ind w:firstLine="709"/>
        <w:jc w:val="both"/>
        <w:rPr>
          <w:rFonts w:eastAsia="Calibri"/>
          <w:color w:val="000000"/>
          <w:spacing w:val="-2"/>
          <w:sz w:val="28"/>
          <w:szCs w:val="28"/>
          <w:lang w:eastAsia="en-US"/>
        </w:rPr>
      </w:pPr>
      <w:r w:rsidRPr="00D6405B">
        <w:rPr>
          <w:rFonts w:eastAsia="Calibri"/>
          <w:color w:val="000000"/>
          <w:spacing w:val="4"/>
          <w:sz w:val="28"/>
          <w:szCs w:val="28"/>
          <w:lang w:eastAsia="en-US"/>
        </w:rPr>
        <w:t xml:space="preserve">Как показывает жизнь, с приближением лета, в рейтинге вопросов по </w:t>
      </w:r>
      <w:r w:rsidRPr="00D6405B">
        <w:rPr>
          <w:rFonts w:eastAsia="Calibri"/>
          <w:sz w:val="28"/>
          <w:szCs w:val="28"/>
          <w:lang w:eastAsia="en-US"/>
        </w:rPr>
        <w:t>обеспечению отдыха, оздоровления и занятости детей и подростков Североуральского городского округа</w:t>
      </w:r>
      <w:r w:rsidRPr="00D6405B">
        <w:rPr>
          <w:rFonts w:eastAsia="Calibri"/>
          <w:color w:val="000000"/>
          <w:spacing w:val="4"/>
          <w:sz w:val="28"/>
          <w:szCs w:val="28"/>
          <w:lang w:eastAsia="en-US"/>
        </w:rPr>
        <w:t xml:space="preserve"> </w:t>
      </w:r>
      <w:r w:rsidRPr="00D6405B">
        <w:rPr>
          <w:rFonts w:eastAsia="Calibri"/>
          <w:color w:val="000000"/>
          <w:spacing w:val="3"/>
          <w:sz w:val="28"/>
          <w:szCs w:val="28"/>
          <w:lang w:eastAsia="en-US"/>
        </w:rPr>
        <w:t xml:space="preserve">лидируют проблемы организации летнего трудоустройства подростков </w:t>
      </w:r>
      <w:r w:rsidRPr="00D6405B">
        <w:rPr>
          <w:rFonts w:eastAsia="Calibri"/>
          <w:color w:val="000000"/>
          <w:spacing w:val="4"/>
          <w:sz w:val="28"/>
          <w:szCs w:val="28"/>
          <w:lang w:eastAsia="en-US"/>
        </w:rPr>
        <w:t xml:space="preserve">на период летних каникул. </w:t>
      </w:r>
    </w:p>
    <w:p w:rsidR="00D6405B" w:rsidRPr="00D6405B" w:rsidRDefault="00D6405B" w:rsidP="00D6405B">
      <w:pPr>
        <w:tabs>
          <w:tab w:val="left" w:pos="0"/>
        </w:tabs>
        <w:autoSpaceDE/>
        <w:autoSpaceDN/>
        <w:ind w:firstLine="709"/>
        <w:jc w:val="both"/>
        <w:rPr>
          <w:rFonts w:eastAsia="Calibri"/>
          <w:color w:val="000000"/>
          <w:spacing w:val="4"/>
          <w:sz w:val="28"/>
          <w:szCs w:val="28"/>
          <w:lang w:eastAsia="en-US"/>
        </w:rPr>
      </w:pPr>
      <w:r w:rsidRPr="00D6405B">
        <w:rPr>
          <w:rFonts w:eastAsia="Calibri"/>
          <w:color w:val="000000"/>
          <w:spacing w:val="4"/>
          <w:sz w:val="28"/>
          <w:szCs w:val="28"/>
          <w:lang w:eastAsia="en-US"/>
        </w:rPr>
        <w:t>Доказательств значимости временного трудоустройства подростков, с точки зрения трудовой, социальной адаптации, профилактики правонарушений, не требуется. Более 40 процентов из трудоустраиваемых подростков в Свердловской области - это дети из особо учитываемых категорий: подростки, стоящие на учете в комиссии по делам несовершеннолетних, ребята из многодетных и малообеспеченных семей, сироты.</w:t>
      </w:r>
    </w:p>
    <w:p w:rsidR="00D6405B" w:rsidRPr="00D6405B" w:rsidRDefault="00D6405B" w:rsidP="00D6405B">
      <w:pPr>
        <w:tabs>
          <w:tab w:val="left" w:pos="0"/>
        </w:tabs>
        <w:autoSpaceDE/>
        <w:autoSpaceDN/>
        <w:ind w:firstLine="709"/>
        <w:jc w:val="both"/>
        <w:rPr>
          <w:rFonts w:eastAsia="Calibri"/>
          <w:spacing w:val="-2"/>
          <w:sz w:val="28"/>
          <w:szCs w:val="28"/>
          <w:lang w:eastAsia="en-US"/>
        </w:rPr>
      </w:pPr>
      <w:r w:rsidRPr="00D6405B">
        <w:rPr>
          <w:rFonts w:eastAsia="Calibri"/>
          <w:sz w:val="28"/>
          <w:szCs w:val="28"/>
          <w:lang w:eastAsia="en-US"/>
        </w:rPr>
        <w:t>Ежегодно встают вопросы по профориентации, содействию трудоустройства и занятости подростков и молодежи, предупреждению асоциального поведения молодежи и пропаганде здорового образа жизни.</w:t>
      </w:r>
    </w:p>
    <w:p w:rsidR="00D6405B" w:rsidRPr="00D6405B" w:rsidRDefault="00D6405B" w:rsidP="00D6405B">
      <w:pPr>
        <w:tabs>
          <w:tab w:val="left" w:pos="0"/>
        </w:tabs>
        <w:autoSpaceDE/>
        <w:autoSpaceDN/>
        <w:ind w:firstLine="709"/>
        <w:jc w:val="both"/>
        <w:rPr>
          <w:rFonts w:eastAsia="Calibri"/>
          <w:sz w:val="28"/>
          <w:szCs w:val="28"/>
          <w:lang w:eastAsia="en-US"/>
        </w:rPr>
      </w:pPr>
      <w:r w:rsidRPr="00D6405B">
        <w:rPr>
          <w:rFonts w:eastAsia="Calibri"/>
          <w:color w:val="000000"/>
          <w:spacing w:val="-2"/>
          <w:sz w:val="28"/>
          <w:szCs w:val="28"/>
          <w:lang w:eastAsia="en-US"/>
        </w:rPr>
        <w:t xml:space="preserve">В современных условиях трудовая занятость является одной из действенных мер </w:t>
      </w:r>
      <w:r w:rsidRPr="00D6405B">
        <w:rPr>
          <w:rFonts w:eastAsia="Calibri"/>
          <w:color w:val="000000"/>
          <w:sz w:val="28"/>
          <w:szCs w:val="28"/>
          <w:lang w:eastAsia="en-US"/>
        </w:rPr>
        <w:t xml:space="preserve">профилактики правонарушений, преступлений и антиобщественного поведения </w:t>
      </w:r>
      <w:r w:rsidRPr="00D6405B">
        <w:rPr>
          <w:rFonts w:eastAsia="Calibri"/>
          <w:color w:val="000000"/>
          <w:spacing w:val="-3"/>
          <w:sz w:val="28"/>
          <w:szCs w:val="28"/>
          <w:lang w:eastAsia="en-US"/>
        </w:rPr>
        <w:t xml:space="preserve">несовершеннолетних. </w:t>
      </w:r>
      <w:r w:rsidRPr="00D6405B">
        <w:rPr>
          <w:rFonts w:eastAsia="Calibri"/>
          <w:color w:val="000000"/>
          <w:spacing w:val="-2"/>
          <w:sz w:val="28"/>
          <w:szCs w:val="28"/>
          <w:lang w:eastAsia="en-US"/>
        </w:rPr>
        <w:t xml:space="preserve">По данным проводимой статистики </w:t>
      </w:r>
      <w:proofErr w:type="gramStart"/>
      <w:r w:rsidRPr="00D6405B">
        <w:rPr>
          <w:rFonts w:eastAsia="Calibri"/>
          <w:color w:val="000000"/>
          <w:spacing w:val="-2"/>
          <w:sz w:val="28"/>
          <w:szCs w:val="28"/>
          <w:lang w:eastAsia="en-US"/>
        </w:rPr>
        <w:t>в</w:t>
      </w:r>
      <w:proofErr w:type="gramEnd"/>
      <w:r w:rsidRPr="00D6405B">
        <w:rPr>
          <w:rFonts w:eastAsia="Calibri"/>
          <w:color w:val="000000"/>
          <w:spacing w:val="-2"/>
          <w:sz w:val="28"/>
          <w:szCs w:val="28"/>
          <w:lang w:eastAsia="en-US"/>
        </w:rPr>
        <w:t xml:space="preserve"> </w:t>
      </w:r>
      <w:proofErr w:type="gramStart"/>
      <w:r w:rsidRPr="00D6405B">
        <w:rPr>
          <w:rFonts w:eastAsia="Calibri"/>
          <w:color w:val="000000"/>
          <w:spacing w:val="-2"/>
          <w:sz w:val="28"/>
          <w:szCs w:val="28"/>
          <w:lang w:eastAsia="en-US"/>
        </w:rPr>
        <w:t>Североуральском</w:t>
      </w:r>
      <w:proofErr w:type="gramEnd"/>
      <w:r w:rsidRPr="00D6405B">
        <w:rPr>
          <w:rFonts w:eastAsia="Calibri"/>
          <w:color w:val="000000"/>
          <w:spacing w:val="-2"/>
          <w:sz w:val="28"/>
          <w:szCs w:val="28"/>
          <w:lang w:eastAsia="en-US"/>
        </w:rPr>
        <w:t xml:space="preserve"> городском округе на 01.01.2012г. проживают 2 210 человек в возрасте от 14 до 18 лет. На 01 января 2013 года на учете в подразделении по делам несовершеннолетних отдела внутренних дел состоят </w:t>
      </w:r>
      <w:r w:rsidRPr="00D6405B">
        <w:rPr>
          <w:rFonts w:eastAsia="Calibri"/>
          <w:sz w:val="28"/>
          <w:szCs w:val="28"/>
          <w:lang w:eastAsia="en-US"/>
        </w:rPr>
        <w:t>90 человек; семей, находящихся в социально-опасном положении – 130.</w:t>
      </w:r>
      <w:r w:rsidRPr="00D6405B">
        <w:rPr>
          <w:rFonts w:eastAsia="Calibri"/>
          <w:color w:val="FF0000"/>
          <w:sz w:val="28"/>
          <w:szCs w:val="28"/>
          <w:lang w:eastAsia="en-US"/>
        </w:rPr>
        <w:t xml:space="preserve"> </w:t>
      </w:r>
      <w:r w:rsidRPr="00D6405B">
        <w:rPr>
          <w:rFonts w:eastAsia="Calibri"/>
          <w:sz w:val="28"/>
          <w:szCs w:val="28"/>
          <w:lang w:eastAsia="en-US"/>
        </w:rPr>
        <w:t>В 2014 году - 194 человека, в 2015 году 55 подростка и 102 семьи детей в них 156 человек, на 01 октября 2016 года 44 несовершеннолетних и 90 семей.</w:t>
      </w:r>
    </w:p>
    <w:p w:rsidR="00D6405B" w:rsidRPr="00D6405B" w:rsidRDefault="00D6405B" w:rsidP="00D6405B">
      <w:pPr>
        <w:tabs>
          <w:tab w:val="left" w:pos="0"/>
        </w:tabs>
        <w:autoSpaceDE/>
        <w:autoSpaceDN/>
        <w:ind w:firstLine="709"/>
        <w:jc w:val="both"/>
        <w:rPr>
          <w:rFonts w:eastAsia="Calibri"/>
          <w:bCs/>
          <w:color w:val="000000"/>
          <w:spacing w:val="-3"/>
          <w:sz w:val="28"/>
          <w:szCs w:val="28"/>
          <w:lang w:eastAsia="en-US"/>
        </w:rPr>
      </w:pPr>
      <w:proofErr w:type="gramStart"/>
      <w:r w:rsidRPr="00D6405B">
        <w:rPr>
          <w:rFonts w:eastAsia="Calibri"/>
          <w:color w:val="000000"/>
          <w:spacing w:val="-3"/>
          <w:sz w:val="28"/>
          <w:szCs w:val="28"/>
          <w:lang w:eastAsia="en-US"/>
        </w:rPr>
        <w:t>Работа по трудоустройству несовершеннолетних граждан успешно ведется с 2006 года, так в 2006 году трудоустроено 716 человек, в 2007 – 796 человек, в 2008 году – 890 человек, в 2009 году – 721 человек, в 2010 году – 720 человек, в 2011 году – 562 человека, в 2012 - 665 человек,</w:t>
      </w:r>
      <w:r w:rsidRPr="00D6405B">
        <w:rPr>
          <w:rFonts w:eastAsia="Calibri"/>
          <w:color w:val="FF0000"/>
          <w:spacing w:val="-3"/>
          <w:sz w:val="28"/>
          <w:szCs w:val="28"/>
          <w:lang w:eastAsia="en-US"/>
        </w:rPr>
        <w:t xml:space="preserve"> </w:t>
      </w:r>
      <w:r w:rsidRPr="00D6405B">
        <w:rPr>
          <w:rFonts w:eastAsia="Calibri"/>
          <w:color w:val="000000"/>
          <w:spacing w:val="-3"/>
          <w:sz w:val="28"/>
          <w:szCs w:val="28"/>
          <w:lang w:eastAsia="en-US"/>
        </w:rPr>
        <w:t>в 2013 году – 587, в 2014 году - 527 человек, в 2015 году – 451, в 2016г</w:t>
      </w:r>
      <w:proofErr w:type="gramEnd"/>
      <w:r w:rsidRPr="00D6405B">
        <w:rPr>
          <w:rFonts w:eastAsia="Calibri"/>
          <w:color w:val="000000"/>
          <w:spacing w:val="-3"/>
          <w:sz w:val="28"/>
          <w:szCs w:val="28"/>
          <w:lang w:eastAsia="en-US"/>
        </w:rPr>
        <w:t>. – 428 подростков.</w:t>
      </w:r>
    </w:p>
    <w:p w:rsidR="00D6405B" w:rsidRPr="00D6405B" w:rsidRDefault="00D6405B" w:rsidP="00D6405B">
      <w:pPr>
        <w:tabs>
          <w:tab w:val="left" w:pos="0"/>
        </w:tabs>
        <w:autoSpaceDE/>
        <w:autoSpaceDN/>
        <w:ind w:firstLine="709"/>
        <w:jc w:val="both"/>
        <w:rPr>
          <w:rFonts w:eastAsia="Calibri"/>
          <w:bCs/>
          <w:spacing w:val="-3"/>
          <w:sz w:val="28"/>
          <w:szCs w:val="28"/>
          <w:lang w:eastAsia="en-US"/>
        </w:rPr>
      </w:pPr>
      <w:r w:rsidRPr="00D6405B">
        <w:rPr>
          <w:rFonts w:eastAsia="Calibri"/>
          <w:color w:val="000000"/>
          <w:spacing w:val="-3"/>
          <w:sz w:val="28"/>
          <w:szCs w:val="28"/>
          <w:lang w:eastAsia="en-US"/>
        </w:rPr>
        <w:t xml:space="preserve">В течение ряда лет основное финансирование по трудоустройству несовершеннолетних граждан, а также основную работу по трудоустройству подростков несет местный бюджет и совместная организационная работа Администрации Североуральского городского округа и муниципального казенного </w:t>
      </w:r>
      <w:r w:rsidRPr="00D6405B">
        <w:rPr>
          <w:rFonts w:eastAsia="Calibri"/>
          <w:color w:val="000000"/>
          <w:spacing w:val="-3"/>
          <w:sz w:val="28"/>
          <w:szCs w:val="28"/>
          <w:lang w:eastAsia="en-US"/>
        </w:rPr>
        <w:lastRenderedPageBreak/>
        <w:t xml:space="preserve">учреждения «Объединение молодежно-подростковых клубов Североуральского городского округа». </w:t>
      </w:r>
      <w:r w:rsidRPr="00D6405B">
        <w:rPr>
          <w:rFonts w:eastAsia="Calibri"/>
          <w:bCs/>
          <w:color w:val="000000"/>
          <w:spacing w:val="-3"/>
          <w:sz w:val="28"/>
          <w:szCs w:val="28"/>
          <w:lang w:eastAsia="en-US"/>
        </w:rPr>
        <w:t xml:space="preserve">Коммерческие предприятия и учреждения Североуральского городского округа, индивидуальные предприниматели отказываются от трудоустройства несовершеннолетних граждан по причине жесткого контроля со стороны надзорных органов. </w:t>
      </w:r>
      <w:proofErr w:type="gramStart"/>
      <w:r w:rsidRPr="00D6405B">
        <w:rPr>
          <w:rFonts w:eastAsia="Calibri"/>
          <w:bCs/>
          <w:color w:val="000000"/>
          <w:spacing w:val="-3"/>
          <w:sz w:val="28"/>
          <w:szCs w:val="28"/>
          <w:lang w:eastAsia="en-US"/>
        </w:rPr>
        <w:t xml:space="preserve">Поэтому количество принятых на работу подростков в коммерческие структуры ежегодно сокращается: 2016 год – 13 человек, 2015 год – 47 человека, 2014 год – 102 человека, </w:t>
      </w:r>
      <w:r w:rsidRPr="00D6405B">
        <w:rPr>
          <w:rFonts w:eastAsia="Calibri"/>
          <w:bCs/>
          <w:spacing w:val="-3"/>
          <w:sz w:val="28"/>
          <w:szCs w:val="28"/>
          <w:lang w:eastAsia="en-US"/>
        </w:rPr>
        <w:t>2013 год – 150 человек,</w:t>
      </w:r>
      <w:r w:rsidRPr="00D6405B">
        <w:rPr>
          <w:rFonts w:eastAsia="Calibri"/>
          <w:bCs/>
          <w:color w:val="FF0000"/>
          <w:spacing w:val="-3"/>
          <w:sz w:val="28"/>
          <w:szCs w:val="28"/>
          <w:lang w:eastAsia="en-US"/>
        </w:rPr>
        <w:t xml:space="preserve"> </w:t>
      </w:r>
      <w:r w:rsidRPr="00D6405B">
        <w:rPr>
          <w:rFonts w:eastAsia="Calibri"/>
          <w:bCs/>
          <w:spacing w:val="-3"/>
          <w:sz w:val="28"/>
          <w:szCs w:val="28"/>
          <w:lang w:eastAsia="en-US"/>
        </w:rPr>
        <w:t>2012 год – 146 человек,</w:t>
      </w:r>
      <w:r w:rsidRPr="00D6405B">
        <w:rPr>
          <w:rFonts w:eastAsia="Calibri"/>
          <w:bCs/>
          <w:color w:val="FF0000"/>
          <w:spacing w:val="-3"/>
          <w:sz w:val="28"/>
          <w:szCs w:val="28"/>
          <w:lang w:eastAsia="en-US"/>
        </w:rPr>
        <w:t xml:space="preserve"> </w:t>
      </w:r>
      <w:r w:rsidRPr="00D6405B">
        <w:rPr>
          <w:rFonts w:eastAsia="Calibri"/>
          <w:bCs/>
          <w:spacing w:val="-3"/>
          <w:sz w:val="28"/>
          <w:szCs w:val="28"/>
          <w:lang w:eastAsia="en-US"/>
        </w:rPr>
        <w:t xml:space="preserve">2011 год – 124 человек, 2010 – 107 человек). </w:t>
      </w:r>
      <w:proofErr w:type="gramEnd"/>
    </w:p>
    <w:p w:rsidR="00D6405B" w:rsidRPr="00D6405B" w:rsidRDefault="00D6405B" w:rsidP="00D6405B">
      <w:pPr>
        <w:shd w:val="clear" w:color="auto" w:fill="FFFFFF"/>
        <w:tabs>
          <w:tab w:val="left" w:pos="0"/>
        </w:tabs>
        <w:autoSpaceDE/>
        <w:autoSpaceDN/>
        <w:ind w:firstLine="709"/>
        <w:jc w:val="both"/>
        <w:rPr>
          <w:rFonts w:eastAsia="Calibri"/>
          <w:sz w:val="28"/>
          <w:szCs w:val="28"/>
          <w:lang w:eastAsia="en-US"/>
        </w:rPr>
      </w:pPr>
      <w:proofErr w:type="gramStart"/>
      <w:r w:rsidRPr="00D6405B">
        <w:rPr>
          <w:rFonts w:eastAsia="Calibri"/>
          <w:color w:val="000000"/>
          <w:spacing w:val="-3"/>
          <w:sz w:val="28"/>
          <w:szCs w:val="28"/>
          <w:lang w:eastAsia="en-US"/>
        </w:rPr>
        <w:t>Реализация Подпрограммы направлена на</w:t>
      </w:r>
      <w:r w:rsidRPr="00D6405B">
        <w:rPr>
          <w:rFonts w:eastAsia="Calibri"/>
          <w:color w:val="000000"/>
          <w:sz w:val="28"/>
          <w:szCs w:val="28"/>
          <w:lang w:eastAsia="en-US"/>
        </w:rPr>
        <w:t xml:space="preserve"> трудоустройство, в первую очередь, несовершеннолетних граждан </w:t>
      </w:r>
      <w:r w:rsidRPr="00D6405B">
        <w:rPr>
          <w:rFonts w:eastAsia="Calibri"/>
          <w:sz w:val="28"/>
          <w:szCs w:val="28"/>
          <w:lang w:eastAsia="en-US"/>
        </w:rPr>
        <w:t xml:space="preserve">из числа </w:t>
      </w:r>
      <w:r w:rsidRPr="00D6405B">
        <w:rPr>
          <w:rFonts w:eastAsia="Calibri"/>
          <w:color w:val="000000"/>
          <w:spacing w:val="-1"/>
          <w:sz w:val="28"/>
          <w:szCs w:val="28"/>
          <w:lang w:eastAsia="en-US"/>
        </w:rPr>
        <w:t xml:space="preserve">детей-сирот и детей, оставшихся без попечения родителей, </w:t>
      </w:r>
      <w:r w:rsidRPr="00D6405B">
        <w:rPr>
          <w:rFonts w:eastAsia="Calibri"/>
          <w:color w:val="000000"/>
          <w:spacing w:val="-5"/>
          <w:sz w:val="28"/>
          <w:szCs w:val="28"/>
          <w:lang w:eastAsia="en-US"/>
        </w:rPr>
        <w:t xml:space="preserve">подростков, состоящих на учете в территориальной комиссии по делам несовершеннолетних и защите их прав, подразделении по делам несовершеннолетних отдела внутренних дел, </w:t>
      </w:r>
      <w:proofErr w:type="spellStart"/>
      <w:r w:rsidRPr="00D6405B">
        <w:rPr>
          <w:rFonts w:eastAsia="Calibri"/>
          <w:color w:val="000000"/>
          <w:spacing w:val="-5"/>
          <w:sz w:val="28"/>
          <w:szCs w:val="28"/>
          <w:lang w:eastAsia="en-US"/>
        </w:rPr>
        <w:t>внутришкольном</w:t>
      </w:r>
      <w:proofErr w:type="spellEnd"/>
      <w:r w:rsidRPr="00D6405B">
        <w:rPr>
          <w:rFonts w:eastAsia="Calibri"/>
          <w:color w:val="000000"/>
          <w:spacing w:val="-5"/>
          <w:sz w:val="28"/>
          <w:szCs w:val="28"/>
          <w:lang w:eastAsia="en-US"/>
        </w:rPr>
        <w:t xml:space="preserve"> и </w:t>
      </w:r>
      <w:r w:rsidRPr="00D6405B">
        <w:rPr>
          <w:rFonts w:eastAsia="Calibri"/>
          <w:color w:val="000000"/>
          <w:sz w:val="28"/>
          <w:szCs w:val="28"/>
          <w:lang w:eastAsia="en-US"/>
        </w:rPr>
        <w:t xml:space="preserve">внутриклубном учетах, </w:t>
      </w:r>
      <w:r w:rsidRPr="00D6405B">
        <w:rPr>
          <w:rFonts w:eastAsia="Calibri"/>
          <w:color w:val="000000"/>
          <w:spacing w:val="1"/>
          <w:sz w:val="28"/>
          <w:szCs w:val="28"/>
          <w:lang w:eastAsia="en-US"/>
        </w:rPr>
        <w:t>детей, проживающих в неблагополучных, малообеспеченных, многодетных, неполных семьях.</w:t>
      </w:r>
      <w:r w:rsidRPr="00D6405B">
        <w:rPr>
          <w:rFonts w:eastAsia="Calibri"/>
          <w:sz w:val="28"/>
          <w:szCs w:val="28"/>
          <w:lang w:eastAsia="en-US"/>
        </w:rPr>
        <w:t xml:space="preserve"> </w:t>
      </w:r>
      <w:proofErr w:type="gramEnd"/>
    </w:p>
    <w:p w:rsidR="00D6405B" w:rsidRPr="00D6405B" w:rsidRDefault="00D6405B" w:rsidP="00D6405B">
      <w:pPr>
        <w:shd w:val="clear" w:color="auto" w:fill="FFFFFF"/>
        <w:tabs>
          <w:tab w:val="left" w:pos="0"/>
        </w:tabs>
        <w:autoSpaceDE/>
        <w:autoSpaceDN/>
        <w:ind w:firstLine="709"/>
        <w:jc w:val="both"/>
        <w:rPr>
          <w:sz w:val="28"/>
          <w:szCs w:val="28"/>
          <w:lang w:eastAsia="x-none"/>
        </w:rPr>
      </w:pPr>
      <w:proofErr w:type="gramStart"/>
      <w:r w:rsidRPr="00D6405B">
        <w:rPr>
          <w:rFonts w:eastAsia="Calibri"/>
          <w:sz w:val="28"/>
          <w:szCs w:val="28"/>
          <w:lang w:eastAsia="en-US"/>
        </w:rPr>
        <w:t xml:space="preserve">Количество трудоустроенных несовершеннолетних, состоящих на учете </w:t>
      </w:r>
      <w:r w:rsidRPr="00D6405B">
        <w:rPr>
          <w:rFonts w:eastAsia="Calibri"/>
          <w:color w:val="000000"/>
          <w:spacing w:val="-5"/>
          <w:sz w:val="28"/>
          <w:szCs w:val="28"/>
          <w:lang w:eastAsia="en-US"/>
        </w:rPr>
        <w:t xml:space="preserve">в территориальной комиссии по делам несовершеннолетних и защите их прав, подразделении по делам несовершеннолетних отдела внутренних дел, </w:t>
      </w:r>
      <w:proofErr w:type="spellStart"/>
      <w:r w:rsidRPr="00D6405B">
        <w:rPr>
          <w:rFonts w:eastAsia="Calibri"/>
          <w:color w:val="000000"/>
          <w:spacing w:val="-5"/>
          <w:sz w:val="28"/>
          <w:szCs w:val="28"/>
          <w:lang w:eastAsia="en-US"/>
        </w:rPr>
        <w:t>внутришкольном</w:t>
      </w:r>
      <w:proofErr w:type="spellEnd"/>
      <w:r w:rsidRPr="00D6405B">
        <w:rPr>
          <w:rFonts w:eastAsia="Calibri"/>
          <w:color w:val="000000"/>
          <w:spacing w:val="-5"/>
          <w:sz w:val="28"/>
          <w:szCs w:val="28"/>
          <w:lang w:eastAsia="en-US"/>
        </w:rPr>
        <w:t xml:space="preserve"> и </w:t>
      </w:r>
      <w:r w:rsidRPr="00D6405B">
        <w:rPr>
          <w:rFonts w:eastAsia="Calibri"/>
          <w:color w:val="000000"/>
          <w:sz w:val="28"/>
          <w:szCs w:val="28"/>
          <w:lang w:eastAsia="en-US"/>
        </w:rPr>
        <w:t>внутриклубном учетах,</w:t>
      </w:r>
      <w:r w:rsidRPr="00D6405B">
        <w:rPr>
          <w:rFonts w:eastAsia="Calibri"/>
          <w:sz w:val="28"/>
          <w:szCs w:val="28"/>
          <w:lang w:eastAsia="en-US"/>
        </w:rPr>
        <w:t xml:space="preserve"> ежегодно увеличивается, так в 2008 году трудоустроено 82 подростка, состоящих на учете, в 2009 году – 145 человек, в 2010 году – 157 человек, в 2011 году – 100 человек, в 2012 -  232 человека, в 2013</w:t>
      </w:r>
      <w:proofErr w:type="gramEnd"/>
      <w:r w:rsidRPr="00D6405B">
        <w:rPr>
          <w:rFonts w:eastAsia="Calibri"/>
          <w:sz w:val="28"/>
          <w:szCs w:val="28"/>
          <w:lang w:eastAsia="en-US"/>
        </w:rPr>
        <w:t xml:space="preserve"> году – 228 человек. С 2014 года ситуация стабилизировалась, трудоустроен 21 человек, состоящий на учете в ПДН и </w:t>
      </w:r>
      <w:proofErr w:type="spellStart"/>
      <w:r w:rsidRPr="00D6405B">
        <w:rPr>
          <w:rFonts w:eastAsia="Calibri"/>
          <w:sz w:val="28"/>
          <w:szCs w:val="28"/>
          <w:lang w:eastAsia="en-US"/>
        </w:rPr>
        <w:t>ТКДНиЗП</w:t>
      </w:r>
      <w:proofErr w:type="spellEnd"/>
      <w:r w:rsidRPr="00D6405B">
        <w:rPr>
          <w:rFonts w:eastAsia="Calibri"/>
          <w:sz w:val="28"/>
          <w:szCs w:val="28"/>
          <w:lang w:eastAsia="en-US"/>
        </w:rPr>
        <w:t xml:space="preserve">; в 2015г. - 38 человек, 2016 г. - 33 человека. Однако, ежегодно увеличивается количество трудоустроенных подростков, </w:t>
      </w:r>
      <w:r w:rsidRPr="00D6405B">
        <w:rPr>
          <w:sz w:val="28"/>
          <w:szCs w:val="28"/>
        </w:rPr>
        <w:t>находящихся в социальн</w:t>
      </w:r>
      <w:proofErr w:type="gramStart"/>
      <w:r w:rsidRPr="00D6405B">
        <w:rPr>
          <w:sz w:val="28"/>
          <w:szCs w:val="28"/>
        </w:rPr>
        <w:t>о-</w:t>
      </w:r>
      <w:proofErr w:type="gramEnd"/>
      <w:r w:rsidRPr="00D6405B">
        <w:rPr>
          <w:sz w:val="28"/>
          <w:szCs w:val="28"/>
        </w:rPr>
        <w:t xml:space="preserve"> опасном положении: 2013г. - 54 человека (23,5% от общего количества трудоустроенных), 2014 г. - 224 человек (42,5%), 2015 год - 283 человека (63%), 2016г. - </w:t>
      </w:r>
      <w:r w:rsidRPr="00D6405B">
        <w:rPr>
          <w:sz w:val="28"/>
          <w:szCs w:val="28"/>
          <w:lang w:val="x-none" w:eastAsia="x-none"/>
        </w:rPr>
        <w:t>3</w:t>
      </w:r>
      <w:r w:rsidRPr="00D6405B">
        <w:rPr>
          <w:sz w:val="28"/>
          <w:szCs w:val="28"/>
          <w:lang w:eastAsia="x-none"/>
        </w:rPr>
        <w:t>31</w:t>
      </w:r>
      <w:r w:rsidRPr="00D6405B">
        <w:rPr>
          <w:sz w:val="28"/>
          <w:szCs w:val="28"/>
          <w:lang w:val="x-none" w:eastAsia="x-none"/>
        </w:rPr>
        <w:t xml:space="preserve"> человек (77%)</w:t>
      </w:r>
      <w:r w:rsidRPr="00D6405B">
        <w:rPr>
          <w:sz w:val="28"/>
          <w:szCs w:val="28"/>
          <w:lang w:eastAsia="x-none"/>
        </w:rPr>
        <w:t>.</w:t>
      </w:r>
    </w:p>
    <w:p w:rsidR="00D6405B" w:rsidRPr="00D6405B" w:rsidRDefault="00D6405B" w:rsidP="00D6405B">
      <w:pPr>
        <w:shd w:val="clear" w:color="auto" w:fill="FFFFFF"/>
        <w:tabs>
          <w:tab w:val="left" w:pos="0"/>
        </w:tabs>
        <w:autoSpaceDE/>
        <w:autoSpaceDN/>
        <w:ind w:firstLine="709"/>
        <w:jc w:val="both"/>
        <w:rPr>
          <w:rFonts w:eastAsia="Calibri"/>
          <w:color w:val="000000"/>
          <w:spacing w:val="4"/>
          <w:sz w:val="28"/>
          <w:szCs w:val="28"/>
          <w:lang w:eastAsia="en-US"/>
        </w:rPr>
      </w:pPr>
      <w:r w:rsidRPr="00D6405B">
        <w:rPr>
          <w:rFonts w:eastAsia="Calibri"/>
          <w:color w:val="000000"/>
          <w:spacing w:val="4"/>
          <w:sz w:val="28"/>
          <w:szCs w:val="28"/>
          <w:lang w:eastAsia="en-US"/>
        </w:rPr>
        <w:t>Трудоустраивая детей, и таким образом дав им заработать деньги, достигается серьезный воспитательный эффект. Очень важный момент: помимо достижения воспитательного, трудового эффекта мы защищаем подростка от нарушений его трудовых прав.</w:t>
      </w:r>
    </w:p>
    <w:p w:rsidR="00D6405B" w:rsidRPr="00D6405B" w:rsidRDefault="00D6405B" w:rsidP="00D6405B">
      <w:pPr>
        <w:tabs>
          <w:tab w:val="left" w:pos="0"/>
        </w:tabs>
        <w:autoSpaceDE/>
        <w:autoSpaceDN/>
        <w:ind w:firstLine="709"/>
        <w:jc w:val="both"/>
        <w:rPr>
          <w:rFonts w:eastAsia="Calibri"/>
          <w:color w:val="000000"/>
          <w:spacing w:val="4"/>
          <w:sz w:val="28"/>
          <w:szCs w:val="28"/>
          <w:lang w:eastAsia="en-US"/>
        </w:rPr>
      </w:pPr>
      <w:r w:rsidRPr="00D6405B">
        <w:rPr>
          <w:rFonts w:eastAsia="Calibri"/>
          <w:color w:val="000000"/>
          <w:spacing w:val="4"/>
          <w:sz w:val="28"/>
          <w:szCs w:val="28"/>
          <w:lang w:eastAsia="en-US"/>
        </w:rPr>
        <w:t xml:space="preserve">Ежегодно </w:t>
      </w:r>
      <w:r w:rsidRPr="00D6405B">
        <w:rPr>
          <w:rFonts w:eastAsia="Calibri"/>
          <w:color w:val="000000"/>
          <w:spacing w:val="2"/>
          <w:sz w:val="28"/>
          <w:szCs w:val="28"/>
          <w:lang w:eastAsia="en-US"/>
        </w:rPr>
        <w:t xml:space="preserve">с </w:t>
      </w:r>
      <w:r w:rsidRPr="00D6405B">
        <w:rPr>
          <w:rFonts w:eastAsia="Calibri"/>
          <w:color w:val="000000"/>
          <w:spacing w:val="-4"/>
          <w:sz w:val="28"/>
          <w:szCs w:val="28"/>
          <w:lang w:eastAsia="en-US"/>
        </w:rPr>
        <w:t>государственным учреждением занятости населения Свердловской области</w:t>
      </w:r>
      <w:r w:rsidRPr="00D6405B">
        <w:rPr>
          <w:rFonts w:eastAsia="Calibri"/>
          <w:color w:val="000000"/>
          <w:spacing w:val="2"/>
          <w:sz w:val="28"/>
          <w:szCs w:val="28"/>
          <w:lang w:eastAsia="en-US"/>
        </w:rPr>
        <w:t xml:space="preserve"> «Североуральский центр занятости» заключается договор о совместной </w:t>
      </w:r>
      <w:r w:rsidRPr="00D6405B">
        <w:rPr>
          <w:rFonts w:eastAsia="Calibri"/>
          <w:color w:val="000000"/>
          <w:spacing w:val="1"/>
          <w:sz w:val="28"/>
          <w:szCs w:val="28"/>
          <w:lang w:eastAsia="en-US"/>
        </w:rPr>
        <w:t xml:space="preserve">деятельности по организации временного трудоустройства и оказании </w:t>
      </w:r>
      <w:r w:rsidRPr="00D6405B">
        <w:rPr>
          <w:rFonts w:eastAsia="Calibri"/>
          <w:color w:val="000000"/>
          <w:sz w:val="28"/>
          <w:szCs w:val="28"/>
          <w:lang w:eastAsia="en-US"/>
        </w:rPr>
        <w:t>материальной поддержки несовершеннолетним.</w:t>
      </w:r>
      <w:r w:rsidRPr="00D6405B">
        <w:rPr>
          <w:rFonts w:eastAsia="Calibri"/>
          <w:color w:val="000000"/>
          <w:spacing w:val="4"/>
          <w:sz w:val="28"/>
          <w:szCs w:val="28"/>
          <w:lang w:eastAsia="en-US"/>
        </w:rPr>
        <w:t xml:space="preserve"> Устраивающийся несовершеннолетний, получает доход из двух источников: с одной стороны, ему назначается заработная плата за счет средств работодателя, а с другой стороны, ему оказывают материальную поддержку через «Североуральский центр занятости».</w:t>
      </w:r>
    </w:p>
    <w:p w:rsidR="00D6405B" w:rsidRPr="00D6405B" w:rsidRDefault="00D6405B" w:rsidP="00D6405B">
      <w:pPr>
        <w:tabs>
          <w:tab w:val="left" w:pos="0"/>
        </w:tabs>
        <w:autoSpaceDE/>
        <w:autoSpaceDN/>
        <w:ind w:firstLine="709"/>
        <w:jc w:val="both"/>
        <w:rPr>
          <w:rFonts w:eastAsia="Calibri"/>
          <w:sz w:val="28"/>
          <w:szCs w:val="28"/>
          <w:lang w:eastAsia="en-US"/>
        </w:rPr>
      </w:pPr>
    </w:p>
    <w:p w:rsidR="00D6405B" w:rsidRPr="00D6405B" w:rsidRDefault="00D6405B" w:rsidP="00D6405B">
      <w:pPr>
        <w:tabs>
          <w:tab w:val="left" w:pos="0"/>
        </w:tabs>
        <w:autoSpaceDE/>
        <w:autoSpaceDN/>
        <w:ind w:firstLine="709"/>
        <w:jc w:val="both"/>
        <w:rPr>
          <w:rFonts w:eastAsia="Calibri"/>
          <w:sz w:val="28"/>
          <w:szCs w:val="28"/>
          <w:lang w:eastAsia="en-US"/>
        </w:rPr>
      </w:pPr>
      <w:r w:rsidRPr="00D6405B">
        <w:rPr>
          <w:rFonts w:eastAsia="Calibri"/>
          <w:sz w:val="28"/>
          <w:szCs w:val="28"/>
          <w:lang w:eastAsia="en-US"/>
        </w:rPr>
        <w:t>Организация работ, выполняемых подростками, осуществляется с соблюдением Трудового кодекса Российской Федерации, требований техники безопасности, охраны труда и другой нормативно-законодательной базы, применяемой для выполняемых видов работ.</w:t>
      </w:r>
    </w:p>
    <w:p w:rsidR="00D6405B" w:rsidRPr="00D6405B" w:rsidRDefault="00D6405B" w:rsidP="00D6405B">
      <w:pPr>
        <w:shd w:val="clear" w:color="auto" w:fill="FFFFFF"/>
        <w:tabs>
          <w:tab w:val="left" w:pos="0"/>
        </w:tabs>
        <w:autoSpaceDE/>
        <w:autoSpaceDN/>
        <w:ind w:firstLine="709"/>
        <w:jc w:val="both"/>
        <w:rPr>
          <w:rFonts w:eastAsia="Calibri"/>
          <w:color w:val="000000"/>
          <w:spacing w:val="4"/>
          <w:sz w:val="28"/>
          <w:szCs w:val="28"/>
          <w:lang w:eastAsia="en-US"/>
        </w:rPr>
      </w:pPr>
      <w:r w:rsidRPr="00D6405B">
        <w:rPr>
          <w:rFonts w:eastAsia="Calibri"/>
          <w:color w:val="000000"/>
          <w:spacing w:val="4"/>
          <w:sz w:val="28"/>
          <w:szCs w:val="28"/>
          <w:lang w:eastAsia="en-US"/>
        </w:rPr>
        <w:lastRenderedPageBreak/>
        <w:t>В рамках организационных мероприятий, проводимых специалистами Администрации Североуральского городского округа и муниципального казенного учреждения «Объединение молодежно-подростковых клубов Североуральского городского округа» ежегодно проводится следующая работа:</w:t>
      </w:r>
    </w:p>
    <w:p w:rsidR="00D6405B" w:rsidRPr="00D6405B" w:rsidRDefault="00D6405B" w:rsidP="00D6405B">
      <w:pPr>
        <w:shd w:val="clear" w:color="auto" w:fill="FFFFFF"/>
        <w:tabs>
          <w:tab w:val="left" w:pos="0"/>
        </w:tabs>
        <w:autoSpaceDE/>
        <w:autoSpaceDN/>
        <w:ind w:firstLine="709"/>
        <w:jc w:val="both"/>
        <w:rPr>
          <w:rFonts w:eastAsia="Calibri"/>
          <w:color w:val="000000"/>
          <w:spacing w:val="4"/>
          <w:sz w:val="28"/>
          <w:szCs w:val="28"/>
          <w:lang w:eastAsia="en-US"/>
        </w:rPr>
      </w:pPr>
      <w:r w:rsidRPr="00D6405B">
        <w:rPr>
          <w:rFonts w:eastAsia="Calibri"/>
          <w:color w:val="000000"/>
          <w:spacing w:val="4"/>
          <w:sz w:val="28"/>
          <w:szCs w:val="28"/>
          <w:lang w:eastAsia="en-US"/>
        </w:rPr>
        <w:t>1) разрабатывается штатное расписание</w:t>
      </w:r>
      <w:r w:rsidRPr="00D6405B">
        <w:rPr>
          <w:rFonts w:eastAsia="Calibri"/>
          <w:sz w:val="28"/>
          <w:szCs w:val="28"/>
          <w:lang w:eastAsia="en-US"/>
        </w:rPr>
        <w:t xml:space="preserve"> по трудоустройству несовершеннолетних граждан на летний период текущего года</w:t>
      </w:r>
      <w:r w:rsidRPr="00D6405B">
        <w:rPr>
          <w:rFonts w:eastAsia="Calibri"/>
          <w:color w:val="000000"/>
          <w:spacing w:val="4"/>
          <w:sz w:val="28"/>
          <w:szCs w:val="28"/>
          <w:lang w:eastAsia="en-US"/>
        </w:rPr>
        <w:t>;</w:t>
      </w:r>
    </w:p>
    <w:p w:rsidR="00D6405B" w:rsidRPr="00D6405B" w:rsidRDefault="00D6405B" w:rsidP="00D6405B">
      <w:pPr>
        <w:shd w:val="clear" w:color="auto" w:fill="FFFFFF"/>
        <w:tabs>
          <w:tab w:val="left" w:pos="0"/>
        </w:tabs>
        <w:autoSpaceDE/>
        <w:autoSpaceDN/>
        <w:ind w:firstLine="709"/>
        <w:jc w:val="both"/>
        <w:rPr>
          <w:rFonts w:eastAsia="Calibri"/>
          <w:color w:val="000000"/>
          <w:spacing w:val="4"/>
          <w:sz w:val="28"/>
          <w:szCs w:val="28"/>
          <w:lang w:eastAsia="en-US"/>
        </w:rPr>
      </w:pPr>
      <w:r w:rsidRPr="00D6405B">
        <w:rPr>
          <w:rFonts w:eastAsia="Calibri"/>
          <w:color w:val="000000"/>
          <w:spacing w:val="4"/>
          <w:sz w:val="28"/>
          <w:szCs w:val="28"/>
          <w:lang w:eastAsia="en-US"/>
        </w:rPr>
        <w:t xml:space="preserve">2) </w:t>
      </w:r>
      <w:r w:rsidRPr="00D6405B">
        <w:rPr>
          <w:color w:val="000000"/>
          <w:spacing w:val="4"/>
          <w:sz w:val="28"/>
          <w:szCs w:val="28"/>
        </w:rPr>
        <w:t xml:space="preserve">заключаются соглашения </w:t>
      </w:r>
      <w:r w:rsidRPr="00D6405B">
        <w:rPr>
          <w:color w:val="000000"/>
          <w:sz w:val="28"/>
          <w:szCs w:val="28"/>
        </w:rPr>
        <w:t xml:space="preserve">о совместной деятельности сторон по организации и проведению временного трудоустройства несовершеннолетних с </w:t>
      </w:r>
      <w:r w:rsidRPr="00D6405B">
        <w:rPr>
          <w:sz w:val="28"/>
          <w:szCs w:val="28"/>
        </w:rPr>
        <w:t xml:space="preserve">муниципальными </w:t>
      </w:r>
      <w:r w:rsidRPr="00D6405B">
        <w:rPr>
          <w:color w:val="000000"/>
          <w:sz w:val="28"/>
          <w:szCs w:val="28"/>
        </w:rPr>
        <w:t>учреждениями;</w:t>
      </w:r>
    </w:p>
    <w:p w:rsidR="00D6405B" w:rsidRPr="00D6405B" w:rsidRDefault="00D6405B" w:rsidP="00D6405B">
      <w:pPr>
        <w:shd w:val="clear" w:color="auto" w:fill="FFFFFF"/>
        <w:tabs>
          <w:tab w:val="left" w:pos="0"/>
        </w:tabs>
        <w:autoSpaceDE/>
        <w:autoSpaceDN/>
        <w:ind w:firstLine="709"/>
        <w:jc w:val="both"/>
        <w:rPr>
          <w:rFonts w:eastAsia="Calibri"/>
          <w:color w:val="000000"/>
          <w:spacing w:val="4"/>
          <w:sz w:val="28"/>
          <w:szCs w:val="28"/>
          <w:lang w:eastAsia="en-US"/>
        </w:rPr>
      </w:pPr>
      <w:r w:rsidRPr="00D6405B">
        <w:rPr>
          <w:rFonts w:eastAsia="Calibri"/>
          <w:color w:val="000000"/>
          <w:spacing w:val="4"/>
          <w:sz w:val="28"/>
          <w:szCs w:val="28"/>
          <w:lang w:eastAsia="en-US"/>
        </w:rPr>
        <w:t xml:space="preserve">3) </w:t>
      </w:r>
      <w:r w:rsidRPr="00D6405B">
        <w:rPr>
          <w:color w:val="000000"/>
          <w:sz w:val="28"/>
          <w:szCs w:val="28"/>
        </w:rPr>
        <w:t xml:space="preserve">согласовывается перечень видов работ и продолжительность труда с территориальным отделом территориального управления Федеральной службы по надзору в сфере защиты прав потребителей и благополучия человека в городе Североуральске, городе </w:t>
      </w:r>
      <w:proofErr w:type="spellStart"/>
      <w:r w:rsidRPr="00D6405B">
        <w:rPr>
          <w:color w:val="000000"/>
          <w:sz w:val="28"/>
          <w:szCs w:val="28"/>
        </w:rPr>
        <w:t>Ивдель</w:t>
      </w:r>
      <w:proofErr w:type="spellEnd"/>
      <w:r w:rsidRPr="00D6405B">
        <w:rPr>
          <w:color w:val="000000"/>
          <w:sz w:val="28"/>
          <w:szCs w:val="28"/>
        </w:rPr>
        <w:t>, поселке Пелым перед каждым трудовым периодом;</w:t>
      </w:r>
    </w:p>
    <w:p w:rsidR="00D6405B" w:rsidRPr="00D6405B" w:rsidRDefault="00D6405B" w:rsidP="00D6405B">
      <w:pPr>
        <w:shd w:val="clear" w:color="auto" w:fill="FFFFFF"/>
        <w:tabs>
          <w:tab w:val="left" w:pos="0"/>
        </w:tabs>
        <w:autoSpaceDE/>
        <w:autoSpaceDN/>
        <w:ind w:firstLine="709"/>
        <w:jc w:val="both"/>
        <w:rPr>
          <w:rFonts w:eastAsia="Calibri"/>
          <w:color w:val="000000"/>
          <w:spacing w:val="4"/>
          <w:sz w:val="28"/>
          <w:szCs w:val="28"/>
          <w:lang w:eastAsia="en-US"/>
        </w:rPr>
      </w:pPr>
      <w:r w:rsidRPr="00D6405B">
        <w:rPr>
          <w:rFonts w:eastAsia="Calibri"/>
          <w:color w:val="000000"/>
          <w:spacing w:val="4"/>
          <w:sz w:val="28"/>
          <w:szCs w:val="28"/>
          <w:lang w:eastAsia="en-US"/>
        </w:rPr>
        <w:t xml:space="preserve">4) </w:t>
      </w:r>
      <w:r w:rsidRPr="00D6405B">
        <w:rPr>
          <w:color w:val="000000"/>
          <w:sz w:val="28"/>
          <w:szCs w:val="28"/>
        </w:rPr>
        <w:t>заключается договор на вывоз твердых бытовых отходов в летний период;</w:t>
      </w:r>
    </w:p>
    <w:p w:rsidR="00D6405B" w:rsidRPr="00D6405B" w:rsidRDefault="00D6405B" w:rsidP="00D6405B">
      <w:pPr>
        <w:shd w:val="clear" w:color="auto" w:fill="FFFFFF"/>
        <w:tabs>
          <w:tab w:val="left" w:pos="0"/>
        </w:tabs>
        <w:autoSpaceDE/>
        <w:autoSpaceDN/>
        <w:ind w:firstLine="709"/>
        <w:jc w:val="both"/>
        <w:rPr>
          <w:rFonts w:eastAsia="Calibri"/>
          <w:color w:val="000000"/>
          <w:spacing w:val="4"/>
          <w:sz w:val="28"/>
          <w:szCs w:val="28"/>
          <w:lang w:eastAsia="en-US"/>
        </w:rPr>
      </w:pPr>
      <w:r w:rsidRPr="00D6405B">
        <w:rPr>
          <w:rFonts w:eastAsia="Calibri"/>
          <w:color w:val="000000"/>
          <w:spacing w:val="4"/>
          <w:sz w:val="28"/>
          <w:szCs w:val="28"/>
          <w:lang w:eastAsia="en-US"/>
        </w:rPr>
        <w:t xml:space="preserve">5) </w:t>
      </w:r>
      <w:r w:rsidRPr="00D6405B">
        <w:rPr>
          <w:color w:val="000000"/>
          <w:sz w:val="28"/>
          <w:szCs w:val="28"/>
        </w:rPr>
        <w:t>проводятся обучающие семинары на тему: «Организация трудоустройства несовершеннолетних граждан летом текущего года» с руководителями учреждений;</w:t>
      </w:r>
    </w:p>
    <w:p w:rsidR="00D6405B" w:rsidRPr="00D6405B" w:rsidRDefault="00D6405B" w:rsidP="00D6405B">
      <w:pPr>
        <w:shd w:val="clear" w:color="auto" w:fill="FFFFFF"/>
        <w:tabs>
          <w:tab w:val="left" w:pos="0"/>
        </w:tabs>
        <w:autoSpaceDE/>
        <w:autoSpaceDN/>
        <w:ind w:firstLine="709"/>
        <w:jc w:val="both"/>
        <w:rPr>
          <w:rFonts w:eastAsia="Calibri"/>
          <w:color w:val="000000"/>
          <w:spacing w:val="4"/>
          <w:sz w:val="28"/>
          <w:szCs w:val="28"/>
          <w:lang w:eastAsia="en-US"/>
        </w:rPr>
      </w:pPr>
      <w:r w:rsidRPr="00D6405B">
        <w:rPr>
          <w:rFonts w:eastAsia="Calibri"/>
          <w:color w:val="000000"/>
          <w:spacing w:val="4"/>
          <w:sz w:val="28"/>
          <w:szCs w:val="28"/>
          <w:lang w:eastAsia="en-US"/>
        </w:rPr>
        <w:t xml:space="preserve">6) </w:t>
      </w:r>
      <w:r w:rsidRPr="00D6405B">
        <w:rPr>
          <w:color w:val="000000"/>
          <w:sz w:val="28"/>
          <w:szCs w:val="28"/>
        </w:rPr>
        <w:t>проводятся совещания для представителей учреждений и организаций бюджетной сферы, на базе которых предположительно будут работать несовершеннолетние граждане в возрасте от 14 до 18 лет;</w:t>
      </w:r>
    </w:p>
    <w:p w:rsidR="00D6405B" w:rsidRPr="00D6405B" w:rsidRDefault="00D6405B" w:rsidP="00D6405B">
      <w:pPr>
        <w:shd w:val="clear" w:color="auto" w:fill="FFFFFF"/>
        <w:tabs>
          <w:tab w:val="left" w:pos="0"/>
        </w:tabs>
        <w:autoSpaceDE/>
        <w:autoSpaceDN/>
        <w:ind w:firstLine="709"/>
        <w:jc w:val="both"/>
        <w:rPr>
          <w:rFonts w:eastAsia="Calibri"/>
          <w:color w:val="000000"/>
          <w:spacing w:val="4"/>
          <w:sz w:val="28"/>
          <w:szCs w:val="28"/>
          <w:lang w:eastAsia="en-US"/>
        </w:rPr>
      </w:pPr>
      <w:r w:rsidRPr="00D6405B">
        <w:rPr>
          <w:rFonts w:eastAsia="Calibri"/>
          <w:color w:val="000000"/>
          <w:spacing w:val="4"/>
          <w:sz w:val="28"/>
          <w:szCs w:val="28"/>
          <w:lang w:eastAsia="en-US"/>
        </w:rPr>
        <w:t xml:space="preserve">7) </w:t>
      </w:r>
      <w:r w:rsidRPr="00D6405B">
        <w:rPr>
          <w:color w:val="000000"/>
          <w:sz w:val="28"/>
          <w:szCs w:val="28"/>
        </w:rPr>
        <w:t>согласовываются списки несовершеннолетних в возрасте до 16 лет с УСЗН.</w:t>
      </w:r>
    </w:p>
    <w:p w:rsidR="00D6405B" w:rsidRPr="00D6405B" w:rsidRDefault="00D6405B" w:rsidP="00D6405B">
      <w:pPr>
        <w:tabs>
          <w:tab w:val="left" w:pos="0"/>
        </w:tabs>
        <w:autoSpaceDE/>
        <w:autoSpaceDN/>
        <w:ind w:firstLine="709"/>
        <w:jc w:val="both"/>
        <w:rPr>
          <w:rFonts w:eastAsia="Calibri"/>
          <w:sz w:val="28"/>
          <w:szCs w:val="28"/>
          <w:lang w:eastAsia="en-US"/>
        </w:rPr>
      </w:pPr>
      <w:r w:rsidRPr="00D6405B">
        <w:rPr>
          <w:rFonts w:eastAsia="Calibri"/>
          <w:sz w:val="28"/>
          <w:szCs w:val="28"/>
          <w:lang w:eastAsia="en-US"/>
        </w:rPr>
        <w:t>8)  выпускаются буклеты по итогам летней трудовой занятости детей и подростков.</w:t>
      </w:r>
    </w:p>
    <w:p w:rsidR="00D6405B" w:rsidRPr="00D6405B" w:rsidRDefault="00D6405B" w:rsidP="00D6405B">
      <w:pPr>
        <w:tabs>
          <w:tab w:val="left" w:pos="0"/>
        </w:tabs>
        <w:autoSpaceDE/>
        <w:autoSpaceDN/>
        <w:ind w:firstLine="709"/>
        <w:jc w:val="both"/>
        <w:rPr>
          <w:rFonts w:eastAsia="Calibri"/>
          <w:sz w:val="28"/>
          <w:szCs w:val="28"/>
          <w:lang w:eastAsia="en-US"/>
        </w:rPr>
      </w:pPr>
      <w:r w:rsidRPr="00D6405B">
        <w:rPr>
          <w:rFonts w:eastAsia="Calibri"/>
          <w:sz w:val="28"/>
          <w:szCs w:val="28"/>
          <w:lang w:eastAsia="en-US"/>
        </w:rPr>
        <w:t>Несмотря на положительные результаты деятельности в летний период молодежной биржи труда, до сих пор остается актуальным вопрос о занятости подростков в свободное от учебы время в течение календарного года.</w:t>
      </w:r>
    </w:p>
    <w:p w:rsidR="00D6405B" w:rsidRPr="00D6405B" w:rsidRDefault="00D6405B" w:rsidP="00D6405B">
      <w:pPr>
        <w:tabs>
          <w:tab w:val="left" w:pos="0"/>
        </w:tabs>
        <w:autoSpaceDE/>
        <w:autoSpaceDN/>
        <w:ind w:firstLine="709"/>
        <w:jc w:val="both"/>
        <w:rPr>
          <w:rFonts w:eastAsia="Calibri"/>
          <w:sz w:val="28"/>
          <w:szCs w:val="28"/>
          <w:lang w:eastAsia="en-US"/>
        </w:rPr>
      </w:pPr>
      <w:r w:rsidRPr="00D6405B">
        <w:rPr>
          <w:rFonts w:eastAsia="Calibri"/>
          <w:sz w:val="28"/>
          <w:szCs w:val="28"/>
          <w:lang w:eastAsia="en-US"/>
        </w:rPr>
        <w:t>Данная программа представляет собой комплекс необходимых условий и требований для дальнейшей организации занятости подростков.</w:t>
      </w:r>
    </w:p>
    <w:p w:rsidR="00D6405B" w:rsidRPr="00D6405B" w:rsidRDefault="00D6405B" w:rsidP="00D6405B">
      <w:pPr>
        <w:tabs>
          <w:tab w:val="left" w:pos="0"/>
        </w:tabs>
        <w:autoSpaceDE/>
        <w:autoSpaceDN/>
        <w:ind w:firstLine="709"/>
        <w:jc w:val="both"/>
        <w:rPr>
          <w:rFonts w:eastAsia="Calibri"/>
          <w:sz w:val="28"/>
          <w:szCs w:val="28"/>
          <w:lang w:eastAsia="en-US"/>
        </w:rPr>
      </w:pPr>
    </w:p>
    <w:p w:rsidR="00D6405B" w:rsidRPr="00D6405B" w:rsidRDefault="00D6405B" w:rsidP="00D6405B">
      <w:pPr>
        <w:autoSpaceDE/>
        <w:autoSpaceDN/>
        <w:jc w:val="center"/>
        <w:rPr>
          <w:rFonts w:eastAsia="Calibri"/>
          <w:b/>
          <w:sz w:val="28"/>
          <w:szCs w:val="28"/>
          <w:lang w:eastAsia="en-US"/>
        </w:rPr>
      </w:pPr>
      <w:r w:rsidRPr="00D6405B">
        <w:rPr>
          <w:rFonts w:eastAsia="Calibri"/>
          <w:b/>
          <w:sz w:val="28"/>
          <w:szCs w:val="28"/>
          <w:lang w:eastAsia="en-US"/>
        </w:rPr>
        <w:t xml:space="preserve">Подпрограмма 5. «Патриотическое воспитание населения </w:t>
      </w:r>
    </w:p>
    <w:p w:rsidR="00D6405B" w:rsidRPr="00D6405B" w:rsidRDefault="00D6405B" w:rsidP="00D6405B">
      <w:pPr>
        <w:autoSpaceDE/>
        <w:autoSpaceDN/>
        <w:jc w:val="center"/>
        <w:rPr>
          <w:rFonts w:eastAsia="Calibri"/>
          <w:sz w:val="28"/>
          <w:szCs w:val="28"/>
          <w:lang w:eastAsia="en-US"/>
        </w:rPr>
      </w:pPr>
      <w:r w:rsidRPr="00D6405B">
        <w:rPr>
          <w:rFonts w:eastAsia="Calibri"/>
          <w:b/>
          <w:sz w:val="28"/>
          <w:szCs w:val="28"/>
          <w:lang w:eastAsia="en-US"/>
        </w:rPr>
        <w:t xml:space="preserve">Североуральского городского округа» </w:t>
      </w:r>
    </w:p>
    <w:p w:rsidR="00D6405B" w:rsidRPr="00D6405B" w:rsidRDefault="00D6405B" w:rsidP="00D6405B">
      <w:pPr>
        <w:autoSpaceDE/>
        <w:autoSpaceDN/>
        <w:jc w:val="center"/>
        <w:rPr>
          <w:rFonts w:eastAsia="Calibri"/>
          <w:sz w:val="28"/>
          <w:szCs w:val="28"/>
          <w:lang w:eastAsia="en-US"/>
        </w:rPr>
      </w:pPr>
    </w:p>
    <w:p w:rsidR="00D6405B" w:rsidRPr="00D6405B" w:rsidRDefault="00D6405B" w:rsidP="00D6405B">
      <w:pPr>
        <w:autoSpaceDE/>
        <w:autoSpaceDN/>
        <w:ind w:firstLine="709"/>
        <w:jc w:val="both"/>
        <w:rPr>
          <w:rFonts w:eastAsia="Calibri"/>
          <w:sz w:val="28"/>
          <w:szCs w:val="28"/>
          <w:lang w:eastAsia="en-US"/>
        </w:rPr>
      </w:pPr>
      <w:r w:rsidRPr="00D6405B">
        <w:rPr>
          <w:rFonts w:eastAsia="Calibri"/>
          <w:sz w:val="28"/>
          <w:szCs w:val="28"/>
          <w:lang w:eastAsia="en-US"/>
        </w:rPr>
        <w:t>Подпрограмма нацелена на развитие системы патриотического воспитания населения Североуральского городского округа, формирование у граждан патриотического сознания, предполагает расширение совместной деятельности органов местного самоуправления, образовательных учреждений и общественных объединений (организаций) в решении широкого спектра проблем патриотического воспитания и призвана придать динамику этому процессу.</w:t>
      </w:r>
    </w:p>
    <w:p w:rsidR="00D6405B" w:rsidRPr="00D6405B" w:rsidRDefault="00D6405B" w:rsidP="00D6405B">
      <w:pPr>
        <w:autoSpaceDE/>
        <w:autoSpaceDN/>
        <w:ind w:firstLine="709"/>
        <w:jc w:val="both"/>
        <w:rPr>
          <w:rFonts w:eastAsia="Calibri"/>
          <w:sz w:val="28"/>
          <w:szCs w:val="28"/>
          <w:lang w:eastAsia="en-US"/>
        </w:rPr>
      </w:pPr>
      <w:r w:rsidRPr="00D6405B">
        <w:rPr>
          <w:rFonts w:eastAsia="Calibri"/>
          <w:sz w:val="28"/>
          <w:szCs w:val="28"/>
          <w:lang w:eastAsia="en-US"/>
        </w:rPr>
        <w:t xml:space="preserve">Президент Российской Федерации Владимир Владимирович Путин в ходе посещения Президентского кадетского училища в г. Краснодаре 12 сентября 2012 года обозначил приоритетные направления организации работы с молодежью в России – «Молодежь – приоритетный объект приложения усилий государства по </w:t>
      </w:r>
      <w:r w:rsidRPr="00D6405B">
        <w:rPr>
          <w:rFonts w:eastAsia="Calibri"/>
          <w:sz w:val="28"/>
          <w:szCs w:val="28"/>
          <w:lang w:eastAsia="en-US"/>
        </w:rPr>
        <w:lastRenderedPageBreak/>
        <w:t xml:space="preserve">развитию патриотизма, системы нравственных ценностей и ориентиров, закладываемых человеку в детстве и юности». </w:t>
      </w:r>
    </w:p>
    <w:p w:rsidR="00D6405B" w:rsidRPr="00D6405B" w:rsidRDefault="00D6405B" w:rsidP="00D6405B">
      <w:pPr>
        <w:autoSpaceDE/>
        <w:autoSpaceDN/>
        <w:ind w:firstLine="709"/>
        <w:jc w:val="both"/>
        <w:rPr>
          <w:rFonts w:eastAsia="Calibri"/>
          <w:sz w:val="28"/>
          <w:szCs w:val="28"/>
          <w:lang w:eastAsia="en-US"/>
        </w:rPr>
      </w:pPr>
      <w:r w:rsidRPr="00D6405B">
        <w:rPr>
          <w:rFonts w:eastAsia="Calibri"/>
          <w:sz w:val="28"/>
          <w:szCs w:val="28"/>
          <w:lang w:eastAsia="en-US"/>
        </w:rPr>
        <w:t>С учетом специфики восприятия мира молодым человеком, формы работы с ним должны быть живыми, опирающимися на общественные инициативы и общественно-государственное партнерство.</w:t>
      </w:r>
    </w:p>
    <w:p w:rsidR="00D6405B" w:rsidRPr="00D6405B" w:rsidRDefault="00D6405B" w:rsidP="00D6405B">
      <w:pPr>
        <w:autoSpaceDE/>
        <w:autoSpaceDN/>
        <w:ind w:firstLine="709"/>
        <w:jc w:val="both"/>
        <w:rPr>
          <w:rFonts w:eastAsia="Calibri"/>
          <w:sz w:val="28"/>
          <w:szCs w:val="28"/>
          <w:lang w:eastAsia="en-US"/>
        </w:rPr>
      </w:pPr>
      <w:r w:rsidRPr="00D6405B">
        <w:rPr>
          <w:rFonts w:eastAsia="Calibri"/>
          <w:sz w:val="28"/>
          <w:szCs w:val="28"/>
          <w:lang w:eastAsia="en-US"/>
        </w:rPr>
        <w:t>Президентом обозначены следующие приоритетные аспекты работы с молодыми гражданами в Российской Федерации:</w:t>
      </w:r>
    </w:p>
    <w:p w:rsidR="00D6405B" w:rsidRPr="00D6405B" w:rsidRDefault="00D6405B" w:rsidP="00D6405B">
      <w:pPr>
        <w:autoSpaceDE/>
        <w:autoSpaceDN/>
        <w:ind w:firstLine="709"/>
        <w:jc w:val="both"/>
        <w:rPr>
          <w:rFonts w:eastAsia="Calibri"/>
          <w:sz w:val="28"/>
          <w:szCs w:val="28"/>
          <w:lang w:eastAsia="en-US"/>
        </w:rPr>
      </w:pPr>
      <w:r w:rsidRPr="00D6405B">
        <w:rPr>
          <w:rFonts w:eastAsia="Calibri"/>
          <w:sz w:val="28"/>
          <w:szCs w:val="28"/>
          <w:lang w:eastAsia="en-US"/>
        </w:rPr>
        <w:t xml:space="preserve">1) </w:t>
      </w:r>
      <w:r w:rsidRPr="00D6405B">
        <w:rPr>
          <w:rFonts w:eastAsia="Calibri"/>
          <w:color w:val="1D1D1D"/>
          <w:sz w:val="28"/>
          <w:szCs w:val="28"/>
          <w:lang w:eastAsia="en-US"/>
        </w:rPr>
        <w:t>формирование системы ценностей у молодёжи;</w:t>
      </w:r>
    </w:p>
    <w:p w:rsidR="00D6405B" w:rsidRPr="00D6405B" w:rsidRDefault="00D6405B" w:rsidP="00D6405B">
      <w:pPr>
        <w:autoSpaceDE/>
        <w:autoSpaceDN/>
        <w:ind w:firstLine="709"/>
        <w:jc w:val="both"/>
        <w:rPr>
          <w:rFonts w:eastAsia="Calibri"/>
          <w:sz w:val="28"/>
          <w:szCs w:val="28"/>
          <w:lang w:eastAsia="en-US"/>
        </w:rPr>
      </w:pPr>
      <w:r w:rsidRPr="00D6405B">
        <w:rPr>
          <w:rFonts w:eastAsia="Calibri"/>
          <w:sz w:val="28"/>
          <w:szCs w:val="28"/>
          <w:lang w:eastAsia="en-US"/>
        </w:rPr>
        <w:t xml:space="preserve">2) </w:t>
      </w:r>
      <w:r w:rsidRPr="00D6405B">
        <w:rPr>
          <w:rFonts w:eastAsia="Calibri"/>
          <w:color w:val="1D1D1D"/>
          <w:sz w:val="28"/>
          <w:szCs w:val="28"/>
          <w:lang w:eastAsia="en-US"/>
        </w:rPr>
        <w:t>совершенствование образовательной политики;</w:t>
      </w:r>
    </w:p>
    <w:p w:rsidR="00D6405B" w:rsidRPr="00D6405B" w:rsidRDefault="00D6405B" w:rsidP="00D6405B">
      <w:pPr>
        <w:autoSpaceDE/>
        <w:autoSpaceDN/>
        <w:ind w:firstLine="709"/>
        <w:jc w:val="both"/>
        <w:rPr>
          <w:rFonts w:eastAsia="Calibri"/>
          <w:sz w:val="28"/>
          <w:szCs w:val="28"/>
          <w:lang w:eastAsia="en-US"/>
        </w:rPr>
      </w:pPr>
      <w:r w:rsidRPr="00D6405B">
        <w:rPr>
          <w:rFonts w:eastAsia="Calibri"/>
          <w:sz w:val="28"/>
          <w:szCs w:val="28"/>
          <w:lang w:eastAsia="en-US"/>
        </w:rPr>
        <w:t>3) совершенствование системы военно-патриотического воспитания и допризывной подготовки молодежи;</w:t>
      </w:r>
    </w:p>
    <w:p w:rsidR="00D6405B" w:rsidRPr="00D6405B" w:rsidRDefault="00D6405B" w:rsidP="00D6405B">
      <w:pPr>
        <w:autoSpaceDE/>
        <w:autoSpaceDN/>
        <w:ind w:firstLine="709"/>
        <w:jc w:val="both"/>
        <w:rPr>
          <w:rFonts w:eastAsia="Calibri"/>
          <w:sz w:val="28"/>
          <w:szCs w:val="28"/>
          <w:lang w:eastAsia="en-US"/>
        </w:rPr>
      </w:pPr>
      <w:r w:rsidRPr="00D6405B">
        <w:rPr>
          <w:rFonts w:eastAsia="Calibri"/>
          <w:sz w:val="28"/>
          <w:szCs w:val="28"/>
          <w:lang w:eastAsia="en-US"/>
        </w:rPr>
        <w:t>4) пропаганда здорового образа жизни, уважительного отношения к собственному здоровью.</w:t>
      </w:r>
    </w:p>
    <w:p w:rsidR="00D6405B" w:rsidRPr="00D6405B" w:rsidRDefault="00D6405B" w:rsidP="00D6405B">
      <w:pPr>
        <w:autoSpaceDE/>
        <w:autoSpaceDN/>
        <w:ind w:firstLine="709"/>
        <w:jc w:val="both"/>
        <w:rPr>
          <w:sz w:val="28"/>
          <w:szCs w:val="28"/>
        </w:rPr>
      </w:pPr>
      <w:r w:rsidRPr="00D6405B">
        <w:rPr>
          <w:sz w:val="28"/>
          <w:szCs w:val="28"/>
        </w:rPr>
        <w:t xml:space="preserve">Приоритетные направления государственной молодёжной </w:t>
      </w:r>
      <w:proofErr w:type="gramStart"/>
      <w:r w:rsidRPr="00D6405B">
        <w:rPr>
          <w:sz w:val="28"/>
          <w:szCs w:val="28"/>
        </w:rPr>
        <w:t>политики на</w:t>
      </w:r>
      <w:proofErr w:type="gramEnd"/>
      <w:r w:rsidRPr="00D6405B">
        <w:rPr>
          <w:sz w:val="28"/>
          <w:szCs w:val="28"/>
        </w:rPr>
        <w:t xml:space="preserve"> среднесрочную перспективу, в том числе касающиеся вопросов патриотического воспитания молодых граждан, определены в следующих документах:</w:t>
      </w:r>
    </w:p>
    <w:p w:rsidR="00D6405B" w:rsidRPr="00D6405B" w:rsidRDefault="00D6405B" w:rsidP="00D6405B">
      <w:pPr>
        <w:adjustRightInd w:val="0"/>
        <w:ind w:firstLine="709"/>
        <w:jc w:val="both"/>
        <w:rPr>
          <w:sz w:val="28"/>
          <w:szCs w:val="28"/>
        </w:rPr>
      </w:pPr>
      <w:r w:rsidRPr="00D6405B">
        <w:rPr>
          <w:sz w:val="28"/>
          <w:szCs w:val="28"/>
        </w:rPr>
        <w:t>Закон «О молодежи в Свердловской области»</w:t>
      </w:r>
      <w:r w:rsidRPr="00D6405B">
        <w:rPr>
          <w:rFonts w:eastAsia="Calibri"/>
          <w:sz w:val="28"/>
          <w:szCs w:val="28"/>
        </w:rPr>
        <w:t xml:space="preserve"> от 29.10.2013 № 113-ОЗ</w:t>
      </w:r>
      <w:r w:rsidRPr="00D6405B">
        <w:rPr>
          <w:sz w:val="28"/>
          <w:szCs w:val="28"/>
        </w:rPr>
        <w:t>, принятый Законодательным Собранием Свердловской области 29.10.2013;</w:t>
      </w:r>
    </w:p>
    <w:p w:rsidR="00D6405B" w:rsidRPr="00D6405B" w:rsidRDefault="00D6405B" w:rsidP="00D6405B">
      <w:pPr>
        <w:autoSpaceDE/>
        <w:autoSpaceDN/>
        <w:ind w:firstLine="709"/>
        <w:jc w:val="both"/>
        <w:rPr>
          <w:sz w:val="28"/>
          <w:szCs w:val="28"/>
        </w:rPr>
      </w:pPr>
      <w:r w:rsidRPr="00D6405B">
        <w:rPr>
          <w:sz w:val="28"/>
          <w:szCs w:val="28"/>
        </w:rPr>
        <w:t>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17.11.2008г. № 1662-р;</w:t>
      </w:r>
    </w:p>
    <w:p w:rsidR="00D6405B" w:rsidRPr="00D6405B" w:rsidRDefault="00D6405B" w:rsidP="00D6405B">
      <w:pPr>
        <w:autoSpaceDE/>
        <w:autoSpaceDN/>
        <w:ind w:firstLine="709"/>
        <w:jc w:val="both"/>
        <w:rPr>
          <w:sz w:val="28"/>
          <w:szCs w:val="28"/>
        </w:rPr>
      </w:pPr>
      <w:r w:rsidRPr="00D6405B">
        <w:rPr>
          <w:sz w:val="28"/>
          <w:szCs w:val="28"/>
        </w:rPr>
        <w:t xml:space="preserve">постановление Правительства Свердловской области от </w:t>
      </w:r>
      <w:r w:rsidRPr="00D6405B">
        <w:rPr>
          <w:rFonts w:eastAsia="Calibri"/>
          <w:sz w:val="28"/>
          <w:szCs w:val="28"/>
        </w:rPr>
        <w:t xml:space="preserve">01.10.2008 № 1043-ПП «О задачах органов государственной власти </w:t>
      </w:r>
      <w:r w:rsidRPr="00D6405B">
        <w:rPr>
          <w:sz w:val="28"/>
          <w:szCs w:val="28"/>
        </w:rPr>
        <w:t>Свердловской области</w:t>
      </w:r>
      <w:r w:rsidRPr="00D6405B">
        <w:rPr>
          <w:rFonts w:eastAsia="Calibri"/>
          <w:sz w:val="28"/>
          <w:szCs w:val="28"/>
        </w:rPr>
        <w:t xml:space="preserve"> и органов местного самоуправления муниципальных образований, расположенных на территории </w:t>
      </w:r>
      <w:r w:rsidRPr="00D6405B">
        <w:rPr>
          <w:sz w:val="28"/>
          <w:szCs w:val="28"/>
        </w:rPr>
        <w:t>Свердловской области</w:t>
      </w:r>
      <w:r w:rsidRPr="00D6405B">
        <w:rPr>
          <w:rFonts w:eastAsia="Calibri"/>
          <w:sz w:val="28"/>
          <w:szCs w:val="28"/>
        </w:rPr>
        <w:t xml:space="preserve">, по реализации основных положений стратегии социально-экономического развития </w:t>
      </w:r>
      <w:r w:rsidRPr="00D6405B">
        <w:rPr>
          <w:sz w:val="28"/>
          <w:szCs w:val="28"/>
        </w:rPr>
        <w:t>Свердловской области</w:t>
      </w:r>
      <w:r w:rsidRPr="00D6405B">
        <w:rPr>
          <w:rFonts w:eastAsia="Calibri"/>
          <w:sz w:val="28"/>
          <w:szCs w:val="28"/>
        </w:rPr>
        <w:t xml:space="preserve"> на период до 2020 года»</w:t>
      </w:r>
      <w:r w:rsidRPr="00D6405B">
        <w:rPr>
          <w:sz w:val="28"/>
          <w:szCs w:val="28"/>
        </w:rPr>
        <w:t xml:space="preserve">; </w:t>
      </w:r>
    </w:p>
    <w:p w:rsidR="00D6405B" w:rsidRPr="00D6405B" w:rsidRDefault="00D6405B" w:rsidP="00D6405B">
      <w:pPr>
        <w:autoSpaceDE/>
        <w:autoSpaceDN/>
        <w:ind w:firstLine="709"/>
        <w:jc w:val="both"/>
        <w:rPr>
          <w:rFonts w:eastAsia="Calibri"/>
          <w:sz w:val="28"/>
          <w:szCs w:val="28"/>
          <w:lang w:eastAsia="en-US"/>
        </w:rPr>
      </w:pPr>
      <w:r w:rsidRPr="00D6405B">
        <w:rPr>
          <w:rFonts w:eastAsia="Calibri"/>
          <w:sz w:val="28"/>
          <w:szCs w:val="28"/>
          <w:lang w:eastAsia="en-US"/>
        </w:rPr>
        <w:t>Послание Президента Российской Федерации В.В. Путина Федеральному Собранию Российской Федерации от 01 декабря 2016 года.</w:t>
      </w:r>
    </w:p>
    <w:p w:rsidR="00D6405B" w:rsidRPr="00D6405B" w:rsidRDefault="00D6405B" w:rsidP="00D6405B">
      <w:pPr>
        <w:autoSpaceDE/>
        <w:autoSpaceDN/>
        <w:ind w:firstLine="709"/>
        <w:jc w:val="both"/>
        <w:rPr>
          <w:rFonts w:eastAsia="Calibri"/>
          <w:sz w:val="28"/>
          <w:szCs w:val="28"/>
          <w:lang w:eastAsia="en-US"/>
        </w:rPr>
      </w:pPr>
      <w:proofErr w:type="gramStart"/>
      <w:r w:rsidRPr="00D6405B">
        <w:rPr>
          <w:rFonts w:eastAsia="Calibri"/>
          <w:sz w:val="28"/>
          <w:szCs w:val="28"/>
          <w:lang w:eastAsia="en-US"/>
        </w:rPr>
        <w:t>К 2013 году в Североуральском городском округе организована работа по экологическому, художественно-эстетическому, туристско-краеведческому, военно-спортивному направлениям.</w:t>
      </w:r>
      <w:proofErr w:type="gramEnd"/>
      <w:r w:rsidRPr="00D6405B">
        <w:rPr>
          <w:rFonts w:eastAsia="Calibri"/>
          <w:sz w:val="28"/>
          <w:szCs w:val="28"/>
          <w:lang w:eastAsia="en-US"/>
        </w:rPr>
        <w:t xml:space="preserve"> Важным элементом системы формирования патриотизма является разнообразие направлений, форм и методов работы с молодежью: проведение военно-спортивных игр, встреч с ветеранами Великой Отечественной войны и ветеранами локальных войн, смотров-конкурсов строевой песни, уроков мужества, «Дней призывника». </w:t>
      </w:r>
    </w:p>
    <w:p w:rsidR="00D6405B" w:rsidRPr="00D6405B" w:rsidRDefault="00D6405B" w:rsidP="00D6405B">
      <w:pPr>
        <w:autoSpaceDE/>
        <w:autoSpaceDN/>
        <w:ind w:firstLine="709"/>
        <w:jc w:val="both"/>
        <w:rPr>
          <w:rFonts w:eastAsia="Calibri"/>
          <w:sz w:val="28"/>
          <w:szCs w:val="28"/>
          <w:lang w:eastAsia="en-US"/>
        </w:rPr>
      </w:pPr>
      <w:r w:rsidRPr="00D6405B">
        <w:rPr>
          <w:rFonts w:eastAsia="Calibri"/>
          <w:sz w:val="28"/>
          <w:szCs w:val="28"/>
          <w:lang w:eastAsia="en-US"/>
        </w:rPr>
        <w:t>С 1979 года в городе работает военно-патриотический клуб «Морской пехотинец» имени Героя России Дмитрия Шектаева, приоритетные направления которого ориентированы на формирование у подростков общей физической культуры, самостоятельности, морально-психологической устойчивости в преодолении трудностей и чувства ответственности за судьбу Отечества. Совместно с ветеранскими объединениями (организациями) проводится работа</w:t>
      </w:r>
      <w:r w:rsidRPr="00D6405B">
        <w:rPr>
          <w:rFonts w:eastAsia="Calibri"/>
          <w:sz w:val="26"/>
          <w:szCs w:val="26"/>
          <w:lang w:eastAsia="en-US"/>
        </w:rPr>
        <w:t xml:space="preserve"> по</w:t>
      </w:r>
      <w:r w:rsidRPr="00D6405B">
        <w:rPr>
          <w:rFonts w:eastAsia="Calibri"/>
          <w:sz w:val="28"/>
          <w:szCs w:val="28"/>
          <w:lang w:eastAsia="en-US"/>
        </w:rPr>
        <w:t xml:space="preserve"> увековечению памяти погибших при защите Отечества. Курсанты военно-патриотического клуба «Морской пехотинец» и подростки молодежно-подростковых клубов участвуют в традиционных акциях «Милосердие», «Письмо </w:t>
      </w:r>
      <w:r w:rsidRPr="00D6405B">
        <w:rPr>
          <w:rFonts w:eastAsia="Calibri"/>
          <w:sz w:val="28"/>
          <w:szCs w:val="28"/>
          <w:lang w:eastAsia="en-US"/>
        </w:rPr>
        <w:lastRenderedPageBreak/>
        <w:t xml:space="preserve">солдату», «Ветеран». В ходе акций производится уборка территорий у памятников воинам Великой Отечественной войны и воинам-интернационалистам, ведется шефство над ветеранами, организовываются концерты и чаепития для ветеранов. </w:t>
      </w:r>
    </w:p>
    <w:p w:rsidR="00D6405B" w:rsidRPr="00D6405B" w:rsidRDefault="00D6405B" w:rsidP="00D6405B">
      <w:pPr>
        <w:autoSpaceDE/>
        <w:autoSpaceDN/>
        <w:ind w:firstLine="709"/>
        <w:jc w:val="both"/>
        <w:rPr>
          <w:rFonts w:eastAsia="Calibri"/>
          <w:sz w:val="28"/>
          <w:szCs w:val="28"/>
          <w:lang w:eastAsia="en-US"/>
        </w:rPr>
      </w:pPr>
      <w:r w:rsidRPr="00D6405B">
        <w:rPr>
          <w:rFonts w:eastAsia="Calibri"/>
          <w:sz w:val="28"/>
          <w:szCs w:val="28"/>
          <w:lang w:eastAsia="en-US"/>
        </w:rPr>
        <w:t>При поддержке местного отделения ДОСААФ России в городе Североуральске проходят соревнования по военно-прикладным видам спорта, много лет воспитанники военно-патриотического клуба являются участниками областного оборонно-спортивного лагеря «Патриоты России». Более 150 представителей молодежи допризывного возраста принимают участие в городских военно-полевых сборах, в окружных и областных оздоровительных лагерях. Североуральцы принимают участие в реализации проекта «Родники», в рамках которого силами воспитанников поселковых клубных учреждений оборудовано четыре родника.</w:t>
      </w:r>
    </w:p>
    <w:p w:rsidR="00D6405B" w:rsidRPr="00D6405B" w:rsidRDefault="00D6405B" w:rsidP="00D6405B">
      <w:pPr>
        <w:autoSpaceDE/>
        <w:autoSpaceDN/>
        <w:ind w:firstLine="709"/>
        <w:jc w:val="both"/>
        <w:rPr>
          <w:rFonts w:eastAsia="Calibri"/>
          <w:sz w:val="28"/>
          <w:szCs w:val="28"/>
          <w:lang w:eastAsia="en-US"/>
        </w:rPr>
      </w:pPr>
      <w:r w:rsidRPr="00D6405B">
        <w:rPr>
          <w:rFonts w:eastAsia="Calibri"/>
          <w:sz w:val="28"/>
          <w:szCs w:val="28"/>
          <w:lang w:eastAsia="en-US"/>
        </w:rPr>
        <w:t xml:space="preserve">В организации патриотического воспитания молодежи особое место принадлежит образовательным учреждениям, которые организуют работу по патриотическому воспитанию в соответствии с программами и планами гражданско-патриотического воспитания. В 9 образовательных учреждениях проводится подготовка граждан по основам военной службы. </w:t>
      </w:r>
      <w:proofErr w:type="gramStart"/>
      <w:r w:rsidRPr="00D6405B">
        <w:rPr>
          <w:rFonts w:eastAsia="Calibri"/>
          <w:sz w:val="28"/>
          <w:szCs w:val="28"/>
          <w:lang w:eastAsia="en-US"/>
        </w:rPr>
        <w:t>В</w:t>
      </w:r>
      <w:proofErr w:type="gramEnd"/>
      <w:r w:rsidRPr="00D6405B">
        <w:rPr>
          <w:rFonts w:eastAsia="Calibri"/>
          <w:sz w:val="28"/>
          <w:szCs w:val="28"/>
          <w:lang w:eastAsia="en-US"/>
        </w:rPr>
        <w:t xml:space="preserve"> </w:t>
      </w:r>
      <w:proofErr w:type="gramStart"/>
      <w:r w:rsidRPr="00D6405B">
        <w:rPr>
          <w:rFonts w:eastAsia="Calibri"/>
          <w:sz w:val="28"/>
          <w:szCs w:val="28"/>
          <w:lang w:eastAsia="en-US"/>
        </w:rPr>
        <w:t>Североуральском</w:t>
      </w:r>
      <w:proofErr w:type="gramEnd"/>
      <w:r w:rsidRPr="00D6405B">
        <w:rPr>
          <w:rFonts w:eastAsia="Calibri"/>
          <w:sz w:val="28"/>
          <w:szCs w:val="28"/>
          <w:lang w:eastAsia="en-US"/>
        </w:rPr>
        <w:t xml:space="preserve"> политехникуме оборудован предметный кабинет, спортивный городок, ежегодно проходят 5-ти дневные военно-полевые сборы. В патриотическом воспитании задействован и такой социальный институт, как музей. В образовательных учреждениях № 4, 6, 10, 13, 14, 15 действуют уголки боевой славы и экспозиции по истории русского наследия. Огромную просветительскую и научную деятельность осуществляет городской краеведческий музей, имеющий отдел по «Истории поселка Калья».</w:t>
      </w:r>
    </w:p>
    <w:p w:rsidR="00D6405B" w:rsidRPr="00D6405B" w:rsidRDefault="00D6405B" w:rsidP="00D6405B">
      <w:pPr>
        <w:autoSpaceDE/>
        <w:autoSpaceDN/>
        <w:ind w:firstLine="709"/>
        <w:jc w:val="both"/>
        <w:rPr>
          <w:rFonts w:eastAsia="Calibri"/>
          <w:sz w:val="28"/>
          <w:szCs w:val="28"/>
          <w:lang w:eastAsia="en-US"/>
        </w:rPr>
      </w:pPr>
      <w:r w:rsidRPr="00D6405B">
        <w:rPr>
          <w:rFonts w:eastAsia="Calibri"/>
          <w:sz w:val="28"/>
          <w:szCs w:val="28"/>
          <w:lang w:eastAsia="en-US"/>
        </w:rPr>
        <w:t xml:space="preserve">Сегодня </w:t>
      </w:r>
      <w:proofErr w:type="gramStart"/>
      <w:r w:rsidRPr="00D6405B">
        <w:rPr>
          <w:rFonts w:eastAsia="Calibri"/>
          <w:sz w:val="28"/>
          <w:szCs w:val="28"/>
          <w:lang w:eastAsia="en-US"/>
        </w:rPr>
        <w:t>в</w:t>
      </w:r>
      <w:proofErr w:type="gramEnd"/>
      <w:r w:rsidRPr="00D6405B">
        <w:rPr>
          <w:rFonts w:eastAsia="Calibri"/>
          <w:sz w:val="28"/>
          <w:szCs w:val="28"/>
          <w:lang w:eastAsia="en-US"/>
        </w:rPr>
        <w:t xml:space="preserve"> </w:t>
      </w:r>
      <w:proofErr w:type="gramStart"/>
      <w:r w:rsidRPr="00D6405B">
        <w:rPr>
          <w:rFonts w:eastAsia="Calibri"/>
          <w:sz w:val="28"/>
          <w:szCs w:val="28"/>
          <w:lang w:eastAsia="en-US"/>
        </w:rPr>
        <w:t>Североуральском</w:t>
      </w:r>
      <w:proofErr w:type="gramEnd"/>
      <w:r w:rsidRPr="00D6405B">
        <w:rPr>
          <w:rFonts w:eastAsia="Calibri"/>
          <w:sz w:val="28"/>
          <w:szCs w:val="28"/>
          <w:lang w:eastAsia="en-US"/>
        </w:rPr>
        <w:t xml:space="preserve"> городском округе 14 общественных организаций (объединений) имеют патриотическую направленность. </w:t>
      </w:r>
    </w:p>
    <w:p w:rsidR="00D6405B" w:rsidRPr="00D6405B" w:rsidRDefault="00D6405B" w:rsidP="00D6405B">
      <w:pPr>
        <w:autoSpaceDE/>
        <w:autoSpaceDN/>
        <w:ind w:firstLine="709"/>
        <w:jc w:val="both"/>
        <w:rPr>
          <w:rFonts w:eastAsia="Calibri"/>
          <w:sz w:val="28"/>
          <w:szCs w:val="28"/>
          <w:lang w:eastAsia="en-US"/>
        </w:rPr>
      </w:pPr>
      <w:r w:rsidRPr="00D6405B">
        <w:rPr>
          <w:rFonts w:eastAsia="Calibri"/>
          <w:sz w:val="28"/>
          <w:szCs w:val="28"/>
          <w:lang w:eastAsia="en-US"/>
        </w:rPr>
        <w:t xml:space="preserve">Ежегодно проводится более 300 мероприятий с охватом более 10 000 человек в целях формирования качеств, присущих истинному гражданину. </w:t>
      </w:r>
    </w:p>
    <w:p w:rsidR="00D6405B" w:rsidRPr="00D6405B" w:rsidRDefault="00D6405B" w:rsidP="00D6405B">
      <w:pPr>
        <w:autoSpaceDE/>
        <w:autoSpaceDN/>
        <w:ind w:firstLine="709"/>
        <w:jc w:val="both"/>
        <w:rPr>
          <w:rFonts w:eastAsia="Calibri"/>
          <w:sz w:val="28"/>
          <w:szCs w:val="28"/>
          <w:lang w:eastAsia="en-US"/>
        </w:rPr>
      </w:pPr>
      <w:r w:rsidRPr="00D6405B">
        <w:rPr>
          <w:rFonts w:eastAsia="Calibri"/>
          <w:sz w:val="28"/>
          <w:szCs w:val="28"/>
          <w:lang w:eastAsia="en-US"/>
        </w:rPr>
        <w:t>Вместе с тем в общественном сознании получили распространение равнодушие, эгоизм, индивидуализм, агрессивность, неуважительное отношение к государству и социальным институтам. События последнего времени говорят о снижении воспитательного воздействия таких важнейших факторов формирования патриотизма, как искусство и образование, российская культура в целом. В процесс патриотического воспитания в недостаточной степени включены трудовые коллективы производственных предприятий. Не в полной мере используются возможности совместных с религиозными сообществами образовательных, воспитательных и реабилитационных проектов для молодежи. А ведь именно традиционные религии могут стать ключевыми партнерами государства в духовно-нравственном воспитании молодежи. Именно они являются уникальными источниками таких социальных ценностей, как прочная многодетная семья, бережное отношение к здоровью и нравственному воспитанию детей, жертвенный патриотизм, честность, трудолюбие, уважение к власти и старшим, забота о больных и стариках, воинская доблесть и честь.</w:t>
      </w:r>
    </w:p>
    <w:p w:rsidR="00D6405B" w:rsidRPr="00D6405B" w:rsidRDefault="00D6405B" w:rsidP="00D6405B">
      <w:pPr>
        <w:autoSpaceDE/>
        <w:autoSpaceDN/>
        <w:ind w:firstLine="709"/>
        <w:jc w:val="both"/>
        <w:rPr>
          <w:rFonts w:eastAsia="Calibri"/>
          <w:sz w:val="28"/>
          <w:szCs w:val="28"/>
          <w:lang w:eastAsia="en-US"/>
        </w:rPr>
      </w:pPr>
      <w:r w:rsidRPr="00D6405B">
        <w:rPr>
          <w:rFonts w:eastAsia="Calibri"/>
          <w:sz w:val="28"/>
          <w:szCs w:val="28"/>
          <w:lang w:eastAsia="en-US"/>
        </w:rPr>
        <w:t xml:space="preserve">Препятствием развитию негативных тенденций, несомненно, является государственная поддержка системы патриотического воспитания в Российской </w:t>
      </w:r>
      <w:r w:rsidRPr="00D6405B">
        <w:rPr>
          <w:rFonts w:eastAsia="Calibri"/>
          <w:sz w:val="28"/>
          <w:szCs w:val="28"/>
          <w:lang w:eastAsia="en-US"/>
        </w:rPr>
        <w:lastRenderedPageBreak/>
        <w:t>Федерации. Для формирования у населения представлений об идеалах и духовных ценностях, патриотического сознания, готовности к выполнению гражданского долга и конституционных обязанностей по защите интересов Родины необходима централизация действий всех организаций, занимающихся патриотическим воспитанием, а также более активная поддержка муниципальной власти сложившейся деятельности учреждений, предприятий и объединений (организаций) по патриотическому воспитанию. И здесь значительную роль может сыграть развитие сети спортивно-оздоровительных и военно-патриотических лагерей для детей и молодежи. Сегодня крайне необходима модернизация инфраструктуры существующей системы патриотического воспитания:</w:t>
      </w:r>
    </w:p>
    <w:p w:rsidR="00D6405B" w:rsidRPr="00D6405B" w:rsidRDefault="00D6405B" w:rsidP="00D6405B">
      <w:pPr>
        <w:autoSpaceDE/>
        <w:autoSpaceDN/>
        <w:ind w:firstLine="709"/>
        <w:jc w:val="both"/>
        <w:rPr>
          <w:rFonts w:eastAsia="Calibri"/>
          <w:sz w:val="28"/>
          <w:szCs w:val="28"/>
          <w:lang w:eastAsia="en-US"/>
        </w:rPr>
      </w:pPr>
      <w:r w:rsidRPr="00D6405B">
        <w:rPr>
          <w:rFonts w:eastAsia="Calibri"/>
          <w:sz w:val="28"/>
          <w:szCs w:val="28"/>
          <w:lang w:eastAsia="en-US"/>
        </w:rPr>
        <w:t>1) развитие и модернизация молодежных учреждений, занимающихся патриотическим воспитанием;</w:t>
      </w:r>
    </w:p>
    <w:p w:rsidR="00D6405B" w:rsidRPr="00D6405B" w:rsidRDefault="00D6405B" w:rsidP="00D6405B">
      <w:pPr>
        <w:autoSpaceDE/>
        <w:autoSpaceDN/>
        <w:ind w:firstLine="709"/>
        <w:jc w:val="both"/>
        <w:rPr>
          <w:rFonts w:eastAsia="Calibri"/>
          <w:sz w:val="28"/>
          <w:szCs w:val="28"/>
          <w:lang w:eastAsia="en-US"/>
        </w:rPr>
      </w:pPr>
      <w:r w:rsidRPr="00D6405B">
        <w:rPr>
          <w:rFonts w:eastAsia="Calibri"/>
          <w:sz w:val="28"/>
          <w:szCs w:val="28"/>
          <w:lang w:eastAsia="en-US"/>
        </w:rPr>
        <w:t>2) повышение качества патриотического воспитания в образовательных учреждениях;</w:t>
      </w:r>
    </w:p>
    <w:p w:rsidR="00D6405B" w:rsidRPr="00D6405B" w:rsidRDefault="00D6405B" w:rsidP="00D6405B">
      <w:pPr>
        <w:autoSpaceDE/>
        <w:autoSpaceDN/>
        <w:ind w:firstLine="709"/>
        <w:jc w:val="both"/>
        <w:rPr>
          <w:rFonts w:eastAsia="Calibri"/>
          <w:sz w:val="28"/>
          <w:szCs w:val="28"/>
          <w:lang w:eastAsia="en-US"/>
        </w:rPr>
      </w:pPr>
      <w:r w:rsidRPr="00D6405B">
        <w:rPr>
          <w:rFonts w:eastAsia="Calibri"/>
          <w:sz w:val="28"/>
          <w:szCs w:val="28"/>
          <w:lang w:eastAsia="en-US"/>
        </w:rPr>
        <w:t>3) привлечение к участию в патриотическом воспитании трудовых коллективов.</w:t>
      </w:r>
      <w:r w:rsidRPr="00D6405B">
        <w:rPr>
          <w:color w:val="FF0000"/>
          <w:sz w:val="28"/>
          <w:szCs w:val="28"/>
        </w:rPr>
        <w:t xml:space="preserve"> </w:t>
      </w:r>
      <w:r w:rsidRPr="00D6405B">
        <w:rPr>
          <w:rFonts w:eastAsia="Calibri"/>
          <w:sz w:val="28"/>
          <w:szCs w:val="28"/>
          <w:lang w:eastAsia="en-US"/>
        </w:rPr>
        <w:t>В системе патриотического воспитания Североуральского городского округа существует преобладание военно-патриотического направления, что не дает возможности в полной мере реализовать потенциал других направлений. В развитии системы патриотического воспитания необходим баланс различных направлений патриотического воспитания, а также сохранность и дальнейшее развитие накопленного на сегодняшний период потенциала военно-патриотического и духовно-патриотического направлений воспитания.</w:t>
      </w:r>
    </w:p>
    <w:p w:rsidR="00D6405B" w:rsidRPr="00D6405B" w:rsidRDefault="00D6405B" w:rsidP="00D6405B">
      <w:pPr>
        <w:autoSpaceDE/>
        <w:autoSpaceDN/>
        <w:ind w:firstLine="709"/>
        <w:jc w:val="both"/>
        <w:rPr>
          <w:rFonts w:eastAsia="Calibri"/>
          <w:sz w:val="28"/>
          <w:szCs w:val="28"/>
          <w:lang w:eastAsia="en-US"/>
        </w:rPr>
      </w:pPr>
      <w:r w:rsidRPr="00D6405B">
        <w:rPr>
          <w:rFonts w:eastAsia="Calibri"/>
          <w:sz w:val="28"/>
          <w:szCs w:val="28"/>
          <w:lang w:eastAsia="en-US"/>
        </w:rPr>
        <w:t>Цель организации патриотического воспитания граждан определена как развитие системы патриотического воспитания граждан, построенной на правовом сознании молодежи, верности Отечеству, готовности к выполнению конституционных обязанностей, гармонизации межнациональных и межконфессиональных отношений, сохранении культурной и исторической памяти.</w:t>
      </w:r>
    </w:p>
    <w:p w:rsidR="00D6405B" w:rsidRPr="00D6405B" w:rsidRDefault="00D6405B" w:rsidP="00D6405B">
      <w:pPr>
        <w:autoSpaceDE/>
        <w:autoSpaceDN/>
        <w:ind w:firstLine="709"/>
        <w:jc w:val="both"/>
        <w:rPr>
          <w:rFonts w:eastAsia="Calibri"/>
          <w:sz w:val="28"/>
          <w:szCs w:val="28"/>
          <w:lang w:eastAsia="en-US"/>
        </w:rPr>
      </w:pPr>
      <w:r w:rsidRPr="00D6405B">
        <w:rPr>
          <w:rFonts w:eastAsia="Calibri"/>
          <w:sz w:val="28"/>
          <w:szCs w:val="28"/>
          <w:lang w:eastAsia="en-US"/>
        </w:rPr>
        <w:t>Все это свидетельствует о необходимости продолжения работы, направленной на решение проблем в осуществлении патриотического воспитания программными методами.</w:t>
      </w:r>
    </w:p>
    <w:p w:rsidR="00D6405B" w:rsidRPr="00D6405B" w:rsidRDefault="00D6405B" w:rsidP="00D6405B">
      <w:pPr>
        <w:autoSpaceDE/>
        <w:autoSpaceDN/>
        <w:ind w:firstLine="709"/>
        <w:jc w:val="center"/>
        <w:rPr>
          <w:rFonts w:eastAsia="Calibri"/>
          <w:sz w:val="28"/>
          <w:szCs w:val="28"/>
          <w:lang w:eastAsia="en-US"/>
        </w:rPr>
      </w:pPr>
    </w:p>
    <w:p w:rsidR="00D6405B" w:rsidRPr="00D6405B" w:rsidRDefault="00D6405B" w:rsidP="00D6405B">
      <w:pPr>
        <w:autoSpaceDE/>
        <w:autoSpaceDN/>
        <w:ind w:firstLine="709"/>
        <w:jc w:val="center"/>
        <w:rPr>
          <w:rFonts w:eastAsia="Calibri"/>
          <w:b/>
          <w:sz w:val="28"/>
          <w:szCs w:val="28"/>
          <w:lang w:eastAsia="en-US"/>
        </w:rPr>
      </w:pPr>
      <w:r w:rsidRPr="00D6405B">
        <w:rPr>
          <w:rFonts w:eastAsia="Calibri"/>
          <w:b/>
          <w:sz w:val="28"/>
          <w:szCs w:val="28"/>
          <w:lang w:eastAsia="en-US"/>
        </w:rPr>
        <w:t xml:space="preserve">Подпрограмма 6. «Обеспечение жильем молодых семей </w:t>
      </w:r>
    </w:p>
    <w:p w:rsidR="00D6405B" w:rsidRPr="00D6405B" w:rsidRDefault="00D6405B" w:rsidP="00D6405B">
      <w:pPr>
        <w:autoSpaceDE/>
        <w:autoSpaceDN/>
        <w:ind w:firstLine="709"/>
        <w:jc w:val="center"/>
        <w:rPr>
          <w:rFonts w:eastAsia="Calibri"/>
          <w:b/>
          <w:sz w:val="28"/>
          <w:szCs w:val="28"/>
          <w:lang w:eastAsia="en-US"/>
        </w:rPr>
      </w:pPr>
      <w:r w:rsidRPr="00D6405B">
        <w:rPr>
          <w:rFonts w:eastAsia="Calibri"/>
          <w:b/>
          <w:sz w:val="28"/>
          <w:szCs w:val="28"/>
          <w:lang w:eastAsia="en-US"/>
        </w:rPr>
        <w:t xml:space="preserve">Североуральского городского округа» </w:t>
      </w:r>
    </w:p>
    <w:p w:rsidR="00D6405B" w:rsidRPr="00D6405B" w:rsidRDefault="00D6405B" w:rsidP="00D6405B">
      <w:pPr>
        <w:autoSpaceDE/>
        <w:autoSpaceDN/>
        <w:ind w:firstLine="709"/>
        <w:jc w:val="center"/>
        <w:rPr>
          <w:rFonts w:eastAsia="Calibri"/>
          <w:b/>
          <w:sz w:val="28"/>
          <w:szCs w:val="28"/>
          <w:lang w:eastAsia="en-US"/>
        </w:rPr>
      </w:pPr>
    </w:p>
    <w:p w:rsidR="00D6405B" w:rsidRPr="00D6405B" w:rsidRDefault="00D6405B" w:rsidP="00D6405B">
      <w:pPr>
        <w:autoSpaceDE/>
        <w:autoSpaceDN/>
        <w:ind w:firstLine="709"/>
        <w:jc w:val="both"/>
        <w:rPr>
          <w:rFonts w:eastAsia="Calibri"/>
          <w:sz w:val="28"/>
          <w:szCs w:val="28"/>
          <w:lang w:eastAsia="en-US"/>
        </w:rPr>
      </w:pPr>
      <w:proofErr w:type="gramStart"/>
      <w:r w:rsidRPr="00D6405B">
        <w:rPr>
          <w:rFonts w:eastAsia="Calibri"/>
          <w:sz w:val="28"/>
          <w:szCs w:val="28"/>
          <w:lang w:eastAsia="en-US"/>
        </w:rPr>
        <w:t>В</w:t>
      </w:r>
      <w:proofErr w:type="gramEnd"/>
      <w:r w:rsidRPr="00D6405B">
        <w:rPr>
          <w:rFonts w:eastAsia="Calibri"/>
          <w:sz w:val="28"/>
          <w:szCs w:val="28"/>
          <w:lang w:eastAsia="en-US"/>
        </w:rPr>
        <w:t xml:space="preserve"> </w:t>
      </w:r>
      <w:proofErr w:type="gramStart"/>
      <w:r w:rsidRPr="00D6405B">
        <w:rPr>
          <w:rFonts w:eastAsia="Calibri"/>
          <w:sz w:val="28"/>
          <w:szCs w:val="28"/>
          <w:lang w:eastAsia="en-US"/>
        </w:rPr>
        <w:t>Североуральском</w:t>
      </w:r>
      <w:proofErr w:type="gramEnd"/>
      <w:r w:rsidRPr="00D6405B">
        <w:rPr>
          <w:rFonts w:eastAsia="Calibri"/>
          <w:sz w:val="28"/>
          <w:szCs w:val="28"/>
          <w:lang w:eastAsia="en-US"/>
        </w:rPr>
        <w:t xml:space="preserve"> городском округе финансовая поддержка молодых граждан при обеспечении жильем целенаправленно осуществляется с 2009 года. С использованием бюджетных средств с 2009 жилищные условия улучшили 40 молодых семей</w:t>
      </w:r>
      <w:proofErr w:type="gramStart"/>
      <w:r w:rsidRPr="00D6405B">
        <w:rPr>
          <w:rFonts w:eastAsia="Calibri"/>
          <w:sz w:val="28"/>
          <w:szCs w:val="28"/>
          <w:lang w:eastAsia="en-US"/>
        </w:rPr>
        <w:t>.</w:t>
      </w:r>
      <w:proofErr w:type="gramEnd"/>
      <w:r w:rsidRPr="00D6405B">
        <w:rPr>
          <w:rFonts w:eastAsia="Calibri"/>
          <w:sz w:val="28"/>
          <w:szCs w:val="28"/>
          <w:lang w:eastAsia="en-US"/>
        </w:rPr>
        <w:t xml:space="preserve"> </w:t>
      </w:r>
      <w:proofErr w:type="gramStart"/>
      <w:r w:rsidRPr="00D6405B">
        <w:rPr>
          <w:rFonts w:eastAsia="Calibri"/>
          <w:sz w:val="28"/>
          <w:szCs w:val="28"/>
          <w:lang w:eastAsia="en-US"/>
        </w:rPr>
        <w:t>в</w:t>
      </w:r>
      <w:proofErr w:type="gramEnd"/>
      <w:r w:rsidRPr="00D6405B">
        <w:rPr>
          <w:rFonts w:eastAsia="Calibri"/>
          <w:sz w:val="28"/>
          <w:szCs w:val="28"/>
          <w:lang w:eastAsia="en-US"/>
        </w:rPr>
        <w:t xml:space="preserve"> 2016 году еще 3 молодые семьи улучшили свои жилищные условия.</w:t>
      </w:r>
    </w:p>
    <w:p w:rsidR="00D6405B" w:rsidRPr="00D6405B" w:rsidRDefault="00D6405B" w:rsidP="00D6405B">
      <w:pPr>
        <w:adjustRightInd w:val="0"/>
        <w:ind w:firstLine="709"/>
        <w:jc w:val="both"/>
        <w:rPr>
          <w:sz w:val="28"/>
          <w:szCs w:val="28"/>
        </w:rPr>
      </w:pPr>
      <w:r w:rsidRPr="00D6405B">
        <w:rPr>
          <w:sz w:val="28"/>
          <w:szCs w:val="28"/>
        </w:rPr>
        <w:t>В то же время по состоянию на 01 сентября 2013 года на учете нуждающихся в улучшении жилищных условий в Администрации Североуральского городского округа состоит 26 молодых семей, по состоянию на 01 октября 2016 года – 46.</w:t>
      </w:r>
    </w:p>
    <w:p w:rsidR="00D6405B" w:rsidRPr="00D6405B" w:rsidRDefault="00D6405B" w:rsidP="00D6405B">
      <w:pPr>
        <w:adjustRightInd w:val="0"/>
        <w:ind w:firstLine="709"/>
        <w:jc w:val="both"/>
        <w:outlineLvl w:val="2"/>
        <w:rPr>
          <w:rFonts w:eastAsia="Calibri"/>
          <w:sz w:val="28"/>
          <w:szCs w:val="28"/>
          <w:lang w:eastAsia="en-US"/>
        </w:rPr>
      </w:pPr>
      <w:r w:rsidRPr="00D6405B">
        <w:rPr>
          <w:rFonts w:eastAsia="Calibri"/>
          <w:sz w:val="28"/>
          <w:szCs w:val="28"/>
          <w:lang w:eastAsia="en-US"/>
        </w:rPr>
        <w:t xml:space="preserve">Как правило, молодые семьи не могут получить доступ на рынок жилья без бюджетной поддержки. Даже имея достаточный уровень дохода для получения </w:t>
      </w:r>
      <w:r w:rsidRPr="00D6405B">
        <w:rPr>
          <w:rFonts w:eastAsia="Calibri"/>
          <w:sz w:val="28"/>
          <w:szCs w:val="28"/>
          <w:lang w:eastAsia="en-US"/>
        </w:rPr>
        <w:lastRenderedPageBreak/>
        <w:t xml:space="preserve">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w:t>
      </w:r>
      <w:proofErr w:type="gramStart"/>
      <w:r w:rsidRPr="00D6405B">
        <w:rPr>
          <w:rFonts w:eastAsia="Calibri"/>
          <w:sz w:val="28"/>
          <w:szCs w:val="28"/>
          <w:lang w:eastAsia="en-US"/>
        </w:rPr>
        <w:t>значит</w:t>
      </w:r>
      <w:proofErr w:type="gramEnd"/>
      <w:r w:rsidRPr="00D6405B">
        <w:rPr>
          <w:rFonts w:eastAsia="Calibri"/>
          <w:sz w:val="28"/>
          <w:szCs w:val="28"/>
          <w:lang w:eastAsia="en-US"/>
        </w:rPr>
        <w:t xml:space="preserve">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D6405B" w:rsidRPr="00D6405B" w:rsidRDefault="00D6405B" w:rsidP="00D6405B">
      <w:pPr>
        <w:autoSpaceDE/>
        <w:autoSpaceDN/>
        <w:ind w:firstLine="709"/>
        <w:jc w:val="both"/>
        <w:rPr>
          <w:rFonts w:eastAsia="Calibri"/>
          <w:sz w:val="28"/>
          <w:szCs w:val="28"/>
          <w:lang w:eastAsia="en-US"/>
        </w:rPr>
      </w:pPr>
      <w:r w:rsidRPr="00D6405B">
        <w:rPr>
          <w:rFonts w:eastAsia="Calibri"/>
          <w:sz w:val="28"/>
          <w:szCs w:val="28"/>
          <w:lang w:eastAsia="en-US"/>
        </w:rPr>
        <w:t>Другая категория молодых семей имеет возможность накопить на первоначальный взнос по ипотечному жилищному кредиту и самостоятельно приобрести жилье с привлечением средств данного кредита. Однако, находясь в репродуктивном возрасте, многие молодые семьи после вступления в брак принимают решение о рождении ребенка. В период по уходу за новорожденным ребенком платежеспособность молодой семьи резко снижается в связи с тем, что один из молодых родителей находится в отпуске по уходу за ребенком и получает пособие, а не полноценную заработную плату.</w:t>
      </w:r>
    </w:p>
    <w:p w:rsidR="00D6405B" w:rsidRPr="00D6405B" w:rsidRDefault="00D6405B" w:rsidP="00D6405B">
      <w:pPr>
        <w:autoSpaceDE/>
        <w:autoSpaceDN/>
        <w:ind w:firstLine="709"/>
        <w:jc w:val="both"/>
        <w:rPr>
          <w:rFonts w:eastAsia="Calibri"/>
          <w:sz w:val="28"/>
          <w:szCs w:val="28"/>
          <w:lang w:eastAsia="en-US"/>
        </w:rPr>
      </w:pPr>
      <w:r w:rsidRPr="00D6405B">
        <w:rPr>
          <w:rFonts w:eastAsia="Calibri"/>
          <w:sz w:val="28"/>
          <w:szCs w:val="28"/>
          <w:lang w:eastAsia="en-US"/>
        </w:rPr>
        <w:t xml:space="preserve">Настоящая Программа предусматривает включение ее составной частью в областную </w:t>
      </w:r>
      <w:r w:rsidRPr="00D6405B">
        <w:rPr>
          <w:rFonts w:eastAsia="Calibri"/>
          <w:bCs/>
          <w:sz w:val="28"/>
          <w:szCs w:val="28"/>
          <w:lang w:eastAsia="en-US"/>
        </w:rPr>
        <w:t>Подпрограмму</w:t>
      </w:r>
      <w:r w:rsidRPr="00D6405B">
        <w:rPr>
          <w:rFonts w:eastAsia="Calibri"/>
          <w:sz w:val="28"/>
          <w:szCs w:val="28"/>
          <w:lang w:eastAsia="en-US"/>
        </w:rPr>
        <w:t xml:space="preserve"> «Обеспечение жильем молодых семей» государственной программы «Развитие физической культуры, спорта и молодежной политики в Свердловской области» до 2020 года.</w:t>
      </w:r>
    </w:p>
    <w:p w:rsidR="00D6405B" w:rsidRPr="00D6405B" w:rsidRDefault="00D6405B" w:rsidP="00D6405B">
      <w:pPr>
        <w:adjustRightInd w:val="0"/>
        <w:ind w:firstLine="709"/>
        <w:jc w:val="both"/>
        <w:rPr>
          <w:sz w:val="28"/>
          <w:szCs w:val="28"/>
        </w:rPr>
      </w:pPr>
      <w:r w:rsidRPr="00D6405B">
        <w:rPr>
          <w:sz w:val="28"/>
          <w:szCs w:val="28"/>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городском округе.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семей позволит сформировать экономически активный слой населения.</w:t>
      </w:r>
    </w:p>
    <w:p w:rsidR="00D6405B" w:rsidRPr="00D6405B" w:rsidRDefault="00D6405B" w:rsidP="00D6405B">
      <w:pPr>
        <w:adjustRightInd w:val="0"/>
        <w:jc w:val="both"/>
        <w:rPr>
          <w:sz w:val="28"/>
          <w:szCs w:val="28"/>
        </w:rPr>
      </w:pPr>
    </w:p>
    <w:p w:rsidR="00D6405B" w:rsidRPr="00D6405B" w:rsidRDefault="00D6405B" w:rsidP="00D6405B">
      <w:pPr>
        <w:widowControl w:val="0"/>
        <w:adjustRightInd w:val="0"/>
        <w:jc w:val="center"/>
        <w:rPr>
          <w:rFonts w:eastAsia="Calibri"/>
          <w:b/>
          <w:sz w:val="28"/>
          <w:szCs w:val="28"/>
          <w:lang w:eastAsia="en-US"/>
        </w:rPr>
      </w:pPr>
      <w:r w:rsidRPr="00D6405B">
        <w:rPr>
          <w:b/>
          <w:sz w:val="28"/>
          <w:szCs w:val="28"/>
        </w:rPr>
        <w:t xml:space="preserve">Подпрограмма 7. </w:t>
      </w:r>
      <w:r w:rsidRPr="00D6405B">
        <w:rPr>
          <w:b/>
          <w:bCs/>
          <w:sz w:val="28"/>
          <w:szCs w:val="28"/>
        </w:rPr>
        <w:t>«</w:t>
      </w:r>
      <w:r w:rsidRPr="00D6405B">
        <w:rPr>
          <w:rFonts w:eastAsia="Calibri"/>
          <w:b/>
          <w:sz w:val="28"/>
          <w:szCs w:val="28"/>
          <w:lang w:eastAsia="en-US"/>
        </w:rPr>
        <w:t>Обеспечивающая подпрограмма</w:t>
      </w:r>
    </w:p>
    <w:p w:rsidR="00D6405B" w:rsidRPr="00D6405B" w:rsidRDefault="00D6405B" w:rsidP="00D6405B">
      <w:pPr>
        <w:widowControl w:val="0"/>
        <w:adjustRightInd w:val="0"/>
        <w:jc w:val="center"/>
        <w:rPr>
          <w:rFonts w:eastAsia="Calibri"/>
          <w:b/>
          <w:sz w:val="28"/>
          <w:szCs w:val="28"/>
          <w:lang w:eastAsia="en-US"/>
        </w:rPr>
      </w:pPr>
      <w:r w:rsidRPr="00D6405B">
        <w:rPr>
          <w:rFonts w:eastAsia="Calibri"/>
          <w:b/>
          <w:sz w:val="28"/>
          <w:szCs w:val="28"/>
          <w:lang w:eastAsia="en-US"/>
        </w:rPr>
        <w:t xml:space="preserve"> деятельности муниципальных учреждений в сфере</w:t>
      </w:r>
    </w:p>
    <w:p w:rsidR="00D6405B" w:rsidRPr="00D6405B" w:rsidRDefault="00D6405B" w:rsidP="00D6405B">
      <w:pPr>
        <w:widowControl w:val="0"/>
        <w:adjustRightInd w:val="0"/>
        <w:jc w:val="center"/>
        <w:rPr>
          <w:b/>
          <w:bCs/>
          <w:sz w:val="28"/>
          <w:szCs w:val="28"/>
        </w:rPr>
      </w:pPr>
      <w:r w:rsidRPr="00D6405B">
        <w:rPr>
          <w:rFonts w:eastAsia="Calibri"/>
          <w:b/>
          <w:sz w:val="28"/>
          <w:szCs w:val="28"/>
          <w:lang w:eastAsia="en-US"/>
        </w:rPr>
        <w:t xml:space="preserve"> физической культуры, спорта и молодежной политики</w:t>
      </w:r>
      <w:r w:rsidRPr="00D6405B">
        <w:rPr>
          <w:b/>
          <w:bCs/>
          <w:sz w:val="28"/>
          <w:szCs w:val="28"/>
        </w:rPr>
        <w:t xml:space="preserve">» </w:t>
      </w:r>
    </w:p>
    <w:p w:rsidR="00D6405B" w:rsidRPr="00D6405B" w:rsidRDefault="00D6405B" w:rsidP="00D6405B">
      <w:pPr>
        <w:widowControl w:val="0"/>
        <w:adjustRightInd w:val="0"/>
        <w:jc w:val="center"/>
        <w:rPr>
          <w:b/>
          <w:bCs/>
          <w:sz w:val="28"/>
          <w:szCs w:val="28"/>
        </w:rPr>
      </w:pPr>
    </w:p>
    <w:p w:rsidR="00D6405B" w:rsidRPr="00D6405B" w:rsidRDefault="00D6405B" w:rsidP="00D6405B">
      <w:pPr>
        <w:adjustRightInd w:val="0"/>
        <w:ind w:firstLine="709"/>
        <w:jc w:val="both"/>
        <w:rPr>
          <w:rFonts w:eastAsia="Calibri"/>
          <w:sz w:val="28"/>
          <w:szCs w:val="28"/>
          <w:lang w:eastAsia="en-US"/>
        </w:rPr>
      </w:pPr>
      <w:r w:rsidRPr="00D6405B">
        <w:rPr>
          <w:rFonts w:eastAsia="Calibri"/>
          <w:sz w:val="28"/>
          <w:szCs w:val="28"/>
          <w:lang w:eastAsia="en-US"/>
        </w:rPr>
        <w:t>Важнейшими условиями достижения целей и решения задач, предусмотренных подпрограммой, являются: повышение эффективности управления, качества и оперативности предоставления муниципальных услуг (выполнения работ) и исполнения муниципальных функций; развитие кадрового потенциала; научно-методического и информационно-аналитического обеспечения сферы физической культуры, спорта и молодежной политики.</w:t>
      </w:r>
    </w:p>
    <w:p w:rsidR="00D6405B" w:rsidRPr="00D6405B" w:rsidRDefault="00D6405B" w:rsidP="00D6405B">
      <w:pPr>
        <w:adjustRightInd w:val="0"/>
        <w:ind w:firstLine="709"/>
        <w:jc w:val="both"/>
        <w:rPr>
          <w:rFonts w:eastAsia="Calibri"/>
          <w:sz w:val="28"/>
          <w:szCs w:val="28"/>
          <w:lang w:eastAsia="en-US"/>
        </w:rPr>
      </w:pPr>
      <w:r w:rsidRPr="00D6405B">
        <w:rPr>
          <w:sz w:val="28"/>
          <w:szCs w:val="28"/>
        </w:rPr>
        <w:t xml:space="preserve">Сферой реализации подпрограммы является повышение эффективности управления развитием отрасли физической культуры, спорта и молодежной </w:t>
      </w:r>
      <w:r w:rsidRPr="00D6405B">
        <w:rPr>
          <w:sz w:val="28"/>
          <w:szCs w:val="28"/>
        </w:rPr>
        <w:lastRenderedPageBreak/>
        <w:t>политики Свердловской области, посредством реализации мероприятий Программы.</w:t>
      </w:r>
    </w:p>
    <w:p w:rsidR="00D6405B" w:rsidRPr="00D6405B" w:rsidRDefault="00D6405B" w:rsidP="00D6405B">
      <w:pPr>
        <w:autoSpaceDE/>
        <w:autoSpaceDN/>
        <w:ind w:firstLine="709"/>
        <w:jc w:val="both"/>
        <w:rPr>
          <w:rFonts w:eastAsia="Calibri"/>
          <w:sz w:val="28"/>
          <w:szCs w:val="28"/>
          <w:lang w:eastAsia="en-US"/>
        </w:rPr>
      </w:pPr>
      <w:r w:rsidRPr="00D6405B">
        <w:rPr>
          <w:rFonts w:eastAsia="Calibri"/>
          <w:sz w:val="28"/>
          <w:szCs w:val="28"/>
          <w:lang w:eastAsia="en-US"/>
        </w:rPr>
        <w:t>В рамках подпрограммы реализуется мероприятия:</w:t>
      </w:r>
    </w:p>
    <w:p w:rsidR="00D6405B" w:rsidRPr="00D6405B" w:rsidRDefault="00D6405B" w:rsidP="00D6405B">
      <w:pPr>
        <w:autoSpaceDE/>
        <w:autoSpaceDN/>
        <w:ind w:firstLine="709"/>
        <w:jc w:val="both"/>
        <w:rPr>
          <w:rFonts w:eastAsia="Calibri"/>
          <w:sz w:val="28"/>
          <w:szCs w:val="28"/>
          <w:lang w:eastAsia="en-US"/>
        </w:rPr>
      </w:pPr>
      <w:r w:rsidRPr="00D6405B">
        <w:rPr>
          <w:rFonts w:eastAsia="Calibri"/>
          <w:sz w:val="28"/>
          <w:szCs w:val="28"/>
          <w:lang w:eastAsia="en-US"/>
        </w:rPr>
        <w:t>«обеспечение эффективной деятельности муниципального бюджетного учреждения «Физкультура и Спорт»;</w:t>
      </w:r>
    </w:p>
    <w:p w:rsidR="00D6405B" w:rsidRPr="00D6405B" w:rsidRDefault="00D6405B" w:rsidP="00D6405B">
      <w:pPr>
        <w:autoSpaceDE/>
        <w:autoSpaceDN/>
        <w:ind w:firstLine="709"/>
        <w:jc w:val="both"/>
        <w:rPr>
          <w:sz w:val="28"/>
          <w:szCs w:val="28"/>
        </w:rPr>
      </w:pPr>
      <w:r w:rsidRPr="00D6405B">
        <w:rPr>
          <w:sz w:val="28"/>
          <w:szCs w:val="28"/>
        </w:rPr>
        <w:t>«Организация и проведение физкультурно-оздоровительных и спортивно-массовых мероприятий  разного уровня»:</w:t>
      </w:r>
    </w:p>
    <w:p w:rsidR="00D6405B" w:rsidRPr="00D6405B" w:rsidRDefault="00D6405B" w:rsidP="00D6405B">
      <w:pPr>
        <w:autoSpaceDE/>
        <w:autoSpaceDN/>
        <w:ind w:firstLine="709"/>
        <w:jc w:val="both"/>
        <w:rPr>
          <w:rFonts w:eastAsia="Calibri"/>
          <w:sz w:val="28"/>
          <w:szCs w:val="28"/>
          <w:lang w:eastAsia="en-US"/>
        </w:rPr>
      </w:pPr>
      <w:r w:rsidRPr="00D6405B">
        <w:rPr>
          <w:sz w:val="28"/>
          <w:szCs w:val="28"/>
        </w:rPr>
        <w:t>«Укрепление материально-технической базы муниципального бюджетного учреждения «Физкультура и Спорт»;</w:t>
      </w:r>
    </w:p>
    <w:p w:rsidR="00D6405B" w:rsidRPr="00D6405B" w:rsidRDefault="00D6405B" w:rsidP="00D6405B">
      <w:pPr>
        <w:autoSpaceDE/>
        <w:autoSpaceDN/>
        <w:ind w:firstLine="709"/>
        <w:jc w:val="both"/>
        <w:rPr>
          <w:rFonts w:eastAsia="Calibri"/>
          <w:color w:val="FF0000"/>
          <w:sz w:val="28"/>
          <w:szCs w:val="28"/>
          <w:lang w:eastAsia="en-US"/>
        </w:rPr>
      </w:pPr>
      <w:r w:rsidRPr="00D6405B">
        <w:rPr>
          <w:rFonts w:eastAsia="Calibri"/>
          <w:sz w:val="28"/>
          <w:szCs w:val="28"/>
          <w:lang w:eastAsia="en-US"/>
        </w:rPr>
        <w:t xml:space="preserve">обеспечение эффективной деятельности муниципального казенного учреждения «Объединение молодежно-подростковых клубов Североуральского городского округа» </w:t>
      </w:r>
    </w:p>
    <w:p w:rsidR="00D6405B" w:rsidRPr="00D6405B" w:rsidRDefault="00D6405B" w:rsidP="00D6405B">
      <w:pPr>
        <w:autoSpaceDE/>
        <w:autoSpaceDN/>
        <w:ind w:firstLine="709"/>
        <w:jc w:val="both"/>
        <w:rPr>
          <w:rFonts w:eastAsia="Calibri"/>
          <w:sz w:val="28"/>
          <w:szCs w:val="28"/>
          <w:lang w:eastAsia="en-US"/>
        </w:rPr>
      </w:pPr>
      <w:r w:rsidRPr="00D6405B">
        <w:rPr>
          <w:rFonts w:eastAsia="Calibri"/>
          <w:sz w:val="28"/>
          <w:szCs w:val="28"/>
          <w:lang w:eastAsia="en-US"/>
        </w:rPr>
        <w:t>Мероприятия заключаются:</w:t>
      </w:r>
    </w:p>
    <w:p w:rsidR="00D6405B" w:rsidRPr="00D6405B" w:rsidRDefault="00D6405B" w:rsidP="00D6405B">
      <w:pPr>
        <w:autoSpaceDE/>
        <w:autoSpaceDN/>
        <w:ind w:firstLine="709"/>
        <w:jc w:val="both"/>
        <w:rPr>
          <w:rFonts w:eastAsia="Calibri"/>
          <w:sz w:val="28"/>
          <w:szCs w:val="28"/>
          <w:lang w:eastAsia="en-US"/>
        </w:rPr>
      </w:pPr>
      <w:r w:rsidRPr="00D6405B">
        <w:rPr>
          <w:rFonts w:eastAsia="Calibri"/>
          <w:sz w:val="28"/>
          <w:szCs w:val="28"/>
          <w:lang w:eastAsia="en-US"/>
        </w:rPr>
        <w:t>в планировании и осуществлении расходов на обеспечение эффективной деятельности муниципального бюджетного учреждения «Физкультура и Спорт» и муниципального казенного учреждения «Объединение молодежно-подростковых клубов Североуральского городского округа»;</w:t>
      </w:r>
    </w:p>
    <w:p w:rsidR="00D6405B" w:rsidRPr="00D6405B" w:rsidRDefault="00D6405B" w:rsidP="00D6405B">
      <w:pPr>
        <w:autoSpaceDE/>
        <w:autoSpaceDN/>
        <w:ind w:firstLine="709"/>
        <w:jc w:val="both"/>
        <w:rPr>
          <w:rFonts w:eastAsia="Calibri"/>
          <w:sz w:val="28"/>
          <w:szCs w:val="28"/>
          <w:lang w:eastAsia="en-US"/>
        </w:rPr>
      </w:pPr>
      <w:r w:rsidRPr="00D6405B">
        <w:rPr>
          <w:rFonts w:eastAsia="Calibri"/>
          <w:sz w:val="28"/>
          <w:szCs w:val="28"/>
          <w:lang w:eastAsia="en-US"/>
        </w:rPr>
        <w:t>в проведении мониторинга муниципальных услуг (выполнения работ) в соответствии с утвержденным ведомственным перечнем, качества финансового состояния в муниципальном бюджетном учреждении «Физкультура и Спорт» и муниципальном казенном учреждении «Объединение молодежно-подростковых клубов Североуральского городского округа», положения дел в сфере физической культуры, спорта и молодежной политики;</w:t>
      </w:r>
    </w:p>
    <w:p w:rsidR="00D6405B" w:rsidRPr="00D6405B" w:rsidRDefault="00D6405B" w:rsidP="00D6405B">
      <w:pPr>
        <w:autoSpaceDE/>
        <w:autoSpaceDN/>
        <w:ind w:firstLine="709"/>
        <w:jc w:val="both"/>
        <w:rPr>
          <w:rFonts w:eastAsia="Calibri"/>
          <w:sz w:val="28"/>
          <w:szCs w:val="28"/>
          <w:lang w:eastAsia="en-US"/>
        </w:rPr>
      </w:pPr>
      <w:r w:rsidRPr="00D6405B">
        <w:rPr>
          <w:rFonts w:eastAsia="Calibri"/>
          <w:sz w:val="28"/>
          <w:szCs w:val="28"/>
          <w:lang w:eastAsia="en-US"/>
        </w:rPr>
        <w:t>в повышении качества оказания муниципальных услуг (выполнения работ);</w:t>
      </w:r>
    </w:p>
    <w:p w:rsidR="00D6405B" w:rsidRPr="00D6405B" w:rsidRDefault="00D6405B" w:rsidP="00D6405B">
      <w:pPr>
        <w:autoSpaceDE/>
        <w:autoSpaceDN/>
        <w:ind w:firstLine="709"/>
        <w:jc w:val="both"/>
        <w:rPr>
          <w:rFonts w:eastAsia="Calibri"/>
          <w:sz w:val="28"/>
          <w:szCs w:val="28"/>
          <w:lang w:eastAsia="en-US"/>
        </w:rPr>
      </w:pPr>
      <w:r w:rsidRPr="00D6405B">
        <w:rPr>
          <w:rFonts w:eastAsia="Calibri"/>
          <w:sz w:val="28"/>
          <w:szCs w:val="28"/>
          <w:lang w:eastAsia="en-US"/>
        </w:rPr>
        <w:t>в обеспечении эффективного и качественного управления муниципальными финансами и использования муниципального имущества в части вопросов реализации муниципальной программы;</w:t>
      </w:r>
    </w:p>
    <w:p w:rsidR="00D6405B" w:rsidRPr="00D6405B" w:rsidRDefault="00D6405B" w:rsidP="00D6405B">
      <w:pPr>
        <w:autoSpaceDE/>
        <w:autoSpaceDN/>
        <w:ind w:firstLine="709"/>
        <w:jc w:val="both"/>
        <w:rPr>
          <w:rFonts w:eastAsia="Calibri"/>
          <w:sz w:val="28"/>
          <w:szCs w:val="28"/>
          <w:lang w:eastAsia="en-US"/>
        </w:rPr>
      </w:pPr>
      <w:r w:rsidRPr="00D6405B">
        <w:rPr>
          <w:rFonts w:eastAsia="Calibri"/>
          <w:sz w:val="28"/>
          <w:szCs w:val="28"/>
          <w:lang w:eastAsia="en-US"/>
        </w:rPr>
        <w:t>в совершенствовании подготовки специалистов с требуемым уровнем компетенции, удовлетворяющих современным требованиям к специалистам и управленческим кадрам;</w:t>
      </w:r>
    </w:p>
    <w:p w:rsidR="00D6405B" w:rsidRPr="00D6405B" w:rsidRDefault="00D6405B" w:rsidP="00D6405B">
      <w:pPr>
        <w:autoSpaceDE/>
        <w:autoSpaceDN/>
        <w:ind w:firstLine="709"/>
        <w:jc w:val="both"/>
        <w:rPr>
          <w:rFonts w:eastAsia="Calibri"/>
          <w:sz w:val="28"/>
          <w:szCs w:val="28"/>
          <w:lang w:eastAsia="en-US"/>
        </w:rPr>
      </w:pPr>
      <w:r w:rsidRPr="00D6405B">
        <w:rPr>
          <w:rFonts w:eastAsia="Calibri"/>
          <w:sz w:val="28"/>
          <w:szCs w:val="28"/>
          <w:lang w:eastAsia="en-US"/>
        </w:rPr>
        <w:t>в повышении качества межведомственного и межуровневого взаимодействия.</w:t>
      </w:r>
    </w:p>
    <w:p w:rsidR="00D6405B" w:rsidRPr="00D6405B" w:rsidRDefault="00D6405B" w:rsidP="00D6405B">
      <w:pPr>
        <w:shd w:val="clear" w:color="auto" w:fill="FFFFFF"/>
        <w:autoSpaceDE/>
        <w:autoSpaceDN/>
        <w:ind w:firstLine="709"/>
        <w:jc w:val="right"/>
        <w:rPr>
          <w:rFonts w:eastAsia="Calibri"/>
          <w:b/>
          <w:sz w:val="28"/>
          <w:szCs w:val="28"/>
          <w:lang w:eastAsia="en-US"/>
        </w:rPr>
      </w:pPr>
    </w:p>
    <w:p w:rsidR="00D6405B" w:rsidRPr="00D6405B" w:rsidRDefault="00D6405B" w:rsidP="00D6405B">
      <w:pPr>
        <w:adjustRightInd w:val="0"/>
        <w:jc w:val="center"/>
        <w:rPr>
          <w:rFonts w:eastAsia="Calibri"/>
          <w:color w:val="000000"/>
          <w:sz w:val="28"/>
          <w:szCs w:val="28"/>
        </w:rPr>
      </w:pPr>
      <w:r w:rsidRPr="00D6405B">
        <w:rPr>
          <w:rFonts w:eastAsia="Calibri"/>
          <w:b/>
          <w:bCs/>
          <w:color w:val="000000"/>
          <w:sz w:val="28"/>
          <w:szCs w:val="28"/>
        </w:rPr>
        <w:t>Раздел 2. Цели и задачи муниципальной программы, целевые показатели реализации муниципальной программы</w:t>
      </w:r>
    </w:p>
    <w:p w:rsidR="00D6405B" w:rsidRPr="00D6405B" w:rsidRDefault="00D6405B" w:rsidP="00D6405B">
      <w:pPr>
        <w:adjustRightInd w:val="0"/>
        <w:jc w:val="center"/>
        <w:rPr>
          <w:rFonts w:eastAsia="Calibri"/>
          <w:color w:val="000000"/>
          <w:sz w:val="28"/>
          <w:szCs w:val="28"/>
        </w:rPr>
      </w:pPr>
    </w:p>
    <w:p w:rsidR="00D6405B" w:rsidRPr="00D6405B" w:rsidRDefault="00D6405B" w:rsidP="00D6405B">
      <w:pPr>
        <w:autoSpaceDE/>
        <w:autoSpaceDN/>
        <w:ind w:firstLine="709"/>
        <w:jc w:val="both"/>
        <w:rPr>
          <w:rFonts w:eastAsia="Calibri"/>
          <w:sz w:val="28"/>
          <w:szCs w:val="28"/>
          <w:lang w:eastAsia="en-US"/>
        </w:rPr>
      </w:pPr>
      <w:r w:rsidRPr="00D6405B">
        <w:rPr>
          <w:rFonts w:eastAsia="Calibri"/>
          <w:sz w:val="28"/>
          <w:szCs w:val="28"/>
          <w:lang w:eastAsia="en-US"/>
        </w:rPr>
        <w:t>Цели и задачи муниципальной программы, целевые показатели реализации муниципальной программы представлены в приложении № 1 к настоящей Программе.</w:t>
      </w:r>
    </w:p>
    <w:p w:rsidR="00D6405B" w:rsidRDefault="00D6405B" w:rsidP="00D6405B">
      <w:pPr>
        <w:autoSpaceDE/>
        <w:autoSpaceDN/>
        <w:ind w:firstLine="709"/>
        <w:jc w:val="both"/>
        <w:rPr>
          <w:sz w:val="28"/>
          <w:szCs w:val="28"/>
        </w:rPr>
      </w:pPr>
      <w:r w:rsidRPr="00D6405B">
        <w:rPr>
          <w:sz w:val="28"/>
          <w:szCs w:val="28"/>
        </w:rPr>
        <w:t xml:space="preserve">Расчет целевых показателей муниципальной программы производится на основании </w:t>
      </w:r>
      <w:hyperlink w:anchor="P14046" w:history="1">
        <w:r w:rsidRPr="00D6405B">
          <w:rPr>
            <w:sz w:val="28"/>
            <w:szCs w:val="28"/>
          </w:rPr>
          <w:t>методик</w:t>
        </w:r>
      </w:hyperlink>
      <w:r w:rsidRPr="00D6405B">
        <w:rPr>
          <w:sz w:val="28"/>
          <w:szCs w:val="28"/>
        </w:rPr>
        <w:t>и расчета целевых показателей государственной программы, приведенной в приложении № 20 к государственной программе «Развитие физической культуры, спорта и молодежной политики в Свердловской области до 2020 года», утвержденной постановлением Правительства Свердловской области от 29.10.2014 № 1332-ПП.</w:t>
      </w:r>
    </w:p>
    <w:p w:rsidR="00D6405B" w:rsidRPr="00D6405B" w:rsidRDefault="00D6405B" w:rsidP="00D6405B">
      <w:pPr>
        <w:autoSpaceDE/>
        <w:autoSpaceDN/>
        <w:ind w:firstLine="709"/>
        <w:jc w:val="both"/>
        <w:rPr>
          <w:rFonts w:eastAsia="Calibri"/>
          <w:sz w:val="28"/>
          <w:szCs w:val="28"/>
          <w:lang w:eastAsia="en-US"/>
        </w:rPr>
      </w:pPr>
    </w:p>
    <w:p w:rsidR="00D6405B" w:rsidRPr="00D6405B" w:rsidRDefault="00D6405B" w:rsidP="00D6405B">
      <w:pPr>
        <w:autoSpaceDE/>
        <w:autoSpaceDN/>
        <w:ind w:firstLine="709"/>
        <w:jc w:val="both"/>
        <w:rPr>
          <w:rFonts w:eastAsia="Calibri"/>
          <w:sz w:val="28"/>
          <w:szCs w:val="28"/>
          <w:lang w:eastAsia="en-US"/>
        </w:rPr>
      </w:pPr>
    </w:p>
    <w:p w:rsidR="00D6405B" w:rsidRPr="00D6405B" w:rsidRDefault="00D6405B" w:rsidP="00D6405B">
      <w:pPr>
        <w:autoSpaceDE/>
        <w:autoSpaceDN/>
        <w:jc w:val="center"/>
        <w:rPr>
          <w:rFonts w:eastAsia="Calibri"/>
          <w:b/>
          <w:sz w:val="28"/>
          <w:szCs w:val="28"/>
          <w:lang w:eastAsia="en-US"/>
        </w:rPr>
      </w:pPr>
      <w:r w:rsidRPr="00D6405B">
        <w:rPr>
          <w:rFonts w:eastAsia="Calibri"/>
          <w:b/>
          <w:sz w:val="28"/>
          <w:szCs w:val="28"/>
          <w:lang w:eastAsia="en-US"/>
        </w:rPr>
        <w:t>Раздел 3. План мероприятий по выполнению</w:t>
      </w:r>
    </w:p>
    <w:p w:rsidR="00D6405B" w:rsidRPr="00D6405B" w:rsidRDefault="00D6405B" w:rsidP="00D6405B">
      <w:pPr>
        <w:autoSpaceDE/>
        <w:autoSpaceDN/>
        <w:jc w:val="center"/>
        <w:rPr>
          <w:rFonts w:eastAsia="Calibri"/>
          <w:b/>
          <w:sz w:val="28"/>
          <w:szCs w:val="28"/>
          <w:lang w:eastAsia="en-US"/>
        </w:rPr>
      </w:pPr>
      <w:r w:rsidRPr="00D6405B">
        <w:rPr>
          <w:rFonts w:eastAsia="Calibri"/>
          <w:b/>
          <w:sz w:val="28"/>
          <w:szCs w:val="28"/>
          <w:lang w:eastAsia="en-US"/>
        </w:rPr>
        <w:t xml:space="preserve"> муниципальной программы</w:t>
      </w:r>
    </w:p>
    <w:p w:rsidR="00D6405B" w:rsidRPr="00D6405B" w:rsidRDefault="00D6405B" w:rsidP="00D6405B">
      <w:pPr>
        <w:suppressAutoHyphens/>
        <w:autoSpaceDE/>
        <w:autoSpaceDN/>
        <w:jc w:val="center"/>
        <w:rPr>
          <w:sz w:val="28"/>
          <w:szCs w:val="28"/>
          <w:lang w:eastAsia="ar-SA"/>
        </w:rPr>
      </w:pPr>
    </w:p>
    <w:p w:rsidR="00D6405B" w:rsidRPr="00D6405B" w:rsidRDefault="00D6405B" w:rsidP="00D6405B">
      <w:pPr>
        <w:suppressAutoHyphens/>
        <w:autoSpaceDE/>
        <w:autoSpaceDN/>
        <w:ind w:firstLine="709"/>
        <w:jc w:val="both"/>
        <w:rPr>
          <w:sz w:val="28"/>
          <w:szCs w:val="28"/>
          <w:lang w:eastAsia="ar-SA"/>
        </w:rPr>
      </w:pPr>
      <w:r w:rsidRPr="00D6405B">
        <w:rPr>
          <w:sz w:val="28"/>
          <w:szCs w:val="28"/>
          <w:lang w:eastAsia="ar-SA"/>
        </w:rPr>
        <w:t>Механизм реализации муниципальной программы включает в себя организационные, экономические и правовые меры, необходимые для реализации Программы в полном объеме, мониторинг и порядок корректировки объёмов финансирования и сроков реализации программных мероприятий.</w:t>
      </w:r>
    </w:p>
    <w:p w:rsidR="00D6405B" w:rsidRPr="00D6405B" w:rsidRDefault="00D6405B" w:rsidP="00D6405B">
      <w:pPr>
        <w:suppressAutoHyphens/>
        <w:autoSpaceDE/>
        <w:autoSpaceDN/>
        <w:ind w:firstLine="709"/>
        <w:jc w:val="both"/>
        <w:rPr>
          <w:sz w:val="28"/>
          <w:szCs w:val="28"/>
          <w:lang w:eastAsia="ar-SA"/>
        </w:rPr>
      </w:pPr>
      <w:r w:rsidRPr="00D6405B">
        <w:rPr>
          <w:sz w:val="28"/>
          <w:szCs w:val="28"/>
          <w:lang w:eastAsia="ar-SA"/>
        </w:rPr>
        <w:t xml:space="preserve">Общее руководство, координацию и контроль над ходом реализации Программы осуществляет отдел культуры, спорта молодежной политики и социальных программ Администрации Североуральского городского округа. </w:t>
      </w:r>
    </w:p>
    <w:p w:rsidR="00D6405B" w:rsidRPr="00D6405B" w:rsidRDefault="00D6405B" w:rsidP="00D6405B">
      <w:pPr>
        <w:suppressAutoHyphens/>
        <w:autoSpaceDE/>
        <w:autoSpaceDN/>
        <w:ind w:firstLine="709"/>
        <w:jc w:val="both"/>
        <w:rPr>
          <w:sz w:val="28"/>
          <w:szCs w:val="28"/>
          <w:lang w:eastAsia="ar-SA"/>
        </w:rPr>
      </w:pPr>
      <w:r w:rsidRPr="00D6405B">
        <w:rPr>
          <w:sz w:val="28"/>
          <w:szCs w:val="28"/>
        </w:rPr>
        <w:t>Ответственный исполнитель муниципальный программы</w:t>
      </w:r>
      <w:r w:rsidRPr="00D6405B">
        <w:rPr>
          <w:sz w:val="28"/>
          <w:szCs w:val="28"/>
          <w:lang w:eastAsia="ar-SA"/>
        </w:rPr>
        <w:t>:</w:t>
      </w:r>
    </w:p>
    <w:p w:rsidR="00D6405B" w:rsidRPr="00D6405B" w:rsidRDefault="00D6405B" w:rsidP="00D6405B">
      <w:pPr>
        <w:suppressAutoHyphens/>
        <w:autoSpaceDE/>
        <w:autoSpaceDN/>
        <w:ind w:firstLine="709"/>
        <w:jc w:val="both"/>
        <w:rPr>
          <w:sz w:val="28"/>
          <w:szCs w:val="28"/>
          <w:lang w:eastAsia="ar-SA"/>
        </w:rPr>
      </w:pPr>
      <w:r w:rsidRPr="00D6405B">
        <w:rPr>
          <w:sz w:val="28"/>
          <w:szCs w:val="28"/>
          <w:lang w:eastAsia="ar-SA"/>
        </w:rPr>
        <w:t>1) определяет механизм корректировки программных мероприятий в текущем году и их ресурсного обеспечения в ходе реализации Программы;</w:t>
      </w:r>
    </w:p>
    <w:p w:rsidR="00D6405B" w:rsidRPr="00D6405B" w:rsidRDefault="00D6405B" w:rsidP="00D6405B">
      <w:pPr>
        <w:suppressAutoHyphens/>
        <w:autoSpaceDE/>
        <w:autoSpaceDN/>
        <w:ind w:firstLine="709"/>
        <w:jc w:val="both"/>
        <w:rPr>
          <w:sz w:val="28"/>
          <w:szCs w:val="28"/>
          <w:lang w:eastAsia="ar-SA"/>
        </w:rPr>
      </w:pPr>
      <w:r w:rsidRPr="00D6405B">
        <w:rPr>
          <w:sz w:val="28"/>
          <w:szCs w:val="28"/>
          <w:lang w:eastAsia="ar-SA"/>
        </w:rPr>
        <w:t>2) определяет порядок обеспечения публичности (открытости) информации о программных мероприятиях и об условиях участия в них субъектов Программы, а также о значениях индикаторов эффективности реализации Программы, результатов проводимых мониторингов;</w:t>
      </w:r>
    </w:p>
    <w:p w:rsidR="00D6405B" w:rsidRPr="00D6405B" w:rsidRDefault="00D6405B" w:rsidP="00D6405B">
      <w:pPr>
        <w:suppressAutoHyphens/>
        <w:autoSpaceDE/>
        <w:autoSpaceDN/>
        <w:ind w:firstLine="709"/>
        <w:jc w:val="both"/>
        <w:rPr>
          <w:sz w:val="28"/>
          <w:szCs w:val="28"/>
          <w:lang w:eastAsia="ar-SA"/>
        </w:rPr>
      </w:pPr>
      <w:r w:rsidRPr="00D6405B">
        <w:rPr>
          <w:sz w:val="28"/>
          <w:szCs w:val="28"/>
          <w:lang w:eastAsia="ar-SA"/>
        </w:rPr>
        <w:t>3) определяет формирование необходимой для реализации Программы правовой базы в соответствии с законодательством Российской Федерации, Свердловской области, а также муниципальными правовыми актами органов местного самоуправления Североуральского городского округа;</w:t>
      </w:r>
    </w:p>
    <w:p w:rsidR="00D6405B" w:rsidRPr="00D6405B" w:rsidRDefault="00D6405B" w:rsidP="00D6405B">
      <w:pPr>
        <w:suppressAutoHyphens/>
        <w:autoSpaceDE/>
        <w:autoSpaceDN/>
        <w:ind w:firstLine="709"/>
        <w:jc w:val="both"/>
        <w:rPr>
          <w:sz w:val="28"/>
          <w:szCs w:val="28"/>
          <w:lang w:eastAsia="ar-SA"/>
        </w:rPr>
      </w:pPr>
      <w:r w:rsidRPr="00D6405B">
        <w:rPr>
          <w:sz w:val="28"/>
          <w:szCs w:val="28"/>
          <w:lang w:eastAsia="ar-SA"/>
        </w:rPr>
        <w:t>4) определяет основные сведения о результатах реализации Программы, выполнении, об объеме затраченных финансовых ресурсов, а также о результатах мониторинга реализации программных мероприятий публикуются в средствах массовой информации;</w:t>
      </w:r>
    </w:p>
    <w:p w:rsidR="00D6405B" w:rsidRPr="00D6405B" w:rsidRDefault="00D6405B" w:rsidP="00D6405B">
      <w:pPr>
        <w:suppressAutoHyphens/>
        <w:autoSpaceDE/>
        <w:autoSpaceDN/>
        <w:ind w:firstLine="709"/>
        <w:jc w:val="both"/>
        <w:rPr>
          <w:sz w:val="28"/>
          <w:szCs w:val="28"/>
          <w:lang w:eastAsia="ar-SA"/>
        </w:rPr>
      </w:pPr>
      <w:r w:rsidRPr="00D6405B">
        <w:rPr>
          <w:sz w:val="28"/>
          <w:szCs w:val="28"/>
          <w:lang w:eastAsia="ar-SA"/>
        </w:rPr>
        <w:t>5) разрабатывает и представляет в установленном порядке бюджетную заявку;</w:t>
      </w:r>
    </w:p>
    <w:p w:rsidR="00D6405B" w:rsidRPr="00D6405B" w:rsidRDefault="00D6405B" w:rsidP="00D6405B">
      <w:pPr>
        <w:suppressAutoHyphens/>
        <w:autoSpaceDE/>
        <w:autoSpaceDN/>
        <w:ind w:firstLine="709"/>
        <w:jc w:val="both"/>
        <w:rPr>
          <w:sz w:val="28"/>
          <w:szCs w:val="28"/>
          <w:lang w:eastAsia="ar-SA"/>
        </w:rPr>
      </w:pPr>
      <w:r w:rsidRPr="00D6405B">
        <w:rPr>
          <w:sz w:val="28"/>
          <w:szCs w:val="28"/>
          <w:lang w:eastAsia="ar-SA"/>
        </w:rPr>
        <w:t>6) ежеквартально отчитывается в Министерство физической культуры и спорта Свердловской области по уточненным показателям Программы на соответствующий год;</w:t>
      </w:r>
    </w:p>
    <w:p w:rsidR="00D6405B" w:rsidRPr="00D6405B" w:rsidRDefault="00D6405B" w:rsidP="00D6405B">
      <w:pPr>
        <w:suppressAutoHyphens/>
        <w:autoSpaceDE/>
        <w:autoSpaceDN/>
        <w:ind w:firstLine="709"/>
        <w:jc w:val="both"/>
        <w:rPr>
          <w:sz w:val="28"/>
          <w:szCs w:val="28"/>
          <w:lang w:eastAsia="ar-SA"/>
        </w:rPr>
      </w:pPr>
      <w:r w:rsidRPr="00D6405B">
        <w:rPr>
          <w:sz w:val="28"/>
          <w:szCs w:val="28"/>
          <w:lang w:eastAsia="ar-SA"/>
        </w:rPr>
        <w:t>7) отчитывается в Министерство физической культуры и спорта Свердловской области, в отдел экономики и потребительского рынка Администрации Североуральского городского округа о ходе и результатах выполнения Программы за отчетный период;</w:t>
      </w:r>
    </w:p>
    <w:p w:rsidR="00D6405B" w:rsidRPr="00D6405B" w:rsidRDefault="00D6405B" w:rsidP="00D6405B">
      <w:pPr>
        <w:suppressAutoHyphens/>
        <w:autoSpaceDE/>
        <w:autoSpaceDN/>
        <w:ind w:firstLine="709"/>
        <w:jc w:val="both"/>
        <w:rPr>
          <w:sz w:val="28"/>
          <w:szCs w:val="28"/>
          <w:lang w:eastAsia="ar-SA"/>
        </w:rPr>
      </w:pPr>
      <w:r w:rsidRPr="00D6405B">
        <w:rPr>
          <w:sz w:val="28"/>
          <w:szCs w:val="28"/>
          <w:lang w:eastAsia="ar-SA"/>
        </w:rPr>
        <w:t>8) осуществляет мероприятия для заключения соглашения с Министерством физической культуры и спорта Свердловской области о предоставлении субсидий.</w:t>
      </w:r>
    </w:p>
    <w:p w:rsidR="00D6405B" w:rsidRPr="00D6405B" w:rsidRDefault="00D6405B" w:rsidP="00D6405B">
      <w:pPr>
        <w:tabs>
          <w:tab w:val="left" w:pos="922"/>
        </w:tabs>
        <w:adjustRightInd w:val="0"/>
        <w:ind w:firstLine="709"/>
        <w:jc w:val="both"/>
        <w:rPr>
          <w:iCs/>
          <w:sz w:val="28"/>
          <w:szCs w:val="28"/>
        </w:rPr>
      </w:pPr>
      <w:r w:rsidRPr="00D6405B">
        <w:rPr>
          <w:sz w:val="28"/>
          <w:szCs w:val="28"/>
          <w:lang w:eastAsia="ar-SA"/>
        </w:rPr>
        <w:t>9) определяет сроки и порядок предоставления отчетов о ходе реализации Программы за отчетный период для муниципального</w:t>
      </w:r>
      <w:r w:rsidRPr="00D6405B">
        <w:rPr>
          <w:iCs/>
          <w:sz w:val="28"/>
          <w:szCs w:val="28"/>
        </w:rPr>
        <w:t xml:space="preserve"> бюджетного учреждения «Физкультура и Спорт», муниципального казенного учреждения «Объединения молодежно-подростковых клубов» Североуральского городского округа и муниципального бюджетного образовательного учреждения дополнительного образования детей «Детская юношеская спортивная школа».</w:t>
      </w:r>
    </w:p>
    <w:p w:rsidR="00D6405B" w:rsidRPr="00D6405B" w:rsidRDefault="00D6405B" w:rsidP="00D6405B">
      <w:pPr>
        <w:tabs>
          <w:tab w:val="left" w:pos="922"/>
        </w:tabs>
        <w:adjustRightInd w:val="0"/>
        <w:ind w:firstLine="709"/>
        <w:jc w:val="both"/>
        <w:rPr>
          <w:iCs/>
          <w:sz w:val="28"/>
          <w:szCs w:val="28"/>
        </w:rPr>
      </w:pPr>
      <w:r w:rsidRPr="00D6405B">
        <w:rPr>
          <w:iCs/>
          <w:sz w:val="28"/>
          <w:szCs w:val="28"/>
        </w:rPr>
        <w:lastRenderedPageBreak/>
        <w:t xml:space="preserve">10) </w:t>
      </w:r>
      <w:proofErr w:type="gramStart"/>
      <w:r w:rsidRPr="00D6405B">
        <w:rPr>
          <w:iCs/>
          <w:sz w:val="28"/>
          <w:szCs w:val="28"/>
        </w:rPr>
        <w:t>заявляется</w:t>
      </w:r>
      <w:proofErr w:type="gramEnd"/>
      <w:r w:rsidRPr="00D6405B">
        <w:rPr>
          <w:iCs/>
          <w:sz w:val="28"/>
          <w:szCs w:val="28"/>
        </w:rPr>
        <w:t xml:space="preserve"> на отбор муниципальных образований, бюджетам которых могут быть представлены субсидии для реализации Программы.</w:t>
      </w:r>
    </w:p>
    <w:p w:rsidR="00D6405B" w:rsidRPr="00D6405B" w:rsidRDefault="00D6405B" w:rsidP="00D6405B">
      <w:pPr>
        <w:adjustRightInd w:val="0"/>
        <w:ind w:firstLine="709"/>
        <w:jc w:val="both"/>
        <w:rPr>
          <w:rFonts w:eastAsia="Calibri"/>
          <w:sz w:val="28"/>
          <w:szCs w:val="28"/>
          <w:lang w:eastAsia="en-US"/>
        </w:rPr>
      </w:pPr>
      <w:r w:rsidRPr="00D6405B">
        <w:rPr>
          <w:sz w:val="28"/>
          <w:szCs w:val="28"/>
        </w:rPr>
        <w:t>В ходе реализации муниципальной программы Ответственный исполнитель муниципальный программы взаимодействует со следующими учреждениями и организациями:</w:t>
      </w:r>
    </w:p>
    <w:p w:rsidR="00D6405B" w:rsidRPr="00D6405B" w:rsidRDefault="00D6405B" w:rsidP="00D6405B">
      <w:pPr>
        <w:tabs>
          <w:tab w:val="left" w:pos="922"/>
        </w:tabs>
        <w:adjustRightInd w:val="0"/>
        <w:ind w:firstLine="709"/>
        <w:jc w:val="both"/>
        <w:rPr>
          <w:iCs/>
          <w:sz w:val="28"/>
          <w:szCs w:val="28"/>
        </w:rPr>
      </w:pPr>
      <w:r w:rsidRPr="00D6405B">
        <w:rPr>
          <w:iCs/>
          <w:sz w:val="28"/>
          <w:szCs w:val="28"/>
        </w:rPr>
        <w:t>муниципальное бюджетное учреждение культуры «Центр культуры и искусства»;</w:t>
      </w:r>
    </w:p>
    <w:p w:rsidR="00D6405B" w:rsidRPr="00D6405B" w:rsidRDefault="00D6405B" w:rsidP="00D6405B">
      <w:pPr>
        <w:autoSpaceDE/>
        <w:autoSpaceDN/>
        <w:ind w:firstLine="709"/>
        <w:jc w:val="both"/>
        <w:rPr>
          <w:rFonts w:eastAsia="Calibri"/>
          <w:iCs/>
          <w:sz w:val="28"/>
          <w:szCs w:val="28"/>
          <w:lang w:eastAsia="en-US"/>
        </w:rPr>
      </w:pPr>
      <w:r w:rsidRPr="00D6405B">
        <w:rPr>
          <w:rFonts w:eastAsia="Calibri"/>
          <w:iCs/>
          <w:sz w:val="28"/>
          <w:szCs w:val="28"/>
          <w:lang w:eastAsia="en-US"/>
        </w:rPr>
        <w:t xml:space="preserve">муниципальное казенное учреждение культуры «Централизованная библиотечная система Североуральского городского округа»; </w:t>
      </w:r>
    </w:p>
    <w:p w:rsidR="00D6405B" w:rsidRPr="00D6405B" w:rsidRDefault="00D6405B" w:rsidP="00D6405B">
      <w:pPr>
        <w:autoSpaceDE/>
        <w:autoSpaceDN/>
        <w:ind w:firstLine="709"/>
        <w:jc w:val="both"/>
        <w:rPr>
          <w:rFonts w:eastAsia="Calibri"/>
          <w:iCs/>
          <w:sz w:val="28"/>
          <w:szCs w:val="28"/>
          <w:lang w:eastAsia="en-US"/>
        </w:rPr>
      </w:pPr>
      <w:r w:rsidRPr="00D6405B">
        <w:rPr>
          <w:rFonts w:eastAsia="Calibri"/>
          <w:iCs/>
          <w:sz w:val="28"/>
          <w:szCs w:val="28"/>
          <w:lang w:eastAsia="en-US"/>
        </w:rPr>
        <w:t>муниципальное бюджетное учреждение культуры «Североуральский краеведческий музей»;</w:t>
      </w:r>
    </w:p>
    <w:p w:rsidR="00D6405B" w:rsidRPr="00D6405B" w:rsidRDefault="00D6405B" w:rsidP="00D6405B">
      <w:pPr>
        <w:tabs>
          <w:tab w:val="left" w:pos="922"/>
        </w:tabs>
        <w:adjustRightInd w:val="0"/>
        <w:ind w:firstLine="709"/>
        <w:jc w:val="both"/>
        <w:rPr>
          <w:iCs/>
          <w:sz w:val="28"/>
          <w:szCs w:val="28"/>
        </w:rPr>
      </w:pPr>
      <w:r w:rsidRPr="00D6405B">
        <w:rPr>
          <w:iCs/>
          <w:sz w:val="28"/>
          <w:szCs w:val="28"/>
        </w:rPr>
        <w:t>муниципальное бюджетное образовательное учреждение дополнительного образования детей «Детская юношеская спортивная школа»;</w:t>
      </w:r>
    </w:p>
    <w:p w:rsidR="00D6405B" w:rsidRPr="00D6405B" w:rsidRDefault="00D6405B" w:rsidP="00D6405B">
      <w:pPr>
        <w:tabs>
          <w:tab w:val="left" w:pos="922"/>
        </w:tabs>
        <w:adjustRightInd w:val="0"/>
        <w:ind w:firstLine="709"/>
        <w:jc w:val="both"/>
        <w:rPr>
          <w:iCs/>
          <w:sz w:val="28"/>
          <w:szCs w:val="28"/>
        </w:rPr>
      </w:pPr>
      <w:r w:rsidRPr="00D6405B">
        <w:rPr>
          <w:iCs/>
          <w:sz w:val="28"/>
          <w:szCs w:val="28"/>
        </w:rPr>
        <w:t>муниципальное бюджетное учреждение «Физкультура и Спорт»;</w:t>
      </w:r>
    </w:p>
    <w:p w:rsidR="00D6405B" w:rsidRPr="00D6405B" w:rsidRDefault="00D6405B" w:rsidP="00D6405B">
      <w:pPr>
        <w:tabs>
          <w:tab w:val="left" w:pos="922"/>
        </w:tabs>
        <w:adjustRightInd w:val="0"/>
        <w:ind w:firstLine="709"/>
        <w:jc w:val="both"/>
        <w:rPr>
          <w:iCs/>
          <w:sz w:val="28"/>
          <w:szCs w:val="28"/>
        </w:rPr>
      </w:pPr>
      <w:r w:rsidRPr="00D6405B">
        <w:rPr>
          <w:iCs/>
          <w:sz w:val="28"/>
          <w:szCs w:val="28"/>
        </w:rPr>
        <w:t>Управление образования Администрации Североуральского городского округа (образовательные учреждения);</w:t>
      </w:r>
    </w:p>
    <w:p w:rsidR="00D6405B" w:rsidRPr="00D6405B" w:rsidRDefault="00D6405B" w:rsidP="00D6405B">
      <w:pPr>
        <w:autoSpaceDE/>
        <w:autoSpaceDN/>
        <w:ind w:firstLine="709"/>
        <w:jc w:val="both"/>
        <w:rPr>
          <w:rFonts w:eastAsia="Calibri"/>
          <w:sz w:val="28"/>
          <w:szCs w:val="28"/>
          <w:lang w:eastAsia="en-US"/>
        </w:rPr>
      </w:pPr>
      <w:r w:rsidRPr="00D6405B">
        <w:rPr>
          <w:rFonts w:eastAsia="Calibri"/>
          <w:sz w:val="28"/>
          <w:szCs w:val="28"/>
          <w:lang w:eastAsia="en-US"/>
        </w:rPr>
        <w:t>Государственное учреждение занятости населения Свердловской области «Североуральский центр занятости» (по согласованию);</w:t>
      </w:r>
    </w:p>
    <w:p w:rsidR="00D6405B" w:rsidRPr="00D6405B" w:rsidRDefault="00D6405B" w:rsidP="00D6405B">
      <w:pPr>
        <w:tabs>
          <w:tab w:val="left" w:pos="1080"/>
        </w:tabs>
        <w:adjustRightInd w:val="0"/>
        <w:ind w:firstLine="709"/>
        <w:jc w:val="both"/>
        <w:rPr>
          <w:iCs/>
          <w:sz w:val="28"/>
          <w:szCs w:val="28"/>
        </w:rPr>
      </w:pPr>
      <w:r w:rsidRPr="00D6405B">
        <w:rPr>
          <w:iCs/>
          <w:sz w:val="28"/>
          <w:szCs w:val="28"/>
        </w:rPr>
        <w:t>негосударственное образовательное учреждение дополнительного профессионального образования Североуральская спортивно-техническая школа ДОСААФ России (по согласованию);</w:t>
      </w:r>
    </w:p>
    <w:p w:rsidR="00D6405B" w:rsidRPr="00D6405B" w:rsidRDefault="00D6405B" w:rsidP="00D6405B">
      <w:pPr>
        <w:tabs>
          <w:tab w:val="left" w:pos="1080"/>
        </w:tabs>
        <w:adjustRightInd w:val="0"/>
        <w:ind w:firstLine="709"/>
        <w:jc w:val="both"/>
        <w:rPr>
          <w:color w:val="000000"/>
          <w:sz w:val="28"/>
          <w:szCs w:val="28"/>
        </w:rPr>
      </w:pPr>
      <w:r w:rsidRPr="00D6405B">
        <w:rPr>
          <w:color w:val="000000"/>
          <w:sz w:val="28"/>
          <w:szCs w:val="28"/>
        </w:rPr>
        <w:t>Общественная молодежная палата при Главе Североуральского городского округа;</w:t>
      </w:r>
    </w:p>
    <w:p w:rsidR="00D6405B" w:rsidRPr="00D6405B" w:rsidRDefault="00D6405B" w:rsidP="00D6405B">
      <w:pPr>
        <w:suppressAutoHyphens/>
        <w:autoSpaceDE/>
        <w:autoSpaceDN/>
        <w:ind w:firstLine="709"/>
        <w:jc w:val="both"/>
        <w:rPr>
          <w:sz w:val="28"/>
          <w:szCs w:val="28"/>
          <w:lang w:eastAsia="ar-SA"/>
        </w:rPr>
      </w:pPr>
      <w:r w:rsidRPr="00D6405B">
        <w:rPr>
          <w:sz w:val="28"/>
          <w:szCs w:val="28"/>
          <w:lang w:eastAsia="ar-SA"/>
        </w:rPr>
        <w:t>Государственное образовательное учреждение среднего профессионального образования «Североуральский  политехникум»;</w:t>
      </w:r>
    </w:p>
    <w:p w:rsidR="00D6405B" w:rsidRPr="00D6405B" w:rsidRDefault="00D6405B" w:rsidP="00D6405B">
      <w:pPr>
        <w:suppressAutoHyphens/>
        <w:autoSpaceDE/>
        <w:autoSpaceDN/>
        <w:ind w:firstLine="709"/>
        <w:jc w:val="both"/>
        <w:rPr>
          <w:sz w:val="28"/>
          <w:szCs w:val="28"/>
          <w:lang w:eastAsia="ar-SA"/>
        </w:rPr>
      </w:pPr>
      <w:r w:rsidRPr="00D6405B">
        <w:rPr>
          <w:sz w:val="28"/>
          <w:szCs w:val="28"/>
          <w:lang w:eastAsia="ar-SA"/>
        </w:rPr>
        <w:t>Государственное общеобразовательное  учреждение  Свердловской области для детей-сирот и детей, оставшихся без попечения родителей «Североуральская школа-интернат»;</w:t>
      </w:r>
    </w:p>
    <w:p w:rsidR="00D6405B" w:rsidRPr="00D6405B" w:rsidRDefault="00D6405B" w:rsidP="00D6405B">
      <w:pPr>
        <w:suppressAutoHyphens/>
        <w:autoSpaceDE/>
        <w:autoSpaceDN/>
        <w:ind w:firstLine="709"/>
        <w:jc w:val="both"/>
        <w:rPr>
          <w:sz w:val="28"/>
          <w:szCs w:val="28"/>
          <w:lang w:eastAsia="ar-SA"/>
        </w:rPr>
      </w:pPr>
      <w:r w:rsidRPr="00D6405B">
        <w:rPr>
          <w:sz w:val="28"/>
          <w:szCs w:val="28"/>
          <w:lang w:eastAsia="ar-SA"/>
        </w:rPr>
        <w:t>спортивный клуб открытого акционерного общества «Североуральского бокситового рудника»;</w:t>
      </w:r>
    </w:p>
    <w:p w:rsidR="00D6405B" w:rsidRPr="00D6405B" w:rsidRDefault="00D6405B" w:rsidP="00D6405B">
      <w:pPr>
        <w:suppressAutoHyphens/>
        <w:autoSpaceDE/>
        <w:autoSpaceDN/>
        <w:ind w:firstLine="709"/>
        <w:jc w:val="both"/>
        <w:rPr>
          <w:sz w:val="28"/>
          <w:szCs w:val="28"/>
          <w:lang w:eastAsia="ar-SA"/>
        </w:rPr>
      </w:pPr>
      <w:r w:rsidRPr="00D6405B">
        <w:rPr>
          <w:sz w:val="28"/>
          <w:szCs w:val="28"/>
          <w:lang w:eastAsia="ar-SA"/>
        </w:rPr>
        <w:t>Государственное бюджетное учреждение социального обслуживания населения Свердловской области «Социально-реабилитационный цент для несовершеннолетних города Североуральска»;</w:t>
      </w:r>
    </w:p>
    <w:p w:rsidR="00D6405B" w:rsidRPr="00D6405B" w:rsidRDefault="00D6405B" w:rsidP="00D6405B">
      <w:pPr>
        <w:suppressAutoHyphens/>
        <w:autoSpaceDE/>
        <w:autoSpaceDN/>
        <w:ind w:firstLine="709"/>
        <w:jc w:val="both"/>
        <w:rPr>
          <w:sz w:val="28"/>
          <w:szCs w:val="28"/>
          <w:lang w:eastAsia="ar-SA"/>
        </w:rPr>
      </w:pPr>
      <w:r w:rsidRPr="00D6405B">
        <w:rPr>
          <w:sz w:val="28"/>
          <w:szCs w:val="28"/>
          <w:lang w:eastAsia="ar-SA"/>
        </w:rPr>
        <w:t>Государственное бюджетное стационарное учреждение социального обслуживания населения Свердловской области «Североуральский психоневрологический интернат»;</w:t>
      </w:r>
    </w:p>
    <w:p w:rsidR="00D6405B" w:rsidRPr="00D6405B" w:rsidRDefault="00D6405B" w:rsidP="00D6405B">
      <w:pPr>
        <w:suppressAutoHyphens/>
        <w:autoSpaceDE/>
        <w:autoSpaceDN/>
        <w:ind w:firstLine="709"/>
        <w:jc w:val="both"/>
        <w:rPr>
          <w:sz w:val="28"/>
          <w:szCs w:val="28"/>
          <w:lang w:eastAsia="ar-SA"/>
        </w:rPr>
      </w:pPr>
      <w:r w:rsidRPr="00D6405B">
        <w:rPr>
          <w:sz w:val="28"/>
          <w:szCs w:val="28"/>
          <w:lang w:eastAsia="ar-SA"/>
        </w:rPr>
        <w:t>отдел министерства внутренних дел России по городу Североуральску;</w:t>
      </w:r>
    </w:p>
    <w:p w:rsidR="00D6405B" w:rsidRPr="00D6405B" w:rsidRDefault="00D6405B" w:rsidP="00D6405B">
      <w:pPr>
        <w:suppressAutoHyphens/>
        <w:autoSpaceDE/>
        <w:autoSpaceDN/>
        <w:ind w:firstLine="709"/>
        <w:jc w:val="both"/>
        <w:rPr>
          <w:rFonts w:eastAsia="Calibri"/>
          <w:sz w:val="28"/>
          <w:szCs w:val="28"/>
          <w:lang w:eastAsia="ar-SA"/>
        </w:rPr>
      </w:pPr>
      <w:r w:rsidRPr="00D6405B">
        <w:rPr>
          <w:rFonts w:eastAsia="Calibri"/>
          <w:sz w:val="28"/>
          <w:szCs w:val="28"/>
          <w:lang w:eastAsia="ar-SA"/>
        </w:rPr>
        <w:t xml:space="preserve">государственное бюджетное учреждение здравоохранения Свердловской области «Североуральская ЦГБ»; </w:t>
      </w:r>
    </w:p>
    <w:p w:rsidR="00D6405B" w:rsidRPr="00D6405B" w:rsidRDefault="00D6405B" w:rsidP="00D6405B">
      <w:pPr>
        <w:suppressAutoHyphens/>
        <w:autoSpaceDE/>
        <w:autoSpaceDN/>
        <w:ind w:firstLine="709"/>
        <w:jc w:val="both"/>
        <w:rPr>
          <w:sz w:val="28"/>
          <w:szCs w:val="28"/>
          <w:lang w:eastAsia="ar-SA"/>
        </w:rPr>
      </w:pPr>
      <w:r w:rsidRPr="00D6405B">
        <w:rPr>
          <w:sz w:val="28"/>
          <w:szCs w:val="28"/>
          <w:lang w:eastAsia="ar-SA"/>
        </w:rPr>
        <w:t>отделение государственного пожарного надзора города Североуральска;</w:t>
      </w:r>
    </w:p>
    <w:p w:rsidR="00D6405B" w:rsidRPr="00D6405B" w:rsidRDefault="00D6405B" w:rsidP="00D6405B">
      <w:pPr>
        <w:suppressAutoHyphens/>
        <w:autoSpaceDE/>
        <w:autoSpaceDN/>
        <w:ind w:firstLine="709"/>
        <w:jc w:val="both"/>
        <w:rPr>
          <w:sz w:val="28"/>
          <w:szCs w:val="28"/>
          <w:lang w:eastAsia="ar-SA"/>
        </w:rPr>
      </w:pPr>
      <w:r w:rsidRPr="00D6405B">
        <w:rPr>
          <w:sz w:val="28"/>
          <w:szCs w:val="28"/>
          <w:lang w:eastAsia="ar-SA"/>
        </w:rPr>
        <w:t>Государственная инспекция по безопасности дорожного движения;</w:t>
      </w:r>
    </w:p>
    <w:p w:rsidR="00D6405B" w:rsidRPr="00D6405B" w:rsidRDefault="00D6405B" w:rsidP="00D6405B">
      <w:pPr>
        <w:tabs>
          <w:tab w:val="left" w:pos="1080"/>
        </w:tabs>
        <w:adjustRightInd w:val="0"/>
        <w:ind w:firstLine="709"/>
        <w:jc w:val="both"/>
        <w:rPr>
          <w:color w:val="000000"/>
          <w:sz w:val="28"/>
          <w:szCs w:val="28"/>
        </w:rPr>
      </w:pPr>
      <w:r w:rsidRPr="00D6405B">
        <w:rPr>
          <w:color w:val="000000"/>
          <w:sz w:val="28"/>
          <w:szCs w:val="28"/>
        </w:rPr>
        <w:t>юридические и (или) физические лица;</w:t>
      </w:r>
    </w:p>
    <w:p w:rsidR="00D6405B" w:rsidRPr="00D6405B" w:rsidRDefault="00D6405B" w:rsidP="00D6405B">
      <w:pPr>
        <w:autoSpaceDE/>
        <w:autoSpaceDN/>
        <w:ind w:firstLine="709"/>
        <w:jc w:val="both"/>
        <w:rPr>
          <w:rFonts w:eastAsia="Calibri"/>
          <w:color w:val="000000"/>
          <w:sz w:val="28"/>
          <w:szCs w:val="28"/>
          <w:lang w:eastAsia="en-US"/>
        </w:rPr>
      </w:pPr>
      <w:r w:rsidRPr="00D6405B">
        <w:rPr>
          <w:rFonts w:eastAsia="Calibri"/>
          <w:color w:val="000000"/>
          <w:sz w:val="28"/>
          <w:szCs w:val="28"/>
          <w:lang w:eastAsia="en-US"/>
        </w:rPr>
        <w:t>иные общественные организации (объединения).</w:t>
      </w:r>
    </w:p>
    <w:p w:rsidR="00D6405B" w:rsidRPr="00D6405B" w:rsidRDefault="00D6405B" w:rsidP="00D6405B">
      <w:pPr>
        <w:adjustRightInd w:val="0"/>
        <w:ind w:firstLine="709"/>
        <w:jc w:val="both"/>
        <w:rPr>
          <w:rFonts w:eastAsia="Calibri"/>
          <w:sz w:val="28"/>
          <w:szCs w:val="28"/>
          <w:lang w:eastAsia="en-US"/>
        </w:rPr>
      </w:pPr>
      <w:r w:rsidRPr="00D6405B">
        <w:rPr>
          <w:rFonts w:eastAsia="Calibri"/>
          <w:sz w:val="28"/>
          <w:szCs w:val="28"/>
          <w:lang w:eastAsia="en-US"/>
        </w:rPr>
        <w:t xml:space="preserve">Реализация мероприятий муниципальной программы осуществляется в соответствии с нормативными правовыми актами Североуральского городского </w:t>
      </w:r>
      <w:r w:rsidRPr="00D6405B">
        <w:rPr>
          <w:rFonts w:eastAsia="Calibri"/>
          <w:sz w:val="28"/>
          <w:szCs w:val="28"/>
          <w:lang w:eastAsia="en-US"/>
        </w:rPr>
        <w:lastRenderedPageBreak/>
        <w:t>округа. Своевременное их принятие позволит качественно реализовать предусмотренные муниципальной программой мероприятия</w:t>
      </w:r>
    </w:p>
    <w:p w:rsidR="00D6405B" w:rsidRPr="00D6405B" w:rsidRDefault="00D6405B" w:rsidP="00D6405B">
      <w:pPr>
        <w:tabs>
          <w:tab w:val="left" w:pos="1080"/>
        </w:tabs>
        <w:adjustRightInd w:val="0"/>
        <w:ind w:firstLine="709"/>
        <w:jc w:val="both"/>
        <w:rPr>
          <w:sz w:val="28"/>
          <w:szCs w:val="28"/>
        </w:rPr>
      </w:pPr>
      <w:r w:rsidRPr="00D6405B">
        <w:rPr>
          <w:sz w:val="28"/>
          <w:szCs w:val="28"/>
        </w:rPr>
        <w:t>Финансирование мероприятий муниципальной программы осуществляется за счет средств местного бюджета, с привлечением средств областного (федерального) бюджета, внебюджетных источников. В случае успешного прохождения ежегодных отборов, предоставление субсидий местному бюджету Североуральского городского округа на выполнение мероприятий Программы осуществляются на основе соглашений о предоставлении субсидий местным бюджетам муниципальных образований в Свердловской области на реализацию аналогичных муниципальных программ, реализуемых за счет средств местных бюджетов.</w:t>
      </w:r>
    </w:p>
    <w:p w:rsidR="00D6405B" w:rsidRPr="00D6405B" w:rsidRDefault="00D6405B" w:rsidP="00D6405B">
      <w:pPr>
        <w:adjustRightInd w:val="0"/>
        <w:ind w:firstLine="709"/>
        <w:jc w:val="both"/>
        <w:rPr>
          <w:rFonts w:eastAsia="Calibri"/>
          <w:sz w:val="28"/>
          <w:szCs w:val="28"/>
          <w:lang w:eastAsia="en-US"/>
        </w:rPr>
      </w:pPr>
      <w:r w:rsidRPr="00D6405B">
        <w:rPr>
          <w:rFonts w:eastAsia="Calibri"/>
          <w:sz w:val="28"/>
          <w:szCs w:val="28"/>
          <w:lang w:eastAsia="en-US"/>
        </w:rPr>
        <w:t>Объемы финансовых средств из внебюджетных источников в муниципальной программе учитываются в случае заключения соглашений.</w:t>
      </w:r>
    </w:p>
    <w:p w:rsidR="00D6405B" w:rsidRPr="00D6405B" w:rsidRDefault="00D6405B" w:rsidP="00D6405B">
      <w:pPr>
        <w:adjustRightInd w:val="0"/>
        <w:ind w:firstLine="709"/>
        <w:jc w:val="both"/>
        <w:rPr>
          <w:rFonts w:eastAsia="Calibri"/>
          <w:sz w:val="28"/>
          <w:szCs w:val="28"/>
          <w:lang w:eastAsia="en-US"/>
        </w:rPr>
      </w:pPr>
      <w:r w:rsidRPr="00D6405B">
        <w:rPr>
          <w:rFonts w:eastAsia="Calibri"/>
          <w:sz w:val="28"/>
          <w:szCs w:val="28"/>
          <w:lang w:eastAsia="en-US"/>
        </w:rPr>
        <w:t xml:space="preserve">Ресурсное </w:t>
      </w:r>
      <w:hyperlink r:id="rId9" w:history="1">
        <w:r w:rsidRPr="00D6405B">
          <w:rPr>
            <w:rFonts w:eastAsia="Calibri"/>
            <w:sz w:val="28"/>
            <w:szCs w:val="28"/>
            <w:lang w:eastAsia="en-US"/>
          </w:rPr>
          <w:t>обеспечение</w:t>
        </w:r>
      </w:hyperlink>
      <w:r w:rsidRPr="00D6405B">
        <w:rPr>
          <w:rFonts w:eastAsia="Calibri"/>
          <w:sz w:val="28"/>
          <w:szCs w:val="28"/>
          <w:lang w:eastAsia="en-US"/>
        </w:rPr>
        <w:t xml:space="preserve"> реализации муниципальной программы за счет всех источников финансирования приведено в приложении № 2 к муниципальной программе.</w:t>
      </w:r>
    </w:p>
    <w:p w:rsidR="00D6405B" w:rsidRPr="00D6405B" w:rsidRDefault="00D6405B" w:rsidP="00D6405B">
      <w:pPr>
        <w:adjustRightInd w:val="0"/>
        <w:ind w:firstLine="709"/>
        <w:jc w:val="both"/>
        <w:rPr>
          <w:rFonts w:eastAsia="Calibri"/>
          <w:sz w:val="28"/>
          <w:szCs w:val="28"/>
          <w:lang w:eastAsia="en-US"/>
        </w:rPr>
      </w:pPr>
      <w:r w:rsidRPr="00D6405B">
        <w:rPr>
          <w:rFonts w:eastAsia="Calibri"/>
          <w:sz w:val="28"/>
          <w:szCs w:val="28"/>
          <w:lang w:eastAsia="en-US"/>
        </w:rPr>
        <w:t>Правила предоставления средств муниципального, областного и федерального бюджетов и порядок расходования, предусмотренные на реализацию муниципальной программы, утверждаются постановлением Администрации Североуральского городского округа.</w:t>
      </w:r>
    </w:p>
    <w:p w:rsidR="00D6405B" w:rsidRPr="00D6405B" w:rsidRDefault="00D6405B" w:rsidP="00D6405B">
      <w:pPr>
        <w:adjustRightInd w:val="0"/>
        <w:ind w:firstLine="709"/>
        <w:jc w:val="both"/>
        <w:rPr>
          <w:rFonts w:eastAsia="Calibri"/>
          <w:sz w:val="28"/>
          <w:szCs w:val="28"/>
          <w:lang w:eastAsia="en-US"/>
        </w:rPr>
      </w:pPr>
      <w:r w:rsidRPr="00D6405B">
        <w:rPr>
          <w:rFonts w:eastAsia="Calibri"/>
          <w:sz w:val="28"/>
          <w:szCs w:val="28"/>
          <w:lang w:eastAsia="en-US"/>
        </w:rPr>
        <w:t>Важным условием успешной реализации муниципальной программы является компонент управления рисками с целью минимизации их влияния на достижение целей муниципальной программы. На минимизацию рисков невыполнения мероприятий муниципальной программы в связи с возникшими техническими и организационными сложностями нацелен мониторинг их реализации. Административный риск, связанный с неверными действиями и суждениями людей, непосредственно задействованных в реализации муниципальной программы, защищен закреплением персональной ответственности исполнителей мероприятий муниципальной программы.</w:t>
      </w:r>
    </w:p>
    <w:p w:rsidR="00D6405B" w:rsidRPr="00D6405B" w:rsidRDefault="00D6405B" w:rsidP="00D6405B">
      <w:pPr>
        <w:adjustRightInd w:val="0"/>
        <w:ind w:firstLine="709"/>
        <w:jc w:val="both"/>
        <w:rPr>
          <w:rFonts w:eastAsia="Calibri"/>
          <w:sz w:val="28"/>
          <w:szCs w:val="28"/>
          <w:lang w:eastAsia="en-US"/>
        </w:rPr>
      </w:pPr>
      <w:r w:rsidRPr="00D6405B">
        <w:rPr>
          <w:rFonts w:eastAsia="Calibri"/>
          <w:sz w:val="28"/>
          <w:szCs w:val="28"/>
          <w:lang w:eastAsia="en-US"/>
        </w:rPr>
        <w:t>К рискам для муниципальной программы относятся также риски слабого межведомственного взаимодействия. На их минимизацию направлены меры по планированию мероприятий и мониторингу их реализации.</w:t>
      </w:r>
    </w:p>
    <w:p w:rsidR="00D6405B" w:rsidRPr="00D6405B" w:rsidRDefault="00D6405B" w:rsidP="00D6405B">
      <w:pPr>
        <w:adjustRightInd w:val="0"/>
        <w:ind w:firstLine="709"/>
        <w:jc w:val="both"/>
        <w:rPr>
          <w:rFonts w:eastAsia="Calibri"/>
          <w:sz w:val="28"/>
          <w:szCs w:val="28"/>
          <w:lang w:eastAsia="en-US"/>
        </w:rPr>
      </w:pPr>
      <w:r w:rsidRPr="00D6405B">
        <w:rPr>
          <w:rFonts w:eastAsia="Calibri"/>
          <w:sz w:val="28"/>
          <w:szCs w:val="28"/>
          <w:lang w:eastAsia="en-US"/>
        </w:rPr>
        <w:t xml:space="preserve">Достижение показателей муниципальной программы возможно при </w:t>
      </w:r>
      <w:proofErr w:type="spellStart"/>
      <w:r w:rsidRPr="00D6405B">
        <w:rPr>
          <w:rFonts w:eastAsia="Calibri"/>
          <w:sz w:val="28"/>
          <w:szCs w:val="28"/>
          <w:lang w:eastAsia="en-US"/>
        </w:rPr>
        <w:t>софинансировании</w:t>
      </w:r>
      <w:proofErr w:type="spellEnd"/>
      <w:r w:rsidRPr="00D6405B">
        <w:rPr>
          <w:rFonts w:eastAsia="Calibri"/>
          <w:sz w:val="28"/>
          <w:szCs w:val="28"/>
          <w:lang w:eastAsia="en-US"/>
        </w:rPr>
        <w:t xml:space="preserve"> ряда мероприятий муниципальной программы за счет областного (федерального) бюджета в рамках государственных программ Российской Федерации и Свердловской области, в том числе гарантией исполнения мероприятий муниципальной программы является бюджетная обеспеченность основных мероприятий муниципальной программы.</w:t>
      </w:r>
    </w:p>
    <w:p w:rsidR="00D6405B" w:rsidRPr="00D6405B" w:rsidRDefault="00D6405B" w:rsidP="00D6405B">
      <w:pPr>
        <w:adjustRightInd w:val="0"/>
        <w:ind w:firstLine="709"/>
        <w:jc w:val="both"/>
        <w:rPr>
          <w:rFonts w:eastAsia="Calibri"/>
          <w:sz w:val="28"/>
          <w:szCs w:val="28"/>
          <w:lang w:eastAsia="en-US"/>
        </w:rPr>
      </w:pPr>
      <w:r w:rsidRPr="00D6405B">
        <w:rPr>
          <w:rFonts w:eastAsia="Calibri"/>
          <w:sz w:val="28"/>
          <w:szCs w:val="28"/>
          <w:lang w:eastAsia="en-US"/>
        </w:rPr>
        <w:t>Остальные виды рисков связаны с реализацией мероприятий муниципальной программы, меры по их минимизации будут предприниматься в ходе реализации муниципальной программы.</w:t>
      </w:r>
    </w:p>
    <w:p w:rsidR="00D6405B" w:rsidRPr="00D6405B" w:rsidRDefault="00D6405B" w:rsidP="00D6405B">
      <w:pPr>
        <w:autoSpaceDE/>
        <w:autoSpaceDN/>
        <w:ind w:firstLine="709"/>
        <w:jc w:val="both"/>
        <w:rPr>
          <w:sz w:val="28"/>
          <w:szCs w:val="28"/>
        </w:rPr>
      </w:pPr>
      <w:r w:rsidRPr="00D6405B">
        <w:rPr>
          <w:rFonts w:eastAsia="Calibri"/>
          <w:sz w:val="28"/>
          <w:szCs w:val="28"/>
          <w:lang w:eastAsia="en-US"/>
        </w:rPr>
        <w:t>3.1.</w:t>
      </w:r>
      <w:r w:rsidRPr="00D6405B">
        <w:rPr>
          <w:sz w:val="28"/>
          <w:szCs w:val="28"/>
        </w:rPr>
        <w:t xml:space="preserve"> Администрация Североуральского городского округа в целях реализации подпрограммы </w:t>
      </w:r>
      <w:r w:rsidRPr="00D6405B">
        <w:rPr>
          <w:b/>
          <w:sz w:val="28"/>
          <w:szCs w:val="28"/>
        </w:rPr>
        <w:t>«</w:t>
      </w:r>
      <w:r w:rsidRPr="00D6405B">
        <w:rPr>
          <w:sz w:val="28"/>
          <w:szCs w:val="28"/>
        </w:rPr>
        <w:t>Обеспечение жильем молодых семей Североуральского городского округа» осуществляет следующие функции:</w:t>
      </w:r>
    </w:p>
    <w:p w:rsidR="00D6405B" w:rsidRPr="00D6405B" w:rsidRDefault="00D6405B" w:rsidP="00D6405B">
      <w:pPr>
        <w:adjustRightInd w:val="0"/>
        <w:ind w:firstLine="709"/>
        <w:jc w:val="both"/>
        <w:outlineLvl w:val="2"/>
        <w:rPr>
          <w:sz w:val="28"/>
          <w:szCs w:val="28"/>
        </w:rPr>
      </w:pPr>
      <w:r w:rsidRPr="00D6405B">
        <w:rPr>
          <w:sz w:val="28"/>
          <w:szCs w:val="28"/>
        </w:rPr>
        <w:t>1) принятие подпрограммы по обеспечению жильём молодых семей;</w:t>
      </w:r>
    </w:p>
    <w:p w:rsidR="00D6405B" w:rsidRPr="00D6405B" w:rsidRDefault="00D6405B" w:rsidP="00D6405B">
      <w:pPr>
        <w:adjustRightInd w:val="0"/>
        <w:ind w:firstLine="709"/>
        <w:jc w:val="both"/>
        <w:outlineLvl w:val="2"/>
        <w:rPr>
          <w:sz w:val="28"/>
          <w:szCs w:val="28"/>
        </w:rPr>
      </w:pPr>
      <w:r w:rsidRPr="00D6405B">
        <w:rPr>
          <w:sz w:val="28"/>
          <w:szCs w:val="28"/>
        </w:rPr>
        <w:lastRenderedPageBreak/>
        <w:t>2) признание молодых семей нуждающимися в улучшении жилищных условий в порядке, установленном законодательством Российской Федерации;</w:t>
      </w:r>
    </w:p>
    <w:p w:rsidR="00D6405B" w:rsidRPr="00D6405B" w:rsidRDefault="00D6405B" w:rsidP="00D6405B">
      <w:pPr>
        <w:adjustRightInd w:val="0"/>
        <w:ind w:firstLine="709"/>
        <w:jc w:val="both"/>
        <w:outlineLvl w:val="2"/>
        <w:rPr>
          <w:sz w:val="28"/>
          <w:szCs w:val="28"/>
        </w:rPr>
      </w:pPr>
      <w:r w:rsidRPr="00D6405B">
        <w:rPr>
          <w:sz w:val="28"/>
          <w:szCs w:val="28"/>
        </w:rPr>
        <w:t>3) ведение учёта молодых семей, нуждающихся в улучшении жилищных условий;</w:t>
      </w:r>
    </w:p>
    <w:p w:rsidR="00D6405B" w:rsidRPr="00D6405B" w:rsidRDefault="00D6405B" w:rsidP="00D6405B">
      <w:pPr>
        <w:adjustRightInd w:val="0"/>
        <w:ind w:firstLine="709"/>
        <w:jc w:val="both"/>
        <w:outlineLvl w:val="2"/>
        <w:rPr>
          <w:sz w:val="28"/>
          <w:szCs w:val="28"/>
        </w:rPr>
      </w:pPr>
      <w:r w:rsidRPr="00D6405B">
        <w:rPr>
          <w:sz w:val="28"/>
          <w:szCs w:val="28"/>
        </w:rPr>
        <w:t>4) принятие решения о признании, либо об отказе в признании молодых семей участниками подпрограммы «Обеспечение жильем молодых семей» федеральной целевой программы «Жилище» на 2015-2020 годы;</w:t>
      </w:r>
    </w:p>
    <w:p w:rsidR="00D6405B" w:rsidRPr="00D6405B" w:rsidRDefault="00D6405B" w:rsidP="00D6405B">
      <w:pPr>
        <w:adjustRightInd w:val="0"/>
        <w:ind w:firstLine="709"/>
        <w:jc w:val="both"/>
        <w:outlineLvl w:val="2"/>
        <w:rPr>
          <w:sz w:val="28"/>
          <w:szCs w:val="28"/>
        </w:rPr>
      </w:pPr>
      <w:r w:rsidRPr="00D6405B">
        <w:rPr>
          <w:sz w:val="28"/>
          <w:szCs w:val="28"/>
        </w:rPr>
        <w:t xml:space="preserve">5) формирование списка молодых семей - участников подпрограммы, изъявивших желание получить социальную выплату по </w:t>
      </w:r>
      <w:r w:rsidRPr="00D6405B">
        <w:rPr>
          <w:iCs/>
          <w:sz w:val="28"/>
          <w:szCs w:val="28"/>
        </w:rPr>
        <w:t>Североуральскому городскому округу</w:t>
      </w:r>
      <w:r w:rsidRPr="00D6405B">
        <w:rPr>
          <w:sz w:val="28"/>
          <w:szCs w:val="28"/>
        </w:rPr>
        <w:t xml:space="preserve"> в планируемом году. </w:t>
      </w:r>
    </w:p>
    <w:p w:rsidR="00D6405B" w:rsidRPr="00D6405B" w:rsidRDefault="00D6405B" w:rsidP="00D6405B">
      <w:pPr>
        <w:adjustRightInd w:val="0"/>
        <w:ind w:firstLine="709"/>
        <w:jc w:val="both"/>
        <w:outlineLvl w:val="2"/>
        <w:rPr>
          <w:color w:val="FF0000"/>
          <w:sz w:val="28"/>
          <w:szCs w:val="28"/>
        </w:rPr>
      </w:pPr>
      <w:proofErr w:type="gramStart"/>
      <w:r w:rsidRPr="00D6405B">
        <w:rPr>
          <w:sz w:val="28"/>
          <w:szCs w:val="28"/>
        </w:rPr>
        <w:t xml:space="preserve">Список молодых семей - участников подпрограммы, изъявивших желание получить социальную выплату по </w:t>
      </w:r>
      <w:r w:rsidRPr="00D6405B">
        <w:rPr>
          <w:iCs/>
          <w:sz w:val="28"/>
          <w:szCs w:val="28"/>
        </w:rPr>
        <w:t xml:space="preserve">Североуральскому городскому округу формируется </w:t>
      </w:r>
      <w:r w:rsidRPr="00D6405B">
        <w:rPr>
          <w:sz w:val="28"/>
          <w:szCs w:val="28"/>
        </w:rPr>
        <w:t>в соответствии с Порядком формирования списков молодых семей-участников подпрограммы, изъявивших желание получить социальную выплату по муниципальному образованию в Свердловской области, сводного списка молодых семей-участников подпрограммы по Свердловской области, сводного списка молодых семей-участников подпрограммы, изъявивших желание получить социальную выплату по Свердловской области, и списка молодых семей-претендентов</w:t>
      </w:r>
      <w:proofErr w:type="gramEnd"/>
      <w:r w:rsidRPr="00D6405B">
        <w:rPr>
          <w:sz w:val="28"/>
          <w:szCs w:val="28"/>
        </w:rPr>
        <w:t xml:space="preserve"> на получение социальной выплаты в планируемом году по Свердловской области, утвержденным постановлением Правительства Свердловской области от 29.10.2013 г. № 1332-ПП</w:t>
      </w:r>
      <w:r w:rsidRPr="00D6405B">
        <w:rPr>
          <w:color w:val="FF0000"/>
          <w:sz w:val="28"/>
          <w:szCs w:val="28"/>
        </w:rPr>
        <w:t>.</w:t>
      </w:r>
    </w:p>
    <w:p w:rsidR="00D6405B" w:rsidRPr="00D6405B" w:rsidRDefault="00D6405B" w:rsidP="00D6405B">
      <w:pPr>
        <w:adjustRightInd w:val="0"/>
        <w:ind w:firstLine="709"/>
        <w:jc w:val="both"/>
        <w:outlineLvl w:val="2"/>
        <w:rPr>
          <w:sz w:val="28"/>
          <w:szCs w:val="28"/>
        </w:rPr>
      </w:pPr>
      <w:r w:rsidRPr="00D6405B">
        <w:rPr>
          <w:sz w:val="28"/>
          <w:szCs w:val="28"/>
        </w:rPr>
        <w:t>6) ежегодное определение объема средств, выделяемых из местного бюджета на финансирование социальных выплат молодым семьям;</w:t>
      </w:r>
    </w:p>
    <w:p w:rsidR="00D6405B" w:rsidRPr="00D6405B" w:rsidRDefault="00D6405B" w:rsidP="00D6405B">
      <w:pPr>
        <w:adjustRightInd w:val="0"/>
        <w:ind w:firstLine="709"/>
        <w:jc w:val="both"/>
        <w:outlineLvl w:val="2"/>
        <w:rPr>
          <w:sz w:val="28"/>
          <w:szCs w:val="28"/>
        </w:rPr>
      </w:pPr>
      <w:r w:rsidRPr="00D6405B">
        <w:rPr>
          <w:sz w:val="28"/>
          <w:szCs w:val="28"/>
        </w:rPr>
        <w:t>7) произведение расчета социальных выплат, предоставляемых молодым семьям;</w:t>
      </w:r>
    </w:p>
    <w:p w:rsidR="00D6405B" w:rsidRPr="00D6405B" w:rsidRDefault="00D6405B" w:rsidP="00D6405B">
      <w:pPr>
        <w:adjustRightInd w:val="0"/>
        <w:ind w:firstLine="709"/>
        <w:jc w:val="both"/>
        <w:outlineLvl w:val="2"/>
        <w:rPr>
          <w:sz w:val="28"/>
          <w:szCs w:val="28"/>
        </w:rPr>
      </w:pPr>
      <w:r w:rsidRPr="00D6405B">
        <w:rPr>
          <w:sz w:val="28"/>
          <w:szCs w:val="28"/>
        </w:rPr>
        <w:t>8) выдача молодым семьям в установленном порядке свидетельств о праве на получение социальной выплаты на приобретение жилого помещения или</w:t>
      </w:r>
      <w:r w:rsidRPr="00D6405B">
        <w:rPr>
          <w:color w:val="FF0000"/>
          <w:sz w:val="28"/>
          <w:szCs w:val="28"/>
        </w:rPr>
        <w:t xml:space="preserve"> </w:t>
      </w:r>
      <w:r w:rsidRPr="00D6405B">
        <w:rPr>
          <w:sz w:val="28"/>
          <w:szCs w:val="28"/>
        </w:rPr>
        <w:t>создание объекта индивидуального жилищного строительства;</w:t>
      </w:r>
    </w:p>
    <w:p w:rsidR="00D6405B" w:rsidRPr="00D6405B" w:rsidRDefault="00D6405B" w:rsidP="00D6405B">
      <w:pPr>
        <w:adjustRightInd w:val="0"/>
        <w:ind w:firstLine="709"/>
        <w:jc w:val="both"/>
        <w:outlineLvl w:val="2"/>
        <w:rPr>
          <w:sz w:val="28"/>
          <w:szCs w:val="28"/>
        </w:rPr>
      </w:pPr>
      <w:r w:rsidRPr="00D6405B">
        <w:rPr>
          <w:sz w:val="28"/>
          <w:szCs w:val="28"/>
        </w:rPr>
        <w:t xml:space="preserve">9) осуществление </w:t>
      </w:r>
      <w:proofErr w:type="gramStart"/>
      <w:r w:rsidRPr="00D6405B">
        <w:rPr>
          <w:sz w:val="28"/>
          <w:szCs w:val="28"/>
        </w:rPr>
        <w:t>контроля за</w:t>
      </w:r>
      <w:proofErr w:type="gramEnd"/>
      <w:r w:rsidRPr="00D6405B">
        <w:rPr>
          <w:sz w:val="28"/>
          <w:szCs w:val="28"/>
        </w:rPr>
        <w:t xml:space="preserve"> реализацией свидетельств о праве на получение социальной выплаты на приобретение жилого помещения или строительство индивидуального жилого дома, или создание объекта индивидуального жилищного строительства;</w:t>
      </w:r>
    </w:p>
    <w:p w:rsidR="00D6405B" w:rsidRPr="00D6405B" w:rsidRDefault="00D6405B" w:rsidP="00D6405B">
      <w:pPr>
        <w:adjustRightInd w:val="0"/>
        <w:ind w:firstLine="709"/>
        <w:jc w:val="both"/>
        <w:outlineLvl w:val="2"/>
        <w:rPr>
          <w:sz w:val="28"/>
          <w:szCs w:val="28"/>
        </w:rPr>
      </w:pPr>
    </w:p>
    <w:p w:rsidR="00D6405B" w:rsidRPr="00D6405B" w:rsidRDefault="00D6405B" w:rsidP="00D6405B">
      <w:pPr>
        <w:adjustRightInd w:val="0"/>
        <w:ind w:firstLine="709"/>
        <w:jc w:val="both"/>
        <w:outlineLvl w:val="2"/>
        <w:rPr>
          <w:sz w:val="28"/>
          <w:szCs w:val="28"/>
        </w:rPr>
      </w:pPr>
      <w:r w:rsidRPr="00D6405B">
        <w:rPr>
          <w:sz w:val="28"/>
          <w:szCs w:val="28"/>
        </w:rPr>
        <w:t xml:space="preserve">10) установление средней рыночной стоимости 1 квадратного метра общей площади жилого помещения на территории </w:t>
      </w:r>
      <w:r w:rsidRPr="00D6405B">
        <w:rPr>
          <w:iCs/>
          <w:sz w:val="28"/>
          <w:szCs w:val="28"/>
        </w:rPr>
        <w:t>Североуральского городского округа</w:t>
      </w:r>
      <w:r w:rsidRPr="00D6405B">
        <w:rPr>
          <w:sz w:val="28"/>
          <w:szCs w:val="28"/>
        </w:rPr>
        <w:t>;</w:t>
      </w:r>
    </w:p>
    <w:p w:rsidR="00D6405B" w:rsidRPr="00D6405B" w:rsidRDefault="00D6405B" w:rsidP="00D6405B">
      <w:pPr>
        <w:adjustRightInd w:val="0"/>
        <w:ind w:firstLine="709"/>
        <w:jc w:val="both"/>
        <w:outlineLvl w:val="2"/>
        <w:rPr>
          <w:sz w:val="28"/>
          <w:szCs w:val="28"/>
        </w:rPr>
      </w:pPr>
      <w:r w:rsidRPr="00D6405B">
        <w:rPr>
          <w:sz w:val="28"/>
          <w:szCs w:val="28"/>
        </w:rPr>
        <w:t xml:space="preserve">11) формирование базы данных молодых семей – участников подпрограммы по </w:t>
      </w:r>
      <w:r w:rsidRPr="00D6405B">
        <w:rPr>
          <w:iCs/>
          <w:sz w:val="28"/>
          <w:szCs w:val="28"/>
        </w:rPr>
        <w:t>Североуральскому городскому округу</w:t>
      </w:r>
      <w:r w:rsidRPr="00D6405B">
        <w:rPr>
          <w:sz w:val="28"/>
          <w:szCs w:val="28"/>
        </w:rPr>
        <w:t>;</w:t>
      </w:r>
    </w:p>
    <w:p w:rsidR="00D6405B" w:rsidRPr="00D6405B" w:rsidRDefault="00D6405B" w:rsidP="00D6405B">
      <w:pPr>
        <w:adjustRightInd w:val="0"/>
        <w:ind w:firstLine="709"/>
        <w:jc w:val="both"/>
        <w:outlineLvl w:val="2"/>
        <w:rPr>
          <w:sz w:val="28"/>
          <w:szCs w:val="28"/>
        </w:rPr>
      </w:pPr>
      <w:r w:rsidRPr="00D6405B">
        <w:rPr>
          <w:sz w:val="28"/>
          <w:szCs w:val="28"/>
        </w:rPr>
        <w:t xml:space="preserve">12) поиск организаций для участия в </w:t>
      </w:r>
      <w:proofErr w:type="spellStart"/>
      <w:r w:rsidRPr="00D6405B">
        <w:rPr>
          <w:sz w:val="28"/>
          <w:szCs w:val="28"/>
        </w:rPr>
        <w:t>софинансировании</w:t>
      </w:r>
      <w:proofErr w:type="spellEnd"/>
      <w:r w:rsidRPr="00D6405B">
        <w:rPr>
          <w:sz w:val="28"/>
          <w:szCs w:val="28"/>
        </w:rPr>
        <w:t xml:space="preserve"> социальных выплат, предоставлении материально-технических ресурсов на строительство жилья для молодых семей-участников подпрограммы, иных формах поддержки молодых семей в приобретении жилья;</w:t>
      </w:r>
    </w:p>
    <w:p w:rsidR="00D6405B" w:rsidRPr="00D6405B" w:rsidRDefault="00D6405B" w:rsidP="00D6405B">
      <w:pPr>
        <w:adjustRightInd w:val="0"/>
        <w:ind w:firstLine="709"/>
        <w:jc w:val="both"/>
        <w:outlineLvl w:val="2"/>
        <w:rPr>
          <w:sz w:val="28"/>
          <w:szCs w:val="28"/>
        </w:rPr>
      </w:pPr>
      <w:r w:rsidRPr="00D6405B">
        <w:rPr>
          <w:sz w:val="28"/>
          <w:szCs w:val="28"/>
        </w:rPr>
        <w:t>13) мониторинг реализации мероприятий подпрограммы по обеспечению жильём молодых семей с подготовкой информационно-аналитических и отчётных материалов;</w:t>
      </w:r>
    </w:p>
    <w:p w:rsidR="00D6405B" w:rsidRPr="00D6405B" w:rsidRDefault="00D6405B" w:rsidP="00D6405B">
      <w:pPr>
        <w:adjustRightInd w:val="0"/>
        <w:ind w:firstLine="709"/>
        <w:jc w:val="both"/>
        <w:outlineLvl w:val="2"/>
        <w:rPr>
          <w:sz w:val="28"/>
          <w:szCs w:val="28"/>
        </w:rPr>
      </w:pPr>
      <w:r w:rsidRPr="00D6405B">
        <w:rPr>
          <w:sz w:val="28"/>
          <w:szCs w:val="28"/>
        </w:rPr>
        <w:lastRenderedPageBreak/>
        <w:t>14) представление информационно-аналитических и отчётных материалов заказчику подпрограммы;</w:t>
      </w:r>
    </w:p>
    <w:p w:rsidR="00D6405B" w:rsidRPr="00D6405B" w:rsidRDefault="00D6405B" w:rsidP="00D6405B">
      <w:pPr>
        <w:autoSpaceDE/>
        <w:autoSpaceDN/>
        <w:ind w:firstLine="709"/>
        <w:jc w:val="both"/>
        <w:rPr>
          <w:sz w:val="28"/>
          <w:szCs w:val="28"/>
        </w:rPr>
      </w:pPr>
      <w:r w:rsidRPr="00D6405B">
        <w:rPr>
          <w:sz w:val="28"/>
          <w:szCs w:val="28"/>
        </w:rPr>
        <w:t>15) освещение целей и задач программы в муниципальных средствах массовой информации.</w:t>
      </w:r>
    </w:p>
    <w:p w:rsidR="00D6405B" w:rsidRPr="00D6405B" w:rsidRDefault="00D6405B" w:rsidP="00D6405B">
      <w:pPr>
        <w:adjustRightInd w:val="0"/>
        <w:ind w:firstLine="709"/>
        <w:jc w:val="both"/>
        <w:outlineLvl w:val="2"/>
        <w:rPr>
          <w:sz w:val="28"/>
          <w:szCs w:val="28"/>
        </w:rPr>
      </w:pPr>
      <w:r w:rsidRPr="00D6405B">
        <w:rPr>
          <w:sz w:val="28"/>
          <w:szCs w:val="28"/>
        </w:rPr>
        <w:t xml:space="preserve">3.1.1. В рамках реализации подпрограммы молодым семьям, нуждающимся в улучшении жилищных условий, предоставляется государственная финансовая поддержка в форме социальных выплат. </w:t>
      </w:r>
    </w:p>
    <w:p w:rsidR="00D6405B" w:rsidRPr="00D6405B" w:rsidRDefault="00D6405B" w:rsidP="00D6405B">
      <w:pPr>
        <w:adjustRightInd w:val="0"/>
        <w:ind w:firstLine="709"/>
        <w:jc w:val="both"/>
        <w:outlineLvl w:val="2"/>
        <w:rPr>
          <w:sz w:val="28"/>
          <w:szCs w:val="28"/>
        </w:rPr>
      </w:pPr>
      <w:r w:rsidRPr="00D6405B">
        <w:rPr>
          <w:sz w:val="28"/>
          <w:szCs w:val="28"/>
        </w:rPr>
        <w:t>3.1.2. Молодая семья может получить социальную выплату только один раз.</w:t>
      </w:r>
    </w:p>
    <w:p w:rsidR="00D6405B" w:rsidRPr="00D6405B" w:rsidRDefault="00D6405B" w:rsidP="00D6405B">
      <w:pPr>
        <w:adjustRightInd w:val="0"/>
        <w:ind w:firstLine="709"/>
        <w:jc w:val="both"/>
        <w:outlineLvl w:val="2"/>
        <w:rPr>
          <w:sz w:val="28"/>
          <w:szCs w:val="28"/>
        </w:rPr>
      </w:pPr>
      <w:r w:rsidRPr="00D6405B">
        <w:rPr>
          <w:sz w:val="28"/>
          <w:szCs w:val="28"/>
        </w:rPr>
        <w:t>3.1.3. Участие молодой семьи в подпрограмме является добровольным.</w:t>
      </w:r>
    </w:p>
    <w:p w:rsidR="00D6405B" w:rsidRPr="00D6405B" w:rsidRDefault="00D6405B" w:rsidP="00D6405B">
      <w:pPr>
        <w:adjustRightInd w:val="0"/>
        <w:ind w:firstLine="709"/>
        <w:jc w:val="both"/>
        <w:outlineLvl w:val="2"/>
        <w:rPr>
          <w:sz w:val="28"/>
          <w:szCs w:val="28"/>
        </w:rPr>
      </w:pPr>
      <w:proofErr w:type="gramStart"/>
      <w:r w:rsidRPr="00D6405B">
        <w:rPr>
          <w:sz w:val="28"/>
          <w:szCs w:val="28"/>
        </w:rPr>
        <w:t>3.1.4.Условием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индивидуального жилого дома, в том числе по ипотечному жилищному кредиту (займу), необходимых для оплаты строительства индивидуального жилого дома или приобретения жилого помещения.</w:t>
      </w:r>
      <w:proofErr w:type="gramEnd"/>
      <w:r w:rsidRPr="00D6405B">
        <w:rPr>
          <w:sz w:val="28"/>
          <w:szCs w:val="28"/>
        </w:rPr>
        <w:t xml:space="preserve"> В качестве дополнительных средств молодой семьей также могут быть использованы средства (часть средств) материнского (семейного) капитала</w:t>
      </w:r>
      <w:proofErr w:type="gramStart"/>
      <w:r w:rsidRPr="00D6405B">
        <w:rPr>
          <w:sz w:val="28"/>
          <w:szCs w:val="28"/>
        </w:rPr>
        <w:t>.</w:t>
      </w:r>
      <w:proofErr w:type="gramEnd"/>
      <w:r w:rsidRPr="00D6405B">
        <w:rPr>
          <w:color w:val="FF0000"/>
          <w:sz w:val="28"/>
          <w:szCs w:val="28"/>
        </w:rPr>
        <w:t xml:space="preserve"> </w:t>
      </w:r>
      <w:proofErr w:type="gramStart"/>
      <w:r w:rsidRPr="00D6405B">
        <w:rPr>
          <w:sz w:val="28"/>
          <w:szCs w:val="28"/>
        </w:rPr>
        <w:t>и</w:t>
      </w:r>
      <w:proofErr w:type="gramEnd"/>
      <w:r w:rsidRPr="00D6405B">
        <w:rPr>
          <w:sz w:val="28"/>
          <w:szCs w:val="28"/>
        </w:rPr>
        <w:t xml:space="preserve"> областного материнского капитала.</w:t>
      </w:r>
    </w:p>
    <w:p w:rsidR="00D6405B" w:rsidRPr="00D6405B" w:rsidRDefault="00D6405B" w:rsidP="00D6405B">
      <w:pPr>
        <w:adjustRightInd w:val="0"/>
        <w:ind w:firstLine="709"/>
        <w:jc w:val="both"/>
        <w:rPr>
          <w:color w:val="000000"/>
          <w:sz w:val="28"/>
          <w:szCs w:val="28"/>
        </w:rPr>
      </w:pPr>
      <w:r w:rsidRPr="00D6405B">
        <w:rPr>
          <w:color w:val="000000"/>
          <w:sz w:val="28"/>
          <w:szCs w:val="28"/>
        </w:rP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муниципальных образований в Свердловской области, исполнительными органами государственной власти Свердловской области, федеральными органами исполнительной власти персональных данных о членах молодой семьи.</w:t>
      </w:r>
    </w:p>
    <w:p w:rsidR="00D6405B" w:rsidRPr="00D6405B" w:rsidRDefault="00D6405B" w:rsidP="00D6405B">
      <w:pPr>
        <w:shd w:val="clear" w:color="auto" w:fill="FFFFFF"/>
        <w:autoSpaceDE/>
        <w:autoSpaceDN/>
        <w:ind w:firstLine="709"/>
        <w:jc w:val="both"/>
        <w:rPr>
          <w:color w:val="000000"/>
          <w:sz w:val="28"/>
          <w:szCs w:val="28"/>
        </w:rPr>
      </w:pPr>
      <w:r w:rsidRPr="00D6405B">
        <w:rPr>
          <w:color w:val="000000"/>
          <w:sz w:val="28"/>
          <w:szCs w:val="28"/>
        </w:rPr>
        <w:t xml:space="preserve">Согласие должно быть оформлено в соответствии со статьей 9 Федерального закона от 27 июля 2006 года № 152-ФЗ «О персональных данных». </w:t>
      </w:r>
    </w:p>
    <w:p w:rsidR="00D6405B" w:rsidRPr="00D6405B" w:rsidRDefault="00D6405B" w:rsidP="00D6405B">
      <w:pPr>
        <w:adjustRightInd w:val="0"/>
        <w:ind w:firstLine="709"/>
        <w:jc w:val="both"/>
        <w:outlineLvl w:val="2"/>
        <w:rPr>
          <w:sz w:val="28"/>
          <w:szCs w:val="28"/>
        </w:rPr>
      </w:pPr>
      <w:r w:rsidRPr="00D6405B">
        <w:rPr>
          <w:sz w:val="28"/>
          <w:szCs w:val="28"/>
        </w:rPr>
        <w:t>3.1.5. Социальные выплаты используются:</w:t>
      </w:r>
    </w:p>
    <w:p w:rsidR="00D6405B" w:rsidRPr="00D6405B" w:rsidRDefault="00D6405B" w:rsidP="00D6405B">
      <w:pPr>
        <w:adjustRightInd w:val="0"/>
        <w:ind w:firstLine="709"/>
        <w:jc w:val="both"/>
        <w:outlineLvl w:val="2"/>
        <w:rPr>
          <w:sz w:val="28"/>
          <w:szCs w:val="28"/>
        </w:rPr>
      </w:pPr>
      <w:r w:rsidRPr="00D6405B">
        <w:rPr>
          <w:sz w:val="28"/>
          <w:szCs w:val="28"/>
        </w:rPr>
        <w:t>1)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D6405B" w:rsidRPr="00D6405B" w:rsidRDefault="00D6405B" w:rsidP="00D6405B">
      <w:pPr>
        <w:adjustRightInd w:val="0"/>
        <w:ind w:firstLine="709"/>
        <w:jc w:val="both"/>
        <w:outlineLvl w:val="2"/>
        <w:rPr>
          <w:sz w:val="28"/>
          <w:szCs w:val="28"/>
        </w:rPr>
      </w:pPr>
      <w:r w:rsidRPr="00D6405B">
        <w:rPr>
          <w:sz w:val="28"/>
          <w:szCs w:val="28"/>
        </w:rPr>
        <w:t>2) для оплаты цены договора строительного подряда на строительство индивидуального жилого дома;</w:t>
      </w:r>
    </w:p>
    <w:p w:rsidR="00D6405B" w:rsidRPr="00D6405B" w:rsidRDefault="00D6405B" w:rsidP="00D6405B">
      <w:pPr>
        <w:adjustRightInd w:val="0"/>
        <w:ind w:firstLine="709"/>
        <w:jc w:val="both"/>
        <w:outlineLvl w:val="2"/>
        <w:rPr>
          <w:sz w:val="28"/>
          <w:szCs w:val="28"/>
        </w:rPr>
      </w:pPr>
      <w:r w:rsidRPr="00D6405B">
        <w:rPr>
          <w:sz w:val="28"/>
          <w:szCs w:val="28"/>
        </w:rPr>
        <w:t xml:space="preserve">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D6405B">
        <w:rPr>
          <w:sz w:val="28"/>
          <w:szCs w:val="28"/>
        </w:rPr>
        <w:t>уплаты</w:t>
      </w:r>
      <w:proofErr w:type="gramEnd"/>
      <w:r w:rsidRPr="00D6405B">
        <w:rPr>
          <w:sz w:val="28"/>
          <w:szCs w:val="28"/>
        </w:rPr>
        <w:t xml:space="preserve"> которого жилое помещение переходит в собственность этой молодой семьи;</w:t>
      </w:r>
    </w:p>
    <w:p w:rsidR="00D6405B" w:rsidRPr="00D6405B" w:rsidRDefault="00D6405B" w:rsidP="00D6405B">
      <w:pPr>
        <w:adjustRightInd w:val="0"/>
        <w:ind w:firstLine="709"/>
        <w:jc w:val="both"/>
        <w:outlineLvl w:val="2"/>
        <w:rPr>
          <w:sz w:val="28"/>
          <w:szCs w:val="28"/>
        </w:rPr>
      </w:pPr>
      <w:r w:rsidRPr="00D6405B">
        <w:rPr>
          <w:sz w:val="28"/>
          <w:szCs w:val="28"/>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D6405B" w:rsidRPr="00D6405B" w:rsidRDefault="00D6405B" w:rsidP="00D6405B">
      <w:pPr>
        <w:adjustRightInd w:val="0"/>
        <w:ind w:firstLine="709"/>
        <w:jc w:val="both"/>
        <w:outlineLvl w:val="2"/>
        <w:rPr>
          <w:sz w:val="28"/>
          <w:szCs w:val="28"/>
        </w:rPr>
      </w:pPr>
      <w:r w:rsidRPr="00D6405B">
        <w:rPr>
          <w:sz w:val="28"/>
          <w:szCs w:val="28"/>
        </w:rPr>
        <w:t xml:space="preserve">5) для оплаты договора с уполномоченной организацией на приобретение в интересах молодой семьи жилого помещения экономического класса на первичном </w:t>
      </w:r>
      <w:r w:rsidRPr="00D6405B">
        <w:rPr>
          <w:sz w:val="28"/>
          <w:szCs w:val="28"/>
        </w:rPr>
        <w:lastRenderedPageBreak/>
        <w:t>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D6405B" w:rsidRPr="00D6405B" w:rsidRDefault="00D6405B" w:rsidP="00D6405B">
      <w:pPr>
        <w:autoSpaceDE/>
        <w:autoSpaceDN/>
        <w:ind w:firstLine="709"/>
        <w:jc w:val="both"/>
        <w:rPr>
          <w:sz w:val="28"/>
          <w:szCs w:val="28"/>
        </w:rPr>
      </w:pPr>
      <w:r w:rsidRPr="00D6405B">
        <w:rPr>
          <w:sz w:val="28"/>
          <w:szCs w:val="28"/>
        </w:rPr>
        <w:t>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D6405B" w:rsidRPr="00D6405B" w:rsidRDefault="00D6405B" w:rsidP="00D6405B">
      <w:pPr>
        <w:adjustRightInd w:val="0"/>
        <w:ind w:firstLine="709"/>
        <w:jc w:val="both"/>
        <w:rPr>
          <w:sz w:val="28"/>
          <w:szCs w:val="28"/>
        </w:rPr>
      </w:pPr>
      <w:r w:rsidRPr="00D6405B">
        <w:rPr>
          <w:sz w:val="28"/>
          <w:szCs w:val="28"/>
        </w:rPr>
        <w:t xml:space="preserve">3.1.6. Социальные выплаты молодым семьям предоставляются в соответствии с </w:t>
      </w:r>
      <w:hyperlink r:id="rId10" w:history="1">
        <w:r w:rsidRPr="00D6405B">
          <w:rPr>
            <w:sz w:val="28"/>
            <w:szCs w:val="28"/>
          </w:rPr>
          <w:t>Правилами</w:t>
        </w:r>
      </w:hyperlink>
      <w:r w:rsidRPr="00D6405B">
        <w:rPr>
          <w:sz w:val="28"/>
          <w:szCs w:val="28"/>
        </w:rPr>
        <w:t xml:space="preserve"> предоставления молодым семьям социальных выплат на приобретение жилья и их использования, утвержденными постановлением Правительства Российской Федерации от 17.12.2010г. № 1050 «О федеральной целевой программе «Жилище» на 2015 - 2020 годы».</w:t>
      </w:r>
    </w:p>
    <w:p w:rsidR="00D6405B" w:rsidRPr="00D6405B" w:rsidRDefault="00D6405B" w:rsidP="00D6405B">
      <w:pPr>
        <w:widowControl w:val="0"/>
        <w:adjustRightInd w:val="0"/>
        <w:ind w:firstLine="709"/>
        <w:rPr>
          <w:sz w:val="28"/>
          <w:szCs w:val="28"/>
        </w:rPr>
      </w:pPr>
      <w:r w:rsidRPr="00D6405B">
        <w:rPr>
          <w:sz w:val="28"/>
          <w:szCs w:val="28"/>
        </w:rPr>
        <w:t>3.1.7. Право молодой семьи - участницы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 Форма свидетельства утверждается Правительством Российской Федерации.</w:t>
      </w:r>
    </w:p>
    <w:p w:rsidR="00D6405B" w:rsidRPr="00D6405B" w:rsidRDefault="00D6405B" w:rsidP="00D6405B">
      <w:pPr>
        <w:adjustRightInd w:val="0"/>
        <w:ind w:firstLine="709"/>
        <w:jc w:val="both"/>
        <w:rPr>
          <w:sz w:val="28"/>
          <w:szCs w:val="28"/>
        </w:rPr>
      </w:pPr>
      <w:r w:rsidRPr="00D6405B">
        <w:rPr>
          <w:sz w:val="28"/>
          <w:szCs w:val="28"/>
        </w:rPr>
        <w:t xml:space="preserve">Срок действия свидетельства составляет 7 месяцев </w:t>
      </w:r>
      <w:proofErr w:type="gramStart"/>
      <w:r w:rsidRPr="00D6405B">
        <w:rPr>
          <w:sz w:val="28"/>
          <w:szCs w:val="28"/>
        </w:rPr>
        <w:t>с даты выдачи</w:t>
      </w:r>
      <w:proofErr w:type="gramEnd"/>
      <w:r w:rsidRPr="00D6405B">
        <w:rPr>
          <w:sz w:val="28"/>
          <w:szCs w:val="28"/>
        </w:rPr>
        <w:t>, указанной в свидетельстве.</w:t>
      </w:r>
    </w:p>
    <w:p w:rsidR="00D6405B" w:rsidRPr="00D6405B" w:rsidRDefault="00D6405B" w:rsidP="00D6405B">
      <w:pPr>
        <w:autoSpaceDE/>
        <w:autoSpaceDN/>
        <w:ind w:firstLine="709"/>
        <w:jc w:val="both"/>
        <w:rPr>
          <w:sz w:val="28"/>
          <w:szCs w:val="28"/>
        </w:rPr>
      </w:pPr>
      <w:r w:rsidRPr="00D6405B">
        <w:rPr>
          <w:sz w:val="28"/>
          <w:szCs w:val="28"/>
        </w:rPr>
        <w:t>Полученное свидетельство сдается его владельцем в банк, отобранный Министерством физической культуры, спорта и молодежной политики Свердловской области (далее – Министерство)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D6405B" w:rsidRPr="00D6405B" w:rsidRDefault="00D6405B" w:rsidP="00D6405B">
      <w:pPr>
        <w:adjustRightInd w:val="0"/>
        <w:ind w:firstLine="709"/>
        <w:jc w:val="both"/>
        <w:rPr>
          <w:sz w:val="28"/>
          <w:szCs w:val="28"/>
        </w:rPr>
      </w:pPr>
      <w:r w:rsidRPr="00D6405B">
        <w:rPr>
          <w:sz w:val="28"/>
          <w:szCs w:val="28"/>
        </w:rPr>
        <w:t>3.1.8.</w:t>
      </w:r>
      <w:r w:rsidRPr="00D6405B">
        <w:rPr>
          <w:rFonts w:eastAsia="Calibri"/>
          <w:sz w:val="28"/>
          <w:szCs w:val="28"/>
        </w:rPr>
        <w:t xml:space="preserve"> Размер социальной выплаты рассчитывается на дату утверждения Министерством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r w:rsidRPr="00D6405B">
        <w:rPr>
          <w:sz w:val="28"/>
          <w:szCs w:val="28"/>
        </w:rPr>
        <w:t xml:space="preserve">. </w:t>
      </w:r>
    </w:p>
    <w:p w:rsidR="00D6405B" w:rsidRPr="00D6405B" w:rsidRDefault="00D6405B" w:rsidP="00D6405B">
      <w:pPr>
        <w:adjustRightInd w:val="0"/>
        <w:ind w:firstLine="709"/>
        <w:jc w:val="both"/>
        <w:rPr>
          <w:sz w:val="28"/>
          <w:szCs w:val="28"/>
        </w:rPr>
      </w:pPr>
      <w:r w:rsidRPr="00D6405B">
        <w:rPr>
          <w:sz w:val="28"/>
          <w:szCs w:val="28"/>
        </w:rPr>
        <w:t xml:space="preserve">3.1.9. </w:t>
      </w:r>
      <w:r w:rsidRPr="00D6405B">
        <w:rPr>
          <w:color w:val="000000"/>
          <w:sz w:val="28"/>
          <w:szCs w:val="28"/>
        </w:rPr>
        <w:t>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D6405B" w:rsidRPr="00D6405B" w:rsidRDefault="00D6405B" w:rsidP="00D6405B">
      <w:pPr>
        <w:adjustRightInd w:val="0"/>
        <w:ind w:firstLine="709"/>
        <w:jc w:val="both"/>
        <w:rPr>
          <w:sz w:val="28"/>
          <w:szCs w:val="28"/>
        </w:rPr>
      </w:pPr>
      <w:r w:rsidRPr="00D6405B">
        <w:rPr>
          <w:sz w:val="28"/>
          <w:szCs w:val="28"/>
        </w:rPr>
        <w:t>1) возраст каждого из супругов, либо одного родителя в неполной семье, не превышает 35 лет на момент принятия Министерством решения о включении молодой семьи в список молодых семей – претендентов на получение социальной выплаты в планируемом году по Свердловской области;</w:t>
      </w:r>
    </w:p>
    <w:p w:rsidR="00D6405B" w:rsidRPr="00D6405B" w:rsidRDefault="00D6405B" w:rsidP="00D6405B">
      <w:pPr>
        <w:adjustRightInd w:val="0"/>
        <w:ind w:firstLine="709"/>
        <w:jc w:val="both"/>
        <w:rPr>
          <w:sz w:val="28"/>
          <w:szCs w:val="28"/>
        </w:rPr>
      </w:pPr>
      <w:r w:rsidRPr="00D6405B">
        <w:rPr>
          <w:sz w:val="28"/>
          <w:szCs w:val="28"/>
        </w:rPr>
        <w:t xml:space="preserve">2) молодая семья признана нуждающейся в жилом помещении; </w:t>
      </w:r>
    </w:p>
    <w:p w:rsidR="00D6405B" w:rsidRPr="00D6405B" w:rsidRDefault="00D6405B" w:rsidP="00D6405B">
      <w:pPr>
        <w:adjustRightInd w:val="0"/>
        <w:ind w:firstLine="709"/>
        <w:jc w:val="both"/>
        <w:rPr>
          <w:sz w:val="28"/>
          <w:szCs w:val="28"/>
        </w:rPr>
      </w:pPr>
      <w:r w:rsidRPr="00D6405B">
        <w:rPr>
          <w:sz w:val="28"/>
          <w:szCs w:val="28"/>
        </w:rPr>
        <w:t xml:space="preserve">3) наличие у семьи доходов, позволяющих получить кредит, либо иных денежных средств, достаточных для оплаты расчетной (средней) стоимости жилья </w:t>
      </w:r>
      <w:r w:rsidRPr="00D6405B">
        <w:rPr>
          <w:sz w:val="28"/>
          <w:szCs w:val="28"/>
        </w:rPr>
        <w:lastRenderedPageBreak/>
        <w:t>в части, превышающей размер предоставляемой социальной выплаты (далее – платежеспособность).</w:t>
      </w:r>
    </w:p>
    <w:p w:rsidR="00D6405B" w:rsidRPr="00D6405B" w:rsidRDefault="00D6405B" w:rsidP="00D6405B">
      <w:pPr>
        <w:adjustRightInd w:val="0"/>
        <w:ind w:firstLine="709"/>
        <w:jc w:val="both"/>
        <w:rPr>
          <w:sz w:val="28"/>
          <w:szCs w:val="28"/>
        </w:rPr>
      </w:pPr>
      <w:r w:rsidRPr="00D6405B">
        <w:rPr>
          <w:sz w:val="28"/>
          <w:szCs w:val="28"/>
        </w:rPr>
        <w:t xml:space="preserve">3.1.10. </w:t>
      </w:r>
      <w:proofErr w:type="gramStart"/>
      <w:r w:rsidRPr="00D6405B">
        <w:rPr>
          <w:sz w:val="28"/>
          <w:szCs w:val="28"/>
        </w:rPr>
        <w:t>Под нуждающимися в жилых помещениях понимаются молодые семьи, поставленные на учет в качестве нуждающихся в улучшении жилищных условий до 01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01 марта 2005 года по тем же основаниям, которые установлены статьей 51 Жилищного кодекса Российской Федерации для признания граждан</w:t>
      </w:r>
      <w:proofErr w:type="gramEnd"/>
      <w:r w:rsidRPr="00D6405B">
        <w:rPr>
          <w:sz w:val="28"/>
          <w:szCs w:val="28"/>
        </w:rPr>
        <w:t xml:space="preserve"> </w:t>
      </w:r>
      <w:proofErr w:type="gramStart"/>
      <w:r w:rsidRPr="00D6405B">
        <w:rPr>
          <w:sz w:val="28"/>
          <w:szCs w:val="28"/>
        </w:rPr>
        <w:t>нуждающимися</w:t>
      </w:r>
      <w:proofErr w:type="gramEnd"/>
      <w:r w:rsidRPr="00D6405B">
        <w:rPr>
          <w:sz w:val="28"/>
          <w:szCs w:val="28"/>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D6405B" w:rsidRPr="00D6405B" w:rsidRDefault="00D6405B" w:rsidP="00D6405B">
      <w:pPr>
        <w:adjustRightInd w:val="0"/>
        <w:ind w:firstLine="709"/>
        <w:jc w:val="both"/>
        <w:rPr>
          <w:color w:val="FF0000"/>
          <w:sz w:val="28"/>
          <w:szCs w:val="28"/>
        </w:rPr>
      </w:pPr>
      <w:r w:rsidRPr="00D6405B">
        <w:rPr>
          <w:color w:val="000000"/>
          <w:sz w:val="28"/>
          <w:szCs w:val="28"/>
        </w:rPr>
        <w:t xml:space="preserve">Платежеспособность молодой семьи рассчитывается в соответствии с Порядком и условиями признания молодой семьи, имеющей достаточные доходы для оплаты расчетной (средней) стоимости жилья в части, превышающей размер социальной выплаты, </w:t>
      </w:r>
      <w:r w:rsidRPr="00D6405B">
        <w:rPr>
          <w:sz w:val="28"/>
          <w:szCs w:val="28"/>
        </w:rPr>
        <w:t>утвержденным постановлением Правительства Свердловской области от 29.10.2013 г. № 1332-ПП</w:t>
      </w:r>
      <w:r w:rsidRPr="00D6405B">
        <w:rPr>
          <w:color w:val="FF0000"/>
          <w:sz w:val="28"/>
          <w:szCs w:val="28"/>
        </w:rPr>
        <w:t>.</w:t>
      </w:r>
    </w:p>
    <w:p w:rsidR="00D6405B" w:rsidRPr="00D6405B" w:rsidRDefault="00D6405B" w:rsidP="00D6405B">
      <w:pPr>
        <w:shd w:val="clear" w:color="auto" w:fill="FFFFFF"/>
        <w:autoSpaceDE/>
        <w:autoSpaceDN/>
        <w:ind w:firstLine="709"/>
        <w:jc w:val="both"/>
        <w:rPr>
          <w:sz w:val="28"/>
          <w:szCs w:val="28"/>
        </w:rPr>
      </w:pPr>
      <w:r w:rsidRPr="00D6405B">
        <w:rPr>
          <w:sz w:val="28"/>
          <w:szCs w:val="28"/>
        </w:rPr>
        <w:t xml:space="preserve">3.1.11. </w:t>
      </w:r>
      <w:proofErr w:type="gramStart"/>
      <w:r w:rsidRPr="00D6405B">
        <w:rPr>
          <w:sz w:val="28"/>
          <w:szCs w:val="28"/>
        </w:rPr>
        <w:t>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квадратного метра общей площади жилья по Североуральскому городскому округу.</w:t>
      </w:r>
      <w:proofErr w:type="gramEnd"/>
    </w:p>
    <w:p w:rsidR="00D6405B" w:rsidRPr="00D6405B" w:rsidRDefault="00D6405B" w:rsidP="00D6405B">
      <w:pPr>
        <w:tabs>
          <w:tab w:val="left" w:pos="1320"/>
        </w:tabs>
        <w:adjustRightInd w:val="0"/>
        <w:ind w:firstLine="709"/>
        <w:jc w:val="both"/>
        <w:rPr>
          <w:sz w:val="28"/>
          <w:szCs w:val="28"/>
        </w:rPr>
      </w:pPr>
      <w:r w:rsidRPr="00D6405B">
        <w:rPr>
          <w:sz w:val="28"/>
          <w:szCs w:val="28"/>
        </w:rPr>
        <w:t xml:space="preserve">3.1.12. </w:t>
      </w:r>
      <w:proofErr w:type="gramStart"/>
      <w:r w:rsidRPr="00D6405B">
        <w:rPr>
          <w:sz w:val="28"/>
          <w:szCs w:val="28"/>
        </w:rPr>
        <w:t>Норматив стоимости 1 квадратного метра общей площади жилья по Североуральскому городскому округу устанавливается Администрацией Североуральского городского округа в порядке, установленном Законом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но этот норматив не должен превышать среднюю рыночную стоимость 1</w:t>
      </w:r>
      <w:proofErr w:type="gramEnd"/>
      <w:r w:rsidRPr="00D6405B">
        <w:rPr>
          <w:sz w:val="28"/>
          <w:szCs w:val="28"/>
        </w:rPr>
        <w:t xml:space="preserve"> квадратного метра - общей площади жилья по Свердловской области, </w:t>
      </w:r>
      <w:proofErr w:type="gramStart"/>
      <w:r w:rsidRPr="00D6405B">
        <w:rPr>
          <w:sz w:val="28"/>
          <w:szCs w:val="28"/>
        </w:rPr>
        <w:t>определяемую</w:t>
      </w:r>
      <w:proofErr w:type="gramEnd"/>
      <w:r w:rsidRPr="00D6405B">
        <w:rPr>
          <w:sz w:val="28"/>
          <w:szCs w:val="28"/>
        </w:rPr>
        <w:t xml:space="preserve"> уполномоченным Правительством Российской Федерации федеральным органом исполнительной власти.</w:t>
      </w:r>
    </w:p>
    <w:p w:rsidR="00D6405B" w:rsidRPr="00D6405B" w:rsidRDefault="00D6405B" w:rsidP="00D6405B">
      <w:pPr>
        <w:tabs>
          <w:tab w:val="left" w:pos="1320"/>
        </w:tabs>
        <w:adjustRightInd w:val="0"/>
        <w:ind w:firstLine="709"/>
        <w:jc w:val="both"/>
        <w:rPr>
          <w:color w:val="000000"/>
          <w:sz w:val="28"/>
          <w:szCs w:val="28"/>
        </w:rPr>
      </w:pPr>
      <w:r w:rsidRPr="00D6405B">
        <w:rPr>
          <w:sz w:val="28"/>
          <w:szCs w:val="28"/>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D6405B" w:rsidRPr="00D6405B" w:rsidRDefault="00D6405B" w:rsidP="00D6405B">
      <w:pPr>
        <w:adjustRightInd w:val="0"/>
        <w:ind w:firstLine="709"/>
        <w:jc w:val="both"/>
        <w:rPr>
          <w:sz w:val="28"/>
          <w:szCs w:val="28"/>
        </w:rPr>
      </w:pPr>
      <w:r w:rsidRPr="00D6405B">
        <w:rPr>
          <w:sz w:val="28"/>
          <w:szCs w:val="28"/>
        </w:rPr>
        <w:t>3.1.13. Размер общей площади жилого помещения, с учетом которой определяется размер социальной выплаты, составляет:</w:t>
      </w:r>
    </w:p>
    <w:p w:rsidR="00D6405B" w:rsidRPr="00D6405B" w:rsidRDefault="00D6405B" w:rsidP="00D6405B">
      <w:pPr>
        <w:tabs>
          <w:tab w:val="left" w:pos="1320"/>
        </w:tabs>
        <w:autoSpaceDE/>
        <w:autoSpaceDN/>
        <w:adjustRightInd w:val="0"/>
        <w:ind w:firstLine="709"/>
        <w:jc w:val="both"/>
        <w:rPr>
          <w:sz w:val="28"/>
          <w:szCs w:val="28"/>
        </w:rPr>
      </w:pPr>
      <w:proofErr w:type="gramStart"/>
      <w:r w:rsidRPr="00D6405B">
        <w:rPr>
          <w:sz w:val="28"/>
          <w:szCs w:val="28"/>
        </w:rPr>
        <w:t>для семьи численностью 2 человека (молодые супруги или 1 молодой родитель и ребенок) - 42 квадратных метра;</w:t>
      </w:r>
      <w:proofErr w:type="gramEnd"/>
    </w:p>
    <w:p w:rsidR="00D6405B" w:rsidRPr="00D6405B" w:rsidRDefault="00D6405B" w:rsidP="00D6405B">
      <w:pPr>
        <w:tabs>
          <w:tab w:val="left" w:pos="1320"/>
        </w:tabs>
        <w:autoSpaceDE/>
        <w:autoSpaceDN/>
        <w:adjustRightInd w:val="0"/>
        <w:ind w:firstLine="709"/>
        <w:jc w:val="both"/>
        <w:rPr>
          <w:color w:val="FF0000"/>
          <w:sz w:val="28"/>
          <w:szCs w:val="28"/>
        </w:rPr>
      </w:pPr>
      <w:r w:rsidRPr="00D6405B">
        <w:rPr>
          <w:sz w:val="28"/>
          <w:szCs w:val="28"/>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квадратных метров на каждого члена семьи.</w:t>
      </w:r>
      <w:r w:rsidRPr="00D6405B">
        <w:rPr>
          <w:color w:val="FF0000"/>
          <w:sz w:val="28"/>
          <w:szCs w:val="28"/>
        </w:rPr>
        <w:t xml:space="preserve"> </w:t>
      </w:r>
    </w:p>
    <w:p w:rsidR="00D6405B" w:rsidRPr="00D6405B" w:rsidRDefault="00D6405B" w:rsidP="00D6405B">
      <w:pPr>
        <w:tabs>
          <w:tab w:val="left" w:pos="1320"/>
        </w:tabs>
        <w:autoSpaceDE/>
        <w:autoSpaceDN/>
        <w:adjustRightInd w:val="0"/>
        <w:ind w:firstLine="709"/>
        <w:jc w:val="both"/>
        <w:rPr>
          <w:sz w:val="28"/>
          <w:szCs w:val="28"/>
        </w:rPr>
      </w:pPr>
      <w:r w:rsidRPr="00D6405B">
        <w:rPr>
          <w:sz w:val="28"/>
          <w:szCs w:val="28"/>
        </w:rPr>
        <w:t>Расчетная (средняя) стоимость жилья, принимаемая при расчете размера социальной выплаты, определяется по формуле</w:t>
      </w:r>
    </w:p>
    <w:p w:rsidR="00D6405B" w:rsidRPr="00D6405B" w:rsidRDefault="00D6405B" w:rsidP="00D6405B">
      <w:pPr>
        <w:tabs>
          <w:tab w:val="left" w:pos="1320"/>
        </w:tabs>
        <w:autoSpaceDE/>
        <w:autoSpaceDN/>
        <w:adjustRightInd w:val="0"/>
        <w:ind w:firstLine="709"/>
        <w:jc w:val="both"/>
        <w:rPr>
          <w:sz w:val="28"/>
          <w:szCs w:val="28"/>
        </w:rPr>
      </w:pPr>
      <w:proofErr w:type="spellStart"/>
      <w:r w:rsidRPr="00D6405B">
        <w:rPr>
          <w:sz w:val="28"/>
          <w:szCs w:val="28"/>
        </w:rPr>
        <w:t>СтЖ</w:t>
      </w:r>
      <w:proofErr w:type="spellEnd"/>
      <w:r w:rsidRPr="00D6405B">
        <w:rPr>
          <w:sz w:val="28"/>
          <w:szCs w:val="28"/>
        </w:rPr>
        <w:t xml:space="preserve"> = Н x РЖ, где:</w:t>
      </w:r>
    </w:p>
    <w:p w:rsidR="00D6405B" w:rsidRPr="00D6405B" w:rsidRDefault="00D6405B" w:rsidP="00D6405B">
      <w:pPr>
        <w:tabs>
          <w:tab w:val="left" w:pos="1320"/>
        </w:tabs>
        <w:autoSpaceDE/>
        <w:autoSpaceDN/>
        <w:adjustRightInd w:val="0"/>
        <w:ind w:firstLine="709"/>
        <w:jc w:val="center"/>
        <w:rPr>
          <w:sz w:val="28"/>
          <w:szCs w:val="28"/>
        </w:rPr>
      </w:pPr>
    </w:p>
    <w:p w:rsidR="00D6405B" w:rsidRPr="00D6405B" w:rsidRDefault="00D6405B" w:rsidP="00D6405B">
      <w:pPr>
        <w:tabs>
          <w:tab w:val="left" w:pos="1320"/>
        </w:tabs>
        <w:autoSpaceDE/>
        <w:autoSpaceDN/>
        <w:adjustRightInd w:val="0"/>
        <w:ind w:firstLine="709"/>
        <w:jc w:val="both"/>
        <w:rPr>
          <w:sz w:val="28"/>
          <w:szCs w:val="28"/>
        </w:rPr>
      </w:pPr>
      <w:proofErr w:type="spellStart"/>
      <w:r w:rsidRPr="00D6405B">
        <w:rPr>
          <w:sz w:val="28"/>
          <w:szCs w:val="28"/>
        </w:rPr>
        <w:t>СтЖ</w:t>
      </w:r>
      <w:proofErr w:type="spellEnd"/>
      <w:proofErr w:type="gramStart"/>
      <w:r w:rsidRPr="00D6405B">
        <w:rPr>
          <w:sz w:val="28"/>
          <w:szCs w:val="28"/>
        </w:rPr>
        <w:t xml:space="preserve"> -,</w:t>
      </w:r>
      <w:r w:rsidRPr="00D6405B">
        <w:rPr>
          <w:color w:val="FF0000"/>
          <w:sz w:val="28"/>
          <w:szCs w:val="28"/>
        </w:rPr>
        <w:t xml:space="preserve"> </w:t>
      </w:r>
      <w:proofErr w:type="gramEnd"/>
      <w:r w:rsidRPr="00D6405B">
        <w:rPr>
          <w:sz w:val="28"/>
          <w:szCs w:val="28"/>
        </w:rPr>
        <w:t>расчетная (средняя) стоимость жилья, принимаемая при расчете размера социальной выплаты;</w:t>
      </w:r>
    </w:p>
    <w:p w:rsidR="00D6405B" w:rsidRPr="00D6405B" w:rsidRDefault="00D6405B" w:rsidP="00D6405B">
      <w:pPr>
        <w:tabs>
          <w:tab w:val="left" w:pos="1320"/>
        </w:tabs>
        <w:autoSpaceDE/>
        <w:autoSpaceDN/>
        <w:adjustRightInd w:val="0"/>
        <w:ind w:firstLine="709"/>
        <w:jc w:val="both"/>
        <w:rPr>
          <w:sz w:val="28"/>
          <w:szCs w:val="28"/>
        </w:rPr>
      </w:pPr>
      <w:r w:rsidRPr="00D6405B">
        <w:rPr>
          <w:sz w:val="28"/>
          <w:szCs w:val="28"/>
        </w:rPr>
        <w:t>Н - норматив стоимости 1 квадратного метра общей площади жилья по муниципальному образованию, определяемый в соответствии с требованиями подпрограммы;</w:t>
      </w:r>
    </w:p>
    <w:p w:rsidR="00D6405B" w:rsidRPr="00D6405B" w:rsidRDefault="00D6405B" w:rsidP="00D6405B">
      <w:pPr>
        <w:shd w:val="clear" w:color="auto" w:fill="FFFFFF"/>
        <w:autoSpaceDE/>
        <w:autoSpaceDN/>
        <w:ind w:firstLine="709"/>
        <w:jc w:val="both"/>
        <w:rPr>
          <w:sz w:val="28"/>
          <w:szCs w:val="28"/>
        </w:rPr>
      </w:pPr>
      <w:r w:rsidRPr="00D6405B">
        <w:rPr>
          <w:sz w:val="28"/>
          <w:szCs w:val="28"/>
        </w:rPr>
        <w:t>РЖ - размер общей площади жилого помещения, определяемый в соответствии с требованиями подпрограммы.</w:t>
      </w:r>
    </w:p>
    <w:p w:rsidR="00D6405B" w:rsidRPr="00D6405B" w:rsidRDefault="00D6405B" w:rsidP="00D6405B">
      <w:pPr>
        <w:tabs>
          <w:tab w:val="left" w:pos="1320"/>
        </w:tabs>
        <w:adjustRightInd w:val="0"/>
        <w:ind w:firstLine="709"/>
        <w:jc w:val="both"/>
        <w:rPr>
          <w:sz w:val="28"/>
          <w:szCs w:val="28"/>
        </w:rPr>
      </w:pPr>
      <w:r w:rsidRPr="00D6405B">
        <w:rPr>
          <w:color w:val="000000"/>
          <w:sz w:val="28"/>
          <w:szCs w:val="28"/>
        </w:rPr>
        <w:t xml:space="preserve">3.1.14. </w:t>
      </w:r>
      <w:proofErr w:type="gramStart"/>
      <w:r w:rsidRPr="00D6405B">
        <w:rPr>
          <w:sz w:val="28"/>
          <w:szCs w:val="28"/>
        </w:rPr>
        <w:t>Общая площадь приобретенного жилого помещения (жилых помещений)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органом местного самоуправления муниципального образования в Свердловской области в целях принятия граждан на учет в качестве нуждающихся в улучшении жилищных условий в месте приобретения жилья.</w:t>
      </w:r>
      <w:proofErr w:type="gramEnd"/>
    </w:p>
    <w:p w:rsidR="00D6405B" w:rsidRPr="00D6405B" w:rsidRDefault="00D6405B" w:rsidP="00D6405B">
      <w:pPr>
        <w:tabs>
          <w:tab w:val="left" w:pos="1320"/>
        </w:tabs>
        <w:adjustRightInd w:val="0"/>
        <w:ind w:firstLine="709"/>
        <w:jc w:val="both"/>
        <w:rPr>
          <w:sz w:val="28"/>
          <w:szCs w:val="28"/>
        </w:rPr>
      </w:pPr>
      <w:r w:rsidRPr="00D6405B">
        <w:rPr>
          <w:sz w:val="28"/>
          <w:szCs w:val="28"/>
        </w:rPr>
        <w:t>3.1.15. Приобретаемое жилое помещение должно</w:t>
      </w:r>
      <w:r w:rsidRPr="00D6405B">
        <w:rPr>
          <w:color w:val="FF0000"/>
          <w:sz w:val="28"/>
          <w:szCs w:val="28"/>
        </w:rPr>
        <w:t xml:space="preserve"> </w:t>
      </w:r>
      <w:r w:rsidRPr="00D6405B">
        <w:rPr>
          <w:sz w:val="28"/>
          <w:szCs w:val="28"/>
        </w:rPr>
        <w:t>или построенный жилой дом должно быть оформлено в общую собственность всех членов молодой семьи, указанных в свидетельстве.</w:t>
      </w:r>
    </w:p>
    <w:p w:rsidR="00D6405B" w:rsidRPr="00D6405B" w:rsidRDefault="00D6405B" w:rsidP="00D6405B">
      <w:pPr>
        <w:adjustRightInd w:val="0"/>
        <w:ind w:firstLine="709"/>
        <w:jc w:val="both"/>
        <w:rPr>
          <w:sz w:val="28"/>
          <w:szCs w:val="28"/>
        </w:rPr>
      </w:pPr>
      <w:r w:rsidRPr="00D6405B">
        <w:rPr>
          <w:sz w:val="28"/>
          <w:szCs w:val="28"/>
        </w:rPr>
        <w:t>3.1.16. Приобретаемое жилое помещение должно находиться или строительство жилого дома должно осуществляться на территории Свердловской области.</w:t>
      </w:r>
    </w:p>
    <w:p w:rsidR="00D6405B" w:rsidRPr="00D6405B" w:rsidRDefault="00D6405B" w:rsidP="00D6405B">
      <w:pPr>
        <w:tabs>
          <w:tab w:val="left" w:pos="709"/>
          <w:tab w:val="left" w:pos="1320"/>
        </w:tabs>
        <w:adjustRightInd w:val="0"/>
        <w:ind w:firstLine="709"/>
        <w:jc w:val="both"/>
        <w:rPr>
          <w:sz w:val="28"/>
          <w:szCs w:val="28"/>
        </w:rPr>
      </w:pPr>
      <w:r w:rsidRPr="00D6405B">
        <w:rPr>
          <w:sz w:val="28"/>
          <w:szCs w:val="28"/>
        </w:rPr>
        <w:t>3.1.17. 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Администрацию Североуральского городского округа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D6405B" w:rsidRPr="00D6405B" w:rsidRDefault="00D6405B" w:rsidP="00D6405B">
      <w:pPr>
        <w:tabs>
          <w:tab w:val="left" w:pos="1320"/>
        </w:tabs>
        <w:adjustRightInd w:val="0"/>
        <w:ind w:firstLine="709"/>
        <w:jc w:val="both"/>
        <w:rPr>
          <w:sz w:val="28"/>
          <w:szCs w:val="28"/>
        </w:rPr>
      </w:pPr>
      <w:r w:rsidRPr="00D6405B">
        <w:rPr>
          <w:sz w:val="28"/>
          <w:szCs w:val="28"/>
        </w:rPr>
        <w:t>3.1.18. Размер социальной выплаты составляет 35 процентов расчетной стоимости жилья - для молодых семей, не имеющих детей, и 40 процентов расчетной стоимости жилья -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D6405B" w:rsidRPr="00D6405B" w:rsidRDefault="00D6405B" w:rsidP="00D6405B">
      <w:pPr>
        <w:tabs>
          <w:tab w:val="left" w:pos="1320"/>
        </w:tabs>
        <w:adjustRightInd w:val="0"/>
        <w:ind w:firstLine="709"/>
        <w:jc w:val="both"/>
        <w:rPr>
          <w:sz w:val="28"/>
          <w:szCs w:val="28"/>
        </w:rPr>
      </w:pPr>
      <w:r w:rsidRPr="00D6405B">
        <w:rPr>
          <w:sz w:val="28"/>
          <w:szCs w:val="28"/>
        </w:rPr>
        <w:t>3.1.19. Для молодых семей доля социальной выплаты за счет средств местного бюджета составляет не менее 10 процентов расчетной стоимости жилья, доля областного и при наличии федерального бюджета составляет не более 25 и 30 процентов расчетной стоимости жилья в зависимости от состава семьи.</w:t>
      </w:r>
    </w:p>
    <w:p w:rsidR="00D6405B" w:rsidRPr="00D6405B" w:rsidRDefault="00D6405B" w:rsidP="00D6405B">
      <w:pPr>
        <w:tabs>
          <w:tab w:val="left" w:pos="1320"/>
        </w:tabs>
        <w:adjustRightInd w:val="0"/>
        <w:ind w:firstLine="709"/>
        <w:jc w:val="both"/>
        <w:rPr>
          <w:sz w:val="28"/>
          <w:szCs w:val="28"/>
        </w:rPr>
      </w:pPr>
      <w:r w:rsidRPr="00D6405B">
        <w:rPr>
          <w:sz w:val="28"/>
          <w:szCs w:val="28"/>
        </w:rPr>
        <w:t xml:space="preserve">3.1.20. В случае прохождения отбора муниципальных образований, бюджетам которых могут быть предоставлены субсидии на </w:t>
      </w:r>
      <w:proofErr w:type="spellStart"/>
      <w:r w:rsidRPr="00D6405B">
        <w:rPr>
          <w:sz w:val="28"/>
          <w:szCs w:val="28"/>
        </w:rPr>
        <w:t>софинансирование</w:t>
      </w:r>
      <w:proofErr w:type="spellEnd"/>
      <w:r w:rsidRPr="00D6405B">
        <w:rPr>
          <w:sz w:val="28"/>
          <w:szCs w:val="28"/>
        </w:rPr>
        <w:t xml:space="preserve"> социальных выплат молодым семьям для приобретения (строительства) жилья, средства областного бюджета перечисляются в форме субсидий на </w:t>
      </w:r>
      <w:proofErr w:type="spellStart"/>
      <w:r w:rsidRPr="00D6405B">
        <w:rPr>
          <w:sz w:val="28"/>
          <w:szCs w:val="28"/>
        </w:rPr>
        <w:t>софинансирование</w:t>
      </w:r>
      <w:proofErr w:type="spellEnd"/>
      <w:r w:rsidRPr="00D6405B">
        <w:rPr>
          <w:sz w:val="28"/>
          <w:szCs w:val="28"/>
        </w:rPr>
        <w:t xml:space="preserve"> социальных выплат молодым семьям на приобретение (строительство) жилья в доход бюджета Североуральского городского округа.</w:t>
      </w:r>
    </w:p>
    <w:p w:rsidR="00D6405B" w:rsidRPr="00D6405B" w:rsidRDefault="00D6405B" w:rsidP="00D6405B">
      <w:pPr>
        <w:tabs>
          <w:tab w:val="left" w:pos="1320"/>
        </w:tabs>
        <w:adjustRightInd w:val="0"/>
        <w:ind w:firstLine="709"/>
        <w:jc w:val="both"/>
        <w:rPr>
          <w:sz w:val="28"/>
          <w:szCs w:val="28"/>
        </w:rPr>
      </w:pPr>
      <w:r w:rsidRPr="00D6405B">
        <w:rPr>
          <w:sz w:val="28"/>
          <w:szCs w:val="28"/>
        </w:rPr>
        <w:lastRenderedPageBreak/>
        <w:t xml:space="preserve">3.1.21. В </w:t>
      </w:r>
      <w:proofErr w:type="spellStart"/>
      <w:r w:rsidRPr="00D6405B">
        <w:rPr>
          <w:sz w:val="28"/>
          <w:szCs w:val="28"/>
        </w:rPr>
        <w:t>софинансировании</w:t>
      </w:r>
      <w:proofErr w:type="spellEnd"/>
      <w:r w:rsidRPr="00D6405B">
        <w:rPr>
          <w:sz w:val="28"/>
          <w:szCs w:val="28"/>
        </w:rPr>
        <w:t xml:space="preserve"> социальных выплат могут участвовать организации, за исключением организаций, предоставляющих кредиты (займы) на приобретение или строительство жилья, в том числе ипотечные жилищные кредиты. </w:t>
      </w:r>
      <w:proofErr w:type="spellStart"/>
      <w:r w:rsidRPr="00D6405B">
        <w:rPr>
          <w:sz w:val="28"/>
          <w:szCs w:val="28"/>
        </w:rPr>
        <w:t>Софинансирование</w:t>
      </w:r>
      <w:proofErr w:type="spellEnd"/>
      <w:r w:rsidRPr="00D6405B">
        <w:rPr>
          <w:sz w:val="28"/>
          <w:szCs w:val="28"/>
        </w:rPr>
        <w:t xml:space="preserve"> может быть в форме предоставления дополнительных финансовых средств на </w:t>
      </w:r>
      <w:proofErr w:type="spellStart"/>
      <w:r w:rsidRPr="00D6405B">
        <w:rPr>
          <w:sz w:val="28"/>
          <w:szCs w:val="28"/>
        </w:rPr>
        <w:t>софинансирование</w:t>
      </w:r>
      <w:proofErr w:type="spellEnd"/>
      <w:r w:rsidRPr="00D6405B">
        <w:rPr>
          <w:sz w:val="28"/>
          <w:szCs w:val="28"/>
        </w:rPr>
        <w:t xml:space="preserve"> социальных выплат, при этом доля всех бюджетов не подлежит изменению, предоставления материально-технических ресурсов на строительство жилья для молодых семей - участников подпрограммы. Также могут представляться иные формы поддержки молодых семей. Конкретные формы участия организаций в реализации подпрограммы определяются в соглашениях, заключаемых между организациями и Администрацией Североуральского городского округа в порядке, устанавливаемом нормативными правовыми актами Правительства Свердловской области.</w:t>
      </w:r>
    </w:p>
    <w:p w:rsidR="00D6405B" w:rsidRPr="00D6405B" w:rsidRDefault="00D6405B" w:rsidP="00D6405B">
      <w:pPr>
        <w:tabs>
          <w:tab w:val="left" w:pos="1320"/>
        </w:tabs>
        <w:adjustRightInd w:val="0"/>
        <w:ind w:firstLine="709"/>
        <w:jc w:val="both"/>
        <w:rPr>
          <w:sz w:val="28"/>
          <w:szCs w:val="28"/>
        </w:rPr>
      </w:pPr>
      <w:r w:rsidRPr="00D6405B">
        <w:rPr>
          <w:sz w:val="28"/>
          <w:szCs w:val="28"/>
        </w:rPr>
        <w:t>3.1.22. 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могут участвовать в подпрограмме, а также претендовать на дополнительную поддержку организаций-работодателей. Форма дополнительной поддержки определяется организациями-работодателями.</w:t>
      </w:r>
    </w:p>
    <w:p w:rsidR="00D6405B" w:rsidRPr="00D6405B" w:rsidRDefault="00D6405B" w:rsidP="00D6405B">
      <w:pPr>
        <w:tabs>
          <w:tab w:val="left" w:pos="-1276"/>
        </w:tabs>
        <w:adjustRightInd w:val="0"/>
        <w:ind w:firstLine="709"/>
        <w:jc w:val="both"/>
        <w:rPr>
          <w:sz w:val="28"/>
          <w:szCs w:val="28"/>
        </w:rPr>
      </w:pPr>
      <w:r w:rsidRPr="00D6405B">
        <w:rPr>
          <w:sz w:val="28"/>
          <w:szCs w:val="28"/>
        </w:rPr>
        <w:t xml:space="preserve">3.1.23. </w:t>
      </w:r>
      <w:proofErr w:type="gramStart"/>
      <w:r w:rsidRPr="00D6405B">
        <w:rPr>
          <w:sz w:val="28"/>
          <w:szCs w:val="28"/>
        </w:rPr>
        <w:t xml:space="preserve">В случае, когда после начисления социальных выплат в бюджете Североуральского городского округа сложился остаток средств областного или, при наличии, федерального бюджета, выделенных в качестве субсидии на предоставление социальных выплат молодым семьям на приобретение (строительство) жилья в текущем финансовом году (далее - остаток средств), он направляется на предоставление социальной выплаты молодой семье, следующей по списку молодых семей - участников </w:t>
      </w:r>
      <w:hyperlink r:id="rId11" w:history="1">
        <w:r w:rsidRPr="00D6405B">
          <w:rPr>
            <w:color w:val="000000"/>
            <w:sz w:val="28"/>
            <w:szCs w:val="28"/>
          </w:rPr>
          <w:t>подпрограммы</w:t>
        </w:r>
      </w:hyperlink>
      <w:r w:rsidRPr="00D6405B">
        <w:rPr>
          <w:color w:val="000000"/>
          <w:sz w:val="28"/>
          <w:szCs w:val="28"/>
        </w:rPr>
        <w:t>, и</w:t>
      </w:r>
      <w:r w:rsidRPr="00D6405B">
        <w:rPr>
          <w:sz w:val="28"/>
          <w:szCs w:val="28"/>
        </w:rPr>
        <w:t>зъявивших желание получить</w:t>
      </w:r>
      <w:proofErr w:type="gramEnd"/>
      <w:r w:rsidRPr="00D6405B">
        <w:rPr>
          <w:sz w:val="28"/>
          <w:szCs w:val="28"/>
        </w:rPr>
        <w:t xml:space="preserve"> социальную выплату по Североуральскому городскому округу в конкретном году, при этом размер социальной выплаты должен соответствовать размеру социальной выплаты, предусмотренному Подпрограммой 6. </w:t>
      </w:r>
    </w:p>
    <w:p w:rsidR="00D6405B" w:rsidRPr="00D6405B" w:rsidRDefault="00D6405B" w:rsidP="00D6405B">
      <w:pPr>
        <w:tabs>
          <w:tab w:val="left" w:pos="1320"/>
        </w:tabs>
        <w:adjustRightInd w:val="0"/>
        <w:ind w:firstLine="709"/>
        <w:jc w:val="both"/>
        <w:rPr>
          <w:sz w:val="28"/>
          <w:szCs w:val="28"/>
        </w:rPr>
      </w:pPr>
      <w:r w:rsidRPr="00D6405B">
        <w:rPr>
          <w:sz w:val="28"/>
          <w:szCs w:val="28"/>
        </w:rPr>
        <w:t xml:space="preserve">Решение об увеличении доли местного бюджета принимается Администрацией Североуральского городского округа и направляется в Министерство. </w:t>
      </w:r>
    </w:p>
    <w:p w:rsidR="00D6405B" w:rsidRPr="00D6405B" w:rsidRDefault="00D6405B" w:rsidP="00D6405B">
      <w:pPr>
        <w:widowControl w:val="0"/>
        <w:adjustRightInd w:val="0"/>
        <w:ind w:firstLine="709"/>
        <w:rPr>
          <w:sz w:val="28"/>
          <w:szCs w:val="28"/>
        </w:rPr>
      </w:pPr>
      <w:r w:rsidRPr="00D6405B">
        <w:rPr>
          <w:sz w:val="28"/>
          <w:szCs w:val="28"/>
        </w:rPr>
        <w:t>Если решение об увеличении доли средств местного бюджета не принимается - остаток средств возвращается в областной бюджет в порядке, предусмотренном действующим законодательством.</w:t>
      </w:r>
    </w:p>
    <w:p w:rsidR="00D6405B" w:rsidRPr="00D6405B" w:rsidRDefault="00D6405B" w:rsidP="00D6405B">
      <w:pPr>
        <w:tabs>
          <w:tab w:val="left" w:pos="1320"/>
        </w:tabs>
        <w:adjustRightInd w:val="0"/>
        <w:ind w:firstLine="709"/>
        <w:jc w:val="both"/>
        <w:rPr>
          <w:sz w:val="28"/>
          <w:szCs w:val="28"/>
        </w:rPr>
      </w:pPr>
      <w:r w:rsidRPr="00D6405B">
        <w:rPr>
          <w:sz w:val="28"/>
          <w:szCs w:val="28"/>
        </w:rPr>
        <w:t xml:space="preserve">3.1.24. Если после распределения средств областного или, при наличии, федерального бюджета на </w:t>
      </w:r>
      <w:proofErr w:type="spellStart"/>
      <w:r w:rsidRPr="00D6405B">
        <w:rPr>
          <w:sz w:val="28"/>
          <w:szCs w:val="28"/>
        </w:rPr>
        <w:t>софинансирование</w:t>
      </w:r>
      <w:proofErr w:type="spellEnd"/>
      <w:r w:rsidRPr="00D6405B">
        <w:rPr>
          <w:sz w:val="28"/>
          <w:szCs w:val="28"/>
        </w:rPr>
        <w:t xml:space="preserve"> социальных выплат в местном бюджете </w:t>
      </w:r>
      <w:r w:rsidRPr="00D6405B">
        <w:rPr>
          <w:color w:val="000000"/>
          <w:sz w:val="28"/>
          <w:szCs w:val="28"/>
        </w:rPr>
        <w:t>Североуральского городского округа</w:t>
      </w:r>
      <w:r w:rsidRPr="00D6405B">
        <w:rPr>
          <w:sz w:val="28"/>
          <w:szCs w:val="28"/>
        </w:rPr>
        <w:t xml:space="preserve"> остались финансовые средства, предусмотренные на эти цели, социальная выплата молодой семье выплачивается за счет средств местного бюджета </w:t>
      </w:r>
      <w:r w:rsidRPr="00D6405B">
        <w:rPr>
          <w:color w:val="000000"/>
          <w:sz w:val="28"/>
          <w:szCs w:val="28"/>
        </w:rPr>
        <w:t>Североуральского городского округа</w:t>
      </w:r>
      <w:r w:rsidRPr="00D6405B">
        <w:rPr>
          <w:sz w:val="28"/>
          <w:szCs w:val="28"/>
        </w:rPr>
        <w:t xml:space="preserve"> в размере, предусмотренном подпрограммой. В данном случае реализация социальных выплат осуществляется в порядке и на условиях, установленных подпрограммой и объем средств местного бюджета уменьшению не подлежит.</w:t>
      </w:r>
    </w:p>
    <w:p w:rsidR="00D6405B" w:rsidRPr="00D6405B" w:rsidRDefault="00D6405B" w:rsidP="00D6405B">
      <w:pPr>
        <w:tabs>
          <w:tab w:val="left" w:pos="1320"/>
        </w:tabs>
        <w:adjustRightInd w:val="0"/>
        <w:ind w:firstLine="709"/>
        <w:jc w:val="both"/>
        <w:rPr>
          <w:sz w:val="28"/>
          <w:szCs w:val="28"/>
        </w:rPr>
      </w:pPr>
      <w:r w:rsidRPr="00D6405B">
        <w:rPr>
          <w:sz w:val="28"/>
          <w:szCs w:val="28"/>
        </w:rPr>
        <w:t xml:space="preserve">3.1.25. В случае выделения средств областного бюджета на </w:t>
      </w:r>
      <w:proofErr w:type="spellStart"/>
      <w:r w:rsidRPr="00D6405B">
        <w:rPr>
          <w:sz w:val="28"/>
          <w:szCs w:val="28"/>
        </w:rPr>
        <w:t>софинансирование</w:t>
      </w:r>
      <w:proofErr w:type="spellEnd"/>
      <w:r w:rsidRPr="00D6405B">
        <w:rPr>
          <w:sz w:val="28"/>
          <w:szCs w:val="28"/>
        </w:rPr>
        <w:t xml:space="preserve"> социальных выплат молодым семьям на приобретение (строительство) жилья и в местном бюджете Североуральского городского округа </w:t>
      </w:r>
      <w:r w:rsidRPr="00D6405B">
        <w:rPr>
          <w:sz w:val="28"/>
          <w:szCs w:val="28"/>
        </w:rPr>
        <w:lastRenderedPageBreak/>
        <w:t>не достаточно сре</w:t>
      </w:r>
      <w:proofErr w:type="gramStart"/>
      <w:r w:rsidRPr="00D6405B">
        <w:rPr>
          <w:sz w:val="28"/>
          <w:szCs w:val="28"/>
        </w:rPr>
        <w:t>дств дл</w:t>
      </w:r>
      <w:proofErr w:type="gramEnd"/>
      <w:r w:rsidRPr="00D6405B">
        <w:rPr>
          <w:sz w:val="28"/>
          <w:szCs w:val="28"/>
        </w:rPr>
        <w:t xml:space="preserve">я обеспечения </w:t>
      </w:r>
      <w:proofErr w:type="spellStart"/>
      <w:r w:rsidRPr="00D6405B">
        <w:rPr>
          <w:sz w:val="28"/>
          <w:szCs w:val="28"/>
        </w:rPr>
        <w:t>софинансирования</w:t>
      </w:r>
      <w:proofErr w:type="spellEnd"/>
      <w:r w:rsidRPr="00D6405B">
        <w:rPr>
          <w:sz w:val="28"/>
          <w:szCs w:val="28"/>
        </w:rPr>
        <w:t xml:space="preserve">, объем средств местного бюджета подлежит увеличению до минимального достаточного размера, необходимого для </w:t>
      </w:r>
      <w:proofErr w:type="spellStart"/>
      <w:r w:rsidRPr="00D6405B">
        <w:rPr>
          <w:sz w:val="28"/>
          <w:szCs w:val="28"/>
        </w:rPr>
        <w:t>софинансирования</w:t>
      </w:r>
      <w:proofErr w:type="spellEnd"/>
      <w:r w:rsidRPr="00D6405B">
        <w:rPr>
          <w:sz w:val="28"/>
          <w:szCs w:val="28"/>
        </w:rPr>
        <w:t xml:space="preserve"> социальных выплат молодым семьям.</w:t>
      </w:r>
    </w:p>
    <w:p w:rsidR="00D6405B" w:rsidRPr="00D6405B" w:rsidRDefault="00D6405B" w:rsidP="00D6405B">
      <w:pPr>
        <w:tabs>
          <w:tab w:val="left" w:pos="1320"/>
        </w:tabs>
        <w:adjustRightInd w:val="0"/>
        <w:ind w:firstLine="709"/>
        <w:jc w:val="both"/>
        <w:rPr>
          <w:sz w:val="28"/>
          <w:szCs w:val="28"/>
        </w:rPr>
      </w:pPr>
      <w:r w:rsidRPr="00D6405B">
        <w:rPr>
          <w:color w:val="000000"/>
          <w:sz w:val="28"/>
          <w:szCs w:val="28"/>
        </w:rPr>
        <w:t xml:space="preserve">3.1.26. </w:t>
      </w:r>
      <w:r w:rsidRPr="00D6405B">
        <w:rPr>
          <w:sz w:val="28"/>
          <w:szCs w:val="28"/>
        </w:rPr>
        <w:t xml:space="preserve">В случае выделения средств федерального бюджета на </w:t>
      </w:r>
      <w:proofErr w:type="spellStart"/>
      <w:r w:rsidRPr="00D6405B">
        <w:rPr>
          <w:sz w:val="28"/>
          <w:szCs w:val="28"/>
        </w:rPr>
        <w:t>софинансирование</w:t>
      </w:r>
      <w:proofErr w:type="spellEnd"/>
      <w:r w:rsidRPr="00D6405B">
        <w:rPr>
          <w:sz w:val="28"/>
          <w:szCs w:val="28"/>
        </w:rPr>
        <w:t xml:space="preserve"> социальных выплат молодым семьям на приобретение (строительство) жилья и в местном бюджете Североуральского городского округа не достаточно сре</w:t>
      </w:r>
      <w:proofErr w:type="gramStart"/>
      <w:r w:rsidRPr="00D6405B">
        <w:rPr>
          <w:sz w:val="28"/>
          <w:szCs w:val="28"/>
        </w:rPr>
        <w:t>дств дл</w:t>
      </w:r>
      <w:proofErr w:type="gramEnd"/>
      <w:r w:rsidRPr="00D6405B">
        <w:rPr>
          <w:sz w:val="28"/>
          <w:szCs w:val="28"/>
        </w:rPr>
        <w:t xml:space="preserve">я обеспечения </w:t>
      </w:r>
      <w:proofErr w:type="spellStart"/>
      <w:r w:rsidRPr="00D6405B">
        <w:rPr>
          <w:sz w:val="28"/>
          <w:szCs w:val="28"/>
        </w:rPr>
        <w:t>софинансирования</w:t>
      </w:r>
      <w:proofErr w:type="spellEnd"/>
      <w:r w:rsidRPr="00D6405B">
        <w:rPr>
          <w:sz w:val="28"/>
          <w:szCs w:val="28"/>
        </w:rPr>
        <w:t xml:space="preserve">, объем средств местного бюджета подлежит увеличению до минимального достаточного размера, необходимого для </w:t>
      </w:r>
      <w:proofErr w:type="spellStart"/>
      <w:r w:rsidRPr="00D6405B">
        <w:rPr>
          <w:sz w:val="28"/>
          <w:szCs w:val="28"/>
        </w:rPr>
        <w:t>софинансирования</w:t>
      </w:r>
      <w:proofErr w:type="spellEnd"/>
      <w:r w:rsidRPr="00D6405B">
        <w:rPr>
          <w:sz w:val="28"/>
          <w:szCs w:val="28"/>
        </w:rPr>
        <w:t xml:space="preserve"> социальных выплат молодым семьям.</w:t>
      </w:r>
    </w:p>
    <w:p w:rsidR="00D6405B" w:rsidRPr="00D6405B" w:rsidRDefault="00D6405B" w:rsidP="00D6405B">
      <w:pPr>
        <w:widowControl w:val="0"/>
        <w:adjustRightInd w:val="0"/>
        <w:ind w:firstLine="709"/>
        <w:jc w:val="both"/>
        <w:rPr>
          <w:sz w:val="28"/>
          <w:szCs w:val="28"/>
        </w:rPr>
      </w:pPr>
      <w:r w:rsidRPr="00D6405B">
        <w:rPr>
          <w:sz w:val="28"/>
          <w:szCs w:val="28"/>
        </w:rPr>
        <w:t xml:space="preserve">3.1.27. </w:t>
      </w:r>
      <w:proofErr w:type="gramStart"/>
      <w:r w:rsidRPr="00D6405B">
        <w:rPr>
          <w:sz w:val="28"/>
          <w:szCs w:val="28"/>
        </w:rPr>
        <w:t xml:space="preserve">В случае нехватки средств местного бюджета для исполнения гарантийных обязательств, данных муниципальным образованием в Свердловской области исполнителю Подпрограммы при прохождении отбора муниципальных образований в Свердловской области, бюджетам которых могут быть предоставлены субсидии на </w:t>
      </w:r>
      <w:proofErr w:type="spellStart"/>
      <w:r w:rsidRPr="00D6405B">
        <w:rPr>
          <w:sz w:val="28"/>
          <w:szCs w:val="28"/>
        </w:rPr>
        <w:t>софинансирование</w:t>
      </w:r>
      <w:proofErr w:type="spellEnd"/>
      <w:r w:rsidRPr="00D6405B">
        <w:rPr>
          <w:sz w:val="28"/>
          <w:szCs w:val="28"/>
        </w:rPr>
        <w:t xml:space="preserve"> социальных выплат молодым семьям на приобретение (строительство) жилья, объем средств местного бюджета подлежит увеличению до полной социальной выплаты. </w:t>
      </w:r>
      <w:proofErr w:type="gramEnd"/>
    </w:p>
    <w:p w:rsidR="00D6405B" w:rsidRPr="00D6405B" w:rsidRDefault="00D6405B" w:rsidP="00D6405B">
      <w:pPr>
        <w:widowControl w:val="0"/>
        <w:adjustRightInd w:val="0"/>
        <w:ind w:firstLine="709"/>
        <w:jc w:val="both"/>
        <w:rPr>
          <w:sz w:val="28"/>
          <w:szCs w:val="28"/>
        </w:rPr>
      </w:pPr>
      <w:r w:rsidRPr="00D6405B">
        <w:rPr>
          <w:sz w:val="28"/>
          <w:szCs w:val="28"/>
        </w:rPr>
        <w:t>Данный механизм применяется в случае,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в список молодых семей - претендентов на получение социальной выплаты по Свердловской области по Североуральскому городскому округу.</w:t>
      </w:r>
    </w:p>
    <w:p w:rsidR="00D6405B" w:rsidRPr="00D6405B" w:rsidRDefault="00D6405B" w:rsidP="00D6405B">
      <w:pPr>
        <w:widowControl w:val="0"/>
        <w:adjustRightInd w:val="0"/>
        <w:ind w:firstLine="709"/>
        <w:jc w:val="both"/>
        <w:rPr>
          <w:sz w:val="28"/>
          <w:szCs w:val="28"/>
        </w:rPr>
      </w:pPr>
      <w:r w:rsidRPr="00D6405B">
        <w:rPr>
          <w:sz w:val="28"/>
          <w:szCs w:val="28"/>
        </w:rPr>
        <w:t xml:space="preserve">3.1.28. </w:t>
      </w:r>
      <w:proofErr w:type="gramStart"/>
      <w:r w:rsidRPr="00D6405B">
        <w:rPr>
          <w:sz w:val="28"/>
          <w:szCs w:val="28"/>
        </w:rPr>
        <w:t>Молодым семьям предоставляется дополнительная социальная выплата за счет средств областного бюджета в размере 10 процентов расчетной стоимости жилья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в порядке, предусмотренном в приложении № 2 к подпрограмме «Обеспечение жильем молодых семей»</w:t>
      </w:r>
      <w:r w:rsidRPr="00D6405B">
        <w:rPr>
          <w:b/>
          <w:bCs/>
          <w:sz w:val="28"/>
          <w:szCs w:val="28"/>
        </w:rPr>
        <w:t xml:space="preserve"> </w:t>
      </w:r>
      <w:r w:rsidRPr="00D6405B">
        <w:rPr>
          <w:bCs/>
          <w:sz w:val="28"/>
          <w:szCs w:val="28"/>
        </w:rPr>
        <w:t>государственной программы «Развитие физической культуры, спорта</w:t>
      </w:r>
      <w:proofErr w:type="gramEnd"/>
      <w:r w:rsidRPr="00D6405B">
        <w:rPr>
          <w:bCs/>
          <w:sz w:val="28"/>
          <w:szCs w:val="28"/>
        </w:rPr>
        <w:t xml:space="preserve"> и молодежной политики в  Свердловской области до 2020 года».</w:t>
      </w:r>
    </w:p>
    <w:p w:rsidR="00D6405B" w:rsidRDefault="00D6405B" w:rsidP="00D6405B">
      <w:pPr>
        <w:autoSpaceDE/>
        <w:autoSpaceDN/>
        <w:ind w:firstLine="709"/>
        <w:rPr>
          <w:b/>
          <w:sz w:val="28"/>
          <w:szCs w:val="28"/>
        </w:rPr>
      </w:pPr>
    </w:p>
    <w:p w:rsidR="00D6405B" w:rsidRDefault="00D6405B" w:rsidP="00D6405B">
      <w:pPr>
        <w:autoSpaceDE/>
        <w:autoSpaceDN/>
        <w:ind w:firstLine="709"/>
        <w:rPr>
          <w:b/>
          <w:sz w:val="28"/>
          <w:szCs w:val="28"/>
        </w:rPr>
      </w:pPr>
    </w:p>
    <w:p w:rsidR="00D6405B" w:rsidRDefault="00D6405B" w:rsidP="00D6405B">
      <w:pPr>
        <w:autoSpaceDE/>
        <w:autoSpaceDN/>
        <w:ind w:firstLine="709"/>
        <w:rPr>
          <w:b/>
          <w:sz w:val="28"/>
          <w:szCs w:val="28"/>
        </w:rPr>
      </w:pPr>
    </w:p>
    <w:p w:rsidR="00D6405B" w:rsidRDefault="00D6405B" w:rsidP="00D6405B">
      <w:pPr>
        <w:autoSpaceDE/>
        <w:autoSpaceDN/>
        <w:ind w:firstLine="709"/>
        <w:rPr>
          <w:b/>
          <w:sz w:val="28"/>
          <w:szCs w:val="28"/>
        </w:rPr>
      </w:pPr>
    </w:p>
    <w:p w:rsidR="00D6405B" w:rsidRDefault="00D6405B" w:rsidP="00D6405B">
      <w:pPr>
        <w:autoSpaceDE/>
        <w:autoSpaceDN/>
        <w:ind w:firstLine="709"/>
        <w:rPr>
          <w:b/>
          <w:sz w:val="28"/>
          <w:szCs w:val="28"/>
        </w:rPr>
      </w:pPr>
    </w:p>
    <w:p w:rsidR="00D6405B" w:rsidRDefault="00D6405B" w:rsidP="00D6405B">
      <w:pPr>
        <w:autoSpaceDE/>
        <w:autoSpaceDN/>
        <w:ind w:firstLine="709"/>
        <w:rPr>
          <w:b/>
          <w:sz w:val="28"/>
          <w:szCs w:val="28"/>
        </w:rPr>
      </w:pPr>
    </w:p>
    <w:p w:rsidR="00D6405B" w:rsidRDefault="00D6405B" w:rsidP="00D6405B">
      <w:pPr>
        <w:autoSpaceDE/>
        <w:autoSpaceDN/>
        <w:ind w:firstLine="709"/>
        <w:rPr>
          <w:b/>
          <w:sz w:val="28"/>
          <w:szCs w:val="28"/>
        </w:rPr>
      </w:pPr>
    </w:p>
    <w:p w:rsidR="00D6405B" w:rsidRDefault="00D6405B" w:rsidP="00D6405B">
      <w:pPr>
        <w:autoSpaceDE/>
        <w:autoSpaceDN/>
        <w:ind w:firstLine="709"/>
        <w:rPr>
          <w:b/>
          <w:sz w:val="28"/>
          <w:szCs w:val="28"/>
        </w:rPr>
      </w:pPr>
    </w:p>
    <w:p w:rsidR="00D6405B" w:rsidRDefault="00D6405B" w:rsidP="00D6405B">
      <w:pPr>
        <w:autoSpaceDE/>
        <w:autoSpaceDN/>
        <w:ind w:firstLine="709"/>
        <w:rPr>
          <w:b/>
          <w:sz w:val="28"/>
          <w:szCs w:val="28"/>
        </w:rPr>
      </w:pPr>
    </w:p>
    <w:p w:rsidR="00D6405B" w:rsidRDefault="00D6405B" w:rsidP="00D6405B">
      <w:pPr>
        <w:autoSpaceDE/>
        <w:autoSpaceDN/>
        <w:ind w:firstLine="709"/>
        <w:rPr>
          <w:b/>
          <w:sz w:val="28"/>
          <w:szCs w:val="28"/>
        </w:rPr>
      </w:pPr>
    </w:p>
    <w:p w:rsidR="00D6405B" w:rsidRDefault="00D6405B" w:rsidP="00D6405B">
      <w:pPr>
        <w:autoSpaceDE/>
        <w:autoSpaceDN/>
        <w:ind w:firstLine="709"/>
        <w:rPr>
          <w:b/>
          <w:sz w:val="28"/>
          <w:szCs w:val="28"/>
        </w:rPr>
      </w:pPr>
    </w:p>
    <w:p w:rsidR="00D6405B" w:rsidRDefault="00D6405B" w:rsidP="00D6405B">
      <w:pPr>
        <w:autoSpaceDE/>
        <w:autoSpaceDN/>
        <w:ind w:firstLine="709"/>
        <w:rPr>
          <w:b/>
          <w:sz w:val="28"/>
          <w:szCs w:val="28"/>
        </w:rPr>
      </w:pPr>
    </w:p>
    <w:p w:rsidR="00D6405B" w:rsidRDefault="00D6405B" w:rsidP="00D6405B">
      <w:pPr>
        <w:autoSpaceDE/>
        <w:autoSpaceDN/>
        <w:ind w:firstLine="709"/>
        <w:rPr>
          <w:b/>
          <w:sz w:val="28"/>
          <w:szCs w:val="28"/>
        </w:rPr>
      </w:pPr>
    </w:p>
    <w:p w:rsidR="00D6405B" w:rsidRDefault="00D6405B" w:rsidP="00D6405B">
      <w:pPr>
        <w:autoSpaceDE/>
        <w:autoSpaceDN/>
        <w:ind w:firstLine="709"/>
        <w:rPr>
          <w:b/>
          <w:sz w:val="28"/>
          <w:szCs w:val="28"/>
        </w:rPr>
      </w:pPr>
    </w:p>
    <w:p w:rsidR="00D6405B" w:rsidRDefault="00D6405B" w:rsidP="00D6405B">
      <w:pPr>
        <w:autoSpaceDE/>
        <w:autoSpaceDN/>
        <w:ind w:firstLine="709"/>
        <w:rPr>
          <w:b/>
          <w:sz w:val="28"/>
          <w:szCs w:val="28"/>
        </w:rPr>
      </w:pPr>
    </w:p>
    <w:p w:rsidR="00D6405B" w:rsidRDefault="00D6405B" w:rsidP="00D6405B">
      <w:pPr>
        <w:autoSpaceDE/>
        <w:autoSpaceDN/>
        <w:ind w:firstLine="709"/>
        <w:rPr>
          <w:b/>
          <w:sz w:val="28"/>
          <w:szCs w:val="28"/>
        </w:rPr>
        <w:sectPr w:rsidR="00D6405B" w:rsidSect="00610542">
          <w:headerReference w:type="default" r:id="rId12"/>
          <w:pgSz w:w="11906" w:h="16838"/>
          <w:pgMar w:top="1134" w:right="567" w:bottom="1134" w:left="1276" w:header="709" w:footer="709" w:gutter="0"/>
          <w:cols w:space="708"/>
          <w:titlePg/>
          <w:docGrid w:linePitch="360"/>
        </w:sectPr>
      </w:pPr>
    </w:p>
    <w:p w:rsidR="00D6405B" w:rsidRPr="00D6405B" w:rsidRDefault="00D6405B" w:rsidP="00D6405B">
      <w:pPr>
        <w:shd w:val="clear" w:color="auto" w:fill="FFFFFF"/>
        <w:autoSpaceDE/>
        <w:autoSpaceDN/>
        <w:jc w:val="right"/>
        <w:rPr>
          <w:rFonts w:eastAsia="Calibri"/>
          <w:color w:val="000000"/>
          <w:sz w:val="24"/>
          <w:szCs w:val="28"/>
          <w:lang w:eastAsia="en-US"/>
        </w:rPr>
      </w:pPr>
      <w:r w:rsidRPr="00D6405B">
        <w:rPr>
          <w:rFonts w:eastAsia="Calibri"/>
          <w:color w:val="000000"/>
          <w:sz w:val="24"/>
          <w:szCs w:val="28"/>
          <w:lang w:eastAsia="en-US"/>
        </w:rPr>
        <w:lastRenderedPageBreak/>
        <w:t xml:space="preserve">к постановлению Администрации </w:t>
      </w:r>
    </w:p>
    <w:p w:rsidR="00D6405B" w:rsidRPr="00D6405B" w:rsidRDefault="00D6405B" w:rsidP="00D6405B">
      <w:pPr>
        <w:shd w:val="clear" w:color="auto" w:fill="FFFFFF"/>
        <w:autoSpaceDE/>
        <w:autoSpaceDN/>
        <w:jc w:val="right"/>
        <w:rPr>
          <w:rFonts w:eastAsia="Calibri"/>
          <w:color w:val="000000"/>
          <w:sz w:val="24"/>
          <w:szCs w:val="28"/>
          <w:lang w:eastAsia="en-US"/>
        </w:rPr>
      </w:pPr>
      <w:r w:rsidRPr="00D6405B">
        <w:rPr>
          <w:rFonts w:eastAsia="Calibri"/>
          <w:color w:val="000000"/>
          <w:sz w:val="24"/>
          <w:szCs w:val="28"/>
          <w:lang w:eastAsia="en-US"/>
        </w:rPr>
        <w:t>Североуральского городского округа</w:t>
      </w:r>
    </w:p>
    <w:p w:rsidR="00D6405B" w:rsidRPr="00D6405B" w:rsidRDefault="00D6405B" w:rsidP="00D6405B">
      <w:pPr>
        <w:shd w:val="clear" w:color="auto" w:fill="FFFFFF"/>
        <w:autoSpaceDE/>
        <w:autoSpaceDN/>
        <w:jc w:val="right"/>
        <w:rPr>
          <w:rFonts w:eastAsia="Calibri"/>
          <w:color w:val="000000"/>
          <w:sz w:val="24"/>
          <w:szCs w:val="28"/>
          <w:lang w:eastAsia="en-US"/>
        </w:rPr>
      </w:pPr>
      <w:r w:rsidRPr="00D6405B">
        <w:rPr>
          <w:rFonts w:eastAsia="Calibri"/>
          <w:color w:val="000000"/>
          <w:sz w:val="24"/>
          <w:szCs w:val="28"/>
          <w:lang w:eastAsia="en-US"/>
        </w:rPr>
        <w:t>от</w:t>
      </w:r>
      <w:r>
        <w:rPr>
          <w:rFonts w:eastAsia="Calibri"/>
          <w:color w:val="000000"/>
          <w:sz w:val="24"/>
          <w:szCs w:val="28"/>
          <w:lang w:eastAsia="en-US"/>
        </w:rPr>
        <w:t>22.03.2017</w:t>
      </w:r>
      <w:r w:rsidRPr="00D6405B">
        <w:rPr>
          <w:rFonts w:eastAsia="Calibri"/>
          <w:color w:val="000000"/>
          <w:sz w:val="24"/>
          <w:szCs w:val="28"/>
          <w:lang w:eastAsia="en-US"/>
        </w:rPr>
        <w:t xml:space="preserve"> № </w:t>
      </w:r>
      <w:r>
        <w:rPr>
          <w:rFonts w:eastAsia="Calibri"/>
          <w:color w:val="000000"/>
          <w:sz w:val="24"/>
          <w:szCs w:val="28"/>
          <w:lang w:eastAsia="en-US"/>
        </w:rPr>
        <w:t>376</w:t>
      </w:r>
    </w:p>
    <w:p w:rsidR="00D6405B" w:rsidRPr="00D6405B" w:rsidRDefault="00D6405B" w:rsidP="00D6405B">
      <w:pPr>
        <w:shd w:val="clear" w:color="auto" w:fill="FFFFFF"/>
        <w:autoSpaceDE/>
        <w:autoSpaceDN/>
        <w:jc w:val="right"/>
        <w:rPr>
          <w:rFonts w:eastAsia="Calibri"/>
          <w:color w:val="000000"/>
          <w:sz w:val="24"/>
          <w:szCs w:val="28"/>
          <w:lang w:eastAsia="en-US"/>
        </w:rPr>
      </w:pPr>
    </w:p>
    <w:p w:rsidR="00D6405B" w:rsidRPr="00D6405B" w:rsidRDefault="00D6405B" w:rsidP="00D6405B">
      <w:pPr>
        <w:shd w:val="clear" w:color="auto" w:fill="FFFFFF"/>
        <w:autoSpaceDE/>
        <w:autoSpaceDN/>
        <w:jc w:val="right"/>
        <w:rPr>
          <w:rFonts w:eastAsia="Calibri"/>
          <w:color w:val="000000"/>
          <w:sz w:val="24"/>
          <w:szCs w:val="28"/>
          <w:lang w:eastAsia="en-US"/>
        </w:rPr>
      </w:pPr>
      <w:r w:rsidRPr="00D6405B">
        <w:rPr>
          <w:rFonts w:eastAsia="Calibri"/>
          <w:color w:val="000000"/>
          <w:sz w:val="24"/>
          <w:szCs w:val="28"/>
          <w:lang w:eastAsia="en-US"/>
        </w:rPr>
        <w:t>Приложение № 1</w:t>
      </w:r>
    </w:p>
    <w:p w:rsidR="00D6405B" w:rsidRPr="00D6405B" w:rsidRDefault="00D6405B" w:rsidP="00D6405B">
      <w:pPr>
        <w:shd w:val="clear" w:color="auto" w:fill="FFFFFF"/>
        <w:autoSpaceDE/>
        <w:autoSpaceDN/>
        <w:ind w:left="6464"/>
        <w:jc w:val="right"/>
        <w:rPr>
          <w:rFonts w:eastAsia="Calibri"/>
          <w:color w:val="000000"/>
          <w:sz w:val="24"/>
          <w:szCs w:val="28"/>
          <w:lang w:eastAsia="en-US"/>
        </w:rPr>
      </w:pPr>
      <w:r w:rsidRPr="00D6405B">
        <w:rPr>
          <w:rFonts w:eastAsia="Calibri"/>
          <w:color w:val="000000"/>
          <w:sz w:val="24"/>
          <w:szCs w:val="28"/>
          <w:lang w:eastAsia="en-US"/>
        </w:rPr>
        <w:t>к муниципальной программе</w:t>
      </w:r>
    </w:p>
    <w:p w:rsidR="00D6405B" w:rsidRPr="00D6405B" w:rsidRDefault="00D6405B" w:rsidP="00D6405B">
      <w:pPr>
        <w:shd w:val="clear" w:color="auto" w:fill="FFFFFF"/>
        <w:autoSpaceDE/>
        <w:autoSpaceDN/>
        <w:ind w:left="6464"/>
        <w:jc w:val="right"/>
        <w:rPr>
          <w:rFonts w:eastAsia="Calibri"/>
          <w:color w:val="000000"/>
          <w:sz w:val="24"/>
          <w:szCs w:val="28"/>
          <w:lang w:eastAsia="en-US"/>
        </w:rPr>
      </w:pPr>
      <w:r w:rsidRPr="00D6405B">
        <w:rPr>
          <w:rFonts w:eastAsia="Calibri"/>
          <w:color w:val="000000"/>
          <w:sz w:val="24"/>
          <w:szCs w:val="28"/>
          <w:lang w:eastAsia="en-US"/>
        </w:rPr>
        <w:t>Североуральского городского округа</w:t>
      </w:r>
    </w:p>
    <w:p w:rsidR="00D6405B" w:rsidRPr="00D6405B" w:rsidRDefault="00D6405B" w:rsidP="00D6405B">
      <w:pPr>
        <w:shd w:val="clear" w:color="auto" w:fill="FFFFFF"/>
        <w:autoSpaceDE/>
        <w:autoSpaceDN/>
        <w:ind w:left="6464"/>
        <w:jc w:val="right"/>
        <w:rPr>
          <w:rFonts w:eastAsia="Calibri"/>
          <w:sz w:val="24"/>
          <w:szCs w:val="28"/>
          <w:lang w:eastAsia="en-US"/>
        </w:rPr>
      </w:pPr>
      <w:r w:rsidRPr="00D6405B">
        <w:rPr>
          <w:rFonts w:eastAsia="Calibri"/>
          <w:sz w:val="24"/>
          <w:szCs w:val="28"/>
          <w:lang w:eastAsia="en-US"/>
        </w:rPr>
        <w:t>«Развитие физической культуры, спорта</w:t>
      </w:r>
    </w:p>
    <w:p w:rsidR="00D6405B" w:rsidRPr="00D6405B" w:rsidRDefault="00D6405B" w:rsidP="00D6405B">
      <w:pPr>
        <w:shd w:val="clear" w:color="auto" w:fill="FFFFFF"/>
        <w:autoSpaceDE/>
        <w:autoSpaceDN/>
        <w:ind w:left="6464"/>
        <w:jc w:val="right"/>
        <w:rPr>
          <w:rFonts w:eastAsia="Calibri"/>
          <w:sz w:val="24"/>
          <w:szCs w:val="28"/>
          <w:lang w:eastAsia="en-US"/>
        </w:rPr>
      </w:pPr>
      <w:r w:rsidRPr="00D6405B">
        <w:rPr>
          <w:rFonts w:eastAsia="Calibri"/>
          <w:sz w:val="24"/>
          <w:szCs w:val="28"/>
          <w:lang w:eastAsia="en-US"/>
        </w:rPr>
        <w:t xml:space="preserve">и молодежной политики </w:t>
      </w:r>
      <w:proofErr w:type="gramStart"/>
      <w:r w:rsidRPr="00D6405B">
        <w:rPr>
          <w:rFonts w:eastAsia="Calibri"/>
          <w:sz w:val="24"/>
          <w:szCs w:val="28"/>
          <w:lang w:eastAsia="en-US"/>
        </w:rPr>
        <w:t>в</w:t>
      </w:r>
      <w:proofErr w:type="gramEnd"/>
    </w:p>
    <w:p w:rsidR="00D6405B" w:rsidRPr="00D6405B" w:rsidRDefault="00D6405B" w:rsidP="00D6405B">
      <w:pPr>
        <w:shd w:val="clear" w:color="auto" w:fill="FFFFFF"/>
        <w:autoSpaceDE/>
        <w:autoSpaceDN/>
        <w:ind w:left="6464"/>
        <w:jc w:val="right"/>
        <w:rPr>
          <w:rFonts w:eastAsia="Calibri"/>
          <w:sz w:val="24"/>
          <w:szCs w:val="28"/>
          <w:lang w:eastAsia="en-US"/>
        </w:rPr>
      </w:pPr>
      <w:proofErr w:type="gramStart"/>
      <w:r w:rsidRPr="00D6405B">
        <w:rPr>
          <w:rFonts w:eastAsia="Calibri"/>
          <w:sz w:val="24"/>
          <w:szCs w:val="28"/>
          <w:lang w:eastAsia="en-US"/>
        </w:rPr>
        <w:t>Североуральском городском округе»</w:t>
      </w:r>
      <w:proofErr w:type="gramEnd"/>
    </w:p>
    <w:p w:rsidR="00D6405B" w:rsidRPr="00D6405B" w:rsidRDefault="00D6405B" w:rsidP="00D6405B">
      <w:pPr>
        <w:shd w:val="clear" w:color="auto" w:fill="FFFFFF"/>
        <w:autoSpaceDE/>
        <w:autoSpaceDN/>
        <w:ind w:left="6464"/>
        <w:jc w:val="right"/>
        <w:rPr>
          <w:rFonts w:eastAsia="Calibri"/>
          <w:sz w:val="28"/>
          <w:szCs w:val="28"/>
        </w:rPr>
      </w:pPr>
      <w:r w:rsidRPr="00D6405B">
        <w:rPr>
          <w:rFonts w:eastAsia="Calibri"/>
          <w:sz w:val="24"/>
          <w:szCs w:val="28"/>
          <w:lang w:eastAsia="en-US"/>
        </w:rPr>
        <w:t>на 2014-2020 годы</w:t>
      </w:r>
    </w:p>
    <w:p w:rsidR="00D6405B" w:rsidRPr="00D6405B" w:rsidRDefault="00D6405B" w:rsidP="00D6405B">
      <w:pPr>
        <w:shd w:val="clear" w:color="auto" w:fill="FFFFFF"/>
        <w:autoSpaceDE/>
        <w:autoSpaceDN/>
        <w:jc w:val="center"/>
        <w:rPr>
          <w:rFonts w:eastAsia="Calibri"/>
          <w:bCs/>
          <w:color w:val="000000"/>
          <w:spacing w:val="2"/>
          <w:szCs w:val="28"/>
          <w:lang w:eastAsia="en-US"/>
        </w:rPr>
      </w:pPr>
    </w:p>
    <w:p w:rsidR="00D6405B" w:rsidRPr="00D6405B" w:rsidRDefault="00D6405B" w:rsidP="00D6405B">
      <w:pPr>
        <w:shd w:val="clear" w:color="auto" w:fill="FFFFFF"/>
        <w:autoSpaceDE/>
        <w:autoSpaceDN/>
        <w:jc w:val="center"/>
        <w:rPr>
          <w:rFonts w:eastAsia="Calibri"/>
          <w:bCs/>
          <w:color w:val="000000"/>
          <w:spacing w:val="2"/>
          <w:sz w:val="24"/>
          <w:szCs w:val="24"/>
          <w:lang w:eastAsia="en-US"/>
        </w:rPr>
      </w:pPr>
      <w:r w:rsidRPr="00D6405B">
        <w:rPr>
          <w:rFonts w:eastAsia="Calibri"/>
          <w:bCs/>
          <w:color w:val="000000"/>
          <w:spacing w:val="2"/>
          <w:sz w:val="24"/>
          <w:szCs w:val="24"/>
          <w:lang w:eastAsia="en-US"/>
        </w:rPr>
        <w:t>ЦЕЛИ, ЗАДАЧИ И ЦЕЛЕВЫЕ ПОКАЗАТЕЛИ</w:t>
      </w:r>
    </w:p>
    <w:p w:rsidR="00D6405B" w:rsidRPr="00D6405B" w:rsidRDefault="00D6405B" w:rsidP="00D6405B">
      <w:pPr>
        <w:shd w:val="clear" w:color="auto" w:fill="FFFFFF"/>
        <w:autoSpaceDE/>
        <w:autoSpaceDN/>
        <w:jc w:val="center"/>
        <w:rPr>
          <w:rFonts w:eastAsia="Calibri"/>
          <w:bCs/>
          <w:color w:val="000000"/>
          <w:spacing w:val="3"/>
          <w:sz w:val="24"/>
          <w:szCs w:val="24"/>
          <w:lang w:eastAsia="en-US"/>
        </w:rPr>
      </w:pPr>
      <w:r w:rsidRPr="00D6405B">
        <w:rPr>
          <w:rFonts w:eastAsia="Calibri"/>
          <w:bCs/>
          <w:color w:val="000000"/>
          <w:spacing w:val="3"/>
          <w:sz w:val="24"/>
          <w:szCs w:val="24"/>
          <w:lang w:eastAsia="en-US"/>
        </w:rPr>
        <w:t>реализации муниципальной программы Североуральского городского округа</w:t>
      </w:r>
    </w:p>
    <w:p w:rsidR="00D6405B" w:rsidRPr="00D6405B" w:rsidRDefault="00D6405B" w:rsidP="00D6405B">
      <w:pPr>
        <w:shd w:val="clear" w:color="auto" w:fill="FFFFFF"/>
        <w:autoSpaceDE/>
        <w:autoSpaceDN/>
        <w:jc w:val="center"/>
        <w:rPr>
          <w:rFonts w:eastAsia="Calibri"/>
          <w:sz w:val="24"/>
          <w:szCs w:val="24"/>
          <w:lang w:eastAsia="en-US"/>
        </w:rPr>
      </w:pPr>
      <w:r w:rsidRPr="00D6405B">
        <w:rPr>
          <w:rFonts w:eastAsia="Calibri"/>
          <w:sz w:val="24"/>
          <w:szCs w:val="24"/>
          <w:lang w:eastAsia="en-US"/>
        </w:rPr>
        <w:t xml:space="preserve">«Развитие физической культуры, спорта и молодежной политики </w:t>
      </w:r>
      <w:proofErr w:type="gramStart"/>
      <w:r w:rsidRPr="00D6405B">
        <w:rPr>
          <w:rFonts w:eastAsia="Calibri"/>
          <w:sz w:val="24"/>
          <w:szCs w:val="24"/>
          <w:lang w:eastAsia="en-US"/>
        </w:rPr>
        <w:t>в</w:t>
      </w:r>
      <w:proofErr w:type="gramEnd"/>
    </w:p>
    <w:p w:rsidR="00D6405B" w:rsidRPr="00D6405B" w:rsidRDefault="00D6405B" w:rsidP="00D6405B">
      <w:pPr>
        <w:shd w:val="clear" w:color="auto" w:fill="FFFFFF"/>
        <w:autoSpaceDE/>
        <w:autoSpaceDN/>
        <w:jc w:val="center"/>
        <w:rPr>
          <w:rFonts w:eastAsia="Calibri"/>
          <w:sz w:val="24"/>
          <w:szCs w:val="24"/>
          <w:lang w:eastAsia="en-US"/>
        </w:rPr>
      </w:pPr>
      <w:proofErr w:type="gramStart"/>
      <w:r w:rsidRPr="00D6405B">
        <w:rPr>
          <w:rFonts w:eastAsia="Calibri"/>
          <w:sz w:val="24"/>
          <w:szCs w:val="24"/>
          <w:lang w:eastAsia="en-US"/>
        </w:rPr>
        <w:t>Североуральском городском округе» на 2014-2020 годы</w:t>
      </w:r>
      <w:proofErr w:type="gramEnd"/>
    </w:p>
    <w:p w:rsidR="00D6405B" w:rsidRPr="00D6405B" w:rsidRDefault="00D6405B" w:rsidP="00D6405B">
      <w:pPr>
        <w:ind w:firstLine="709"/>
        <w:rPr>
          <w:b/>
          <w:sz w:val="22"/>
          <w:szCs w:val="28"/>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47"/>
        <w:gridCol w:w="1224"/>
        <w:gridCol w:w="1260"/>
        <w:gridCol w:w="1260"/>
        <w:gridCol w:w="1080"/>
        <w:gridCol w:w="1122"/>
        <w:gridCol w:w="1038"/>
        <w:gridCol w:w="943"/>
        <w:gridCol w:w="1132"/>
        <w:gridCol w:w="2296"/>
      </w:tblGrid>
      <w:tr w:rsidR="00D6405B" w:rsidRPr="00D6405B" w:rsidTr="00D6405B">
        <w:trPr>
          <w:trHeight w:val="545"/>
        </w:trPr>
        <w:tc>
          <w:tcPr>
            <w:tcW w:w="708" w:type="dxa"/>
            <w:vMerge w:val="restart"/>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 строки</w:t>
            </w:r>
          </w:p>
        </w:tc>
        <w:tc>
          <w:tcPr>
            <w:tcW w:w="3247" w:type="dxa"/>
            <w:vMerge w:val="restart"/>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bCs/>
                <w:color w:val="000000"/>
                <w:spacing w:val="-5"/>
                <w:sz w:val="22"/>
                <w:szCs w:val="22"/>
                <w:lang w:eastAsia="en-US"/>
              </w:rPr>
              <w:t>Наименование цели (целей) и задач, целевых показателей</w:t>
            </w:r>
          </w:p>
        </w:tc>
        <w:tc>
          <w:tcPr>
            <w:tcW w:w="1224" w:type="dxa"/>
            <w:vMerge w:val="restart"/>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Единица измерения</w:t>
            </w:r>
          </w:p>
        </w:tc>
        <w:tc>
          <w:tcPr>
            <w:tcW w:w="7835" w:type="dxa"/>
            <w:gridSpan w:val="7"/>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bCs/>
                <w:color w:val="000000"/>
                <w:spacing w:val="-4"/>
                <w:sz w:val="22"/>
                <w:szCs w:val="22"/>
                <w:lang w:eastAsia="en-US"/>
              </w:rPr>
              <w:t>Значение целевого показателя реализации муниципальной программы</w:t>
            </w:r>
          </w:p>
        </w:tc>
        <w:tc>
          <w:tcPr>
            <w:tcW w:w="2296" w:type="dxa"/>
            <w:vMerge w:val="restart"/>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Источник значений показателей</w:t>
            </w:r>
          </w:p>
        </w:tc>
      </w:tr>
      <w:tr w:rsidR="00D6405B" w:rsidRPr="00D6405B" w:rsidTr="00D6405B">
        <w:trPr>
          <w:trHeight w:val="558"/>
        </w:trPr>
        <w:tc>
          <w:tcPr>
            <w:tcW w:w="708" w:type="dxa"/>
            <w:vMerge/>
          </w:tcPr>
          <w:p w:rsidR="00D6405B" w:rsidRPr="00D6405B" w:rsidRDefault="00D6405B" w:rsidP="00D6405B">
            <w:pPr>
              <w:autoSpaceDE/>
              <w:autoSpaceDN/>
              <w:jc w:val="center"/>
              <w:rPr>
                <w:rFonts w:eastAsia="Calibri"/>
                <w:color w:val="000000"/>
                <w:spacing w:val="3"/>
                <w:sz w:val="22"/>
                <w:szCs w:val="22"/>
                <w:lang w:eastAsia="en-US"/>
              </w:rPr>
            </w:pPr>
          </w:p>
        </w:tc>
        <w:tc>
          <w:tcPr>
            <w:tcW w:w="3247" w:type="dxa"/>
            <w:vMerge/>
          </w:tcPr>
          <w:p w:rsidR="00D6405B" w:rsidRPr="00D6405B" w:rsidRDefault="00D6405B" w:rsidP="00D6405B">
            <w:pPr>
              <w:autoSpaceDE/>
              <w:autoSpaceDN/>
              <w:jc w:val="center"/>
              <w:rPr>
                <w:rFonts w:eastAsia="Calibri"/>
                <w:bCs/>
                <w:color w:val="000000"/>
                <w:spacing w:val="-5"/>
                <w:sz w:val="22"/>
                <w:szCs w:val="22"/>
                <w:lang w:eastAsia="en-US"/>
              </w:rPr>
            </w:pPr>
          </w:p>
        </w:tc>
        <w:tc>
          <w:tcPr>
            <w:tcW w:w="1224" w:type="dxa"/>
            <w:vMerge/>
          </w:tcPr>
          <w:p w:rsidR="00D6405B" w:rsidRPr="00D6405B" w:rsidRDefault="00D6405B" w:rsidP="00D6405B">
            <w:pPr>
              <w:autoSpaceDE/>
              <w:autoSpaceDN/>
              <w:jc w:val="center"/>
              <w:rPr>
                <w:rFonts w:eastAsia="Calibri"/>
                <w:color w:val="000000"/>
                <w:spacing w:val="3"/>
                <w:sz w:val="22"/>
                <w:szCs w:val="22"/>
                <w:lang w:eastAsia="en-US"/>
              </w:rPr>
            </w:pPr>
          </w:p>
        </w:tc>
        <w:tc>
          <w:tcPr>
            <w:tcW w:w="1260" w:type="dxa"/>
          </w:tcPr>
          <w:p w:rsidR="00D6405B" w:rsidRPr="00D6405B" w:rsidRDefault="00D6405B" w:rsidP="00D6405B">
            <w:pPr>
              <w:shd w:val="clear" w:color="auto" w:fill="FFFFFF"/>
              <w:autoSpaceDE/>
              <w:autoSpaceDN/>
              <w:jc w:val="center"/>
              <w:rPr>
                <w:rFonts w:eastAsia="Calibri"/>
                <w:bCs/>
                <w:color w:val="000000"/>
                <w:spacing w:val="-6"/>
                <w:sz w:val="22"/>
                <w:szCs w:val="22"/>
                <w:lang w:eastAsia="en-US"/>
              </w:rPr>
            </w:pPr>
            <w:r w:rsidRPr="00D6405B">
              <w:rPr>
                <w:rFonts w:eastAsia="Calibri"/>
                <w:bCs/>
                <w:color w:val="000000"/>
                <w:spacing w:val="-6"/>
                <w:sz w:val="22"/>
                <w:szCs w:val="22"/>
                <w:lang w:eastAsia="en-US"/>
              </w:rPr>
              <w:t>2014</w:t>
            </w:r>
          </w:p>
          <w:p w:rsidR="00D6405B" w:rsidRPr="00D6405B" w:rsidRDefault="00D6405B" w:rsidP="00D6405B">
            <w:pPr>
              <w:shd w:val="clear" w:color="auto" w:fill="FFFFFF"/>
              <w:autoSpaceDE/>
              <w:autoSpaceDN/>
              <w:jc w:val="center"/>
              <w:rPr>
                <w:rFonts w:eastAsia="Calibri"/>
                <w:sz w:val="22"/>
                <w:szCs w:val="22"/>
                <w:lang w:eastAsia="en-US"/>
              </w:rPr>
            </w:pPr>
            <w:r w:rsidRPr="00D6405B">
              <w:rPr>
                <w:rFonts w:eastAsia="Calibri"/>
                <w:bCs/>
                <w:color w:val="000000"/>
                <w:spacing w:val="-6"/>
                <w:sz w:val="22"/>
                <w:szCs w:val="22"/>
                <w:lang w:eastAsia="en-US"/>
              </w:rPr>
              <w:t>год</w:t>
            </w:r>
          </w:p>
        </w:tc>
        <w:tc>
          <w:tcPr>
            <w:tcW w:w="1260" w:type="dxa"/>
          </w:tcPr>
          <w:p w:rsidR="00D6405B" w:rsidRPr="00D6405B" w:rsidRDefault="00D6405B" w:rsidP="00D6405B">
            <w:pPr>
              <w:shd w:val="clear" w:color="auto" w:fill="FFFFFF"/>
              <w:autoSpaceDE/>
              <w:autoSpaceDN/>
              <w:jc w:val="center"/>
              <w:rPr>
                <w:rFonts w:eastAsia="Calibri"/>
                <w:bCs/>
                <w:color w:val="000000"/>
                <w:spacing w:val="-4"/>
                <w:sz w:val="22"/>
                <w:szCs w:val="22"/>
                <w:lang w:eastAsia="en-US"/>
              </w:rPr>
            </w:pPr>
            <w:r w:rsidRPr="00D6405B">
              <w:rPr>
                <w:rFonts w:eastAsia="Calibri"/>
                <w:bCs/>
                <w:color w:val="000000"/>
                <w:spacing w:val="-4"/>
                <w:sz w:val="22"/>
                <w:szCs w:val="22"/>
                <w:lang w:eastAsia="en-US"/>
              </w:rPr>
              <w:t>2015</w:t>
            </w:r>
          </w:p>
          <w:p w:rsidR="00D6405B" w:rsidRPr="00D6405B" w:rsidRDefault="00D6405B" w:rsidP="00D6405B">
            <w:pPr>
              <w:shd w:val="clear" w:color="auto" w:fill="FFFFFF"/>
              <w:autoSpaceDE/>
              <w:autoSpaceDN/>
              <w:jc w:val="center"/>
              <w:rPr>
                <w:rFonts w:eastAsia="Calibri"/>
                <w:sz w:val="22"/>
                <w:szCs w:val="22"/>
                <w:lang w:eastAsia="en-US"/>
              </w:rPr>
            </w:pPr>
            <w:r w:rsidRPr="00D6405B">
              <w:rPr>
                <w:rFonts w:eastAsia="Calibri"/>
                <w:bCs/>
                <w:color w:val="000000"/>
                <w:spacing w:val="-4"/>
                <w:sz w:val="22"/>
                <w:szCs w:val="22"/>
                <w:lang w:eastAsia="en-US"/>
              </w:rPr>
              <w:t>год</w:t>
            </w:r>
          </w:p>
        </w:tc>
        <w:tc>
          <w:tcPr>
            <w:tcW w:w="1080" w:type="dxa"/>
          </w:tcPr>
          <w:p w:rsidR="00D6405B" w:rsidRPr="00D6405B" w:rsidRDefault="00D6405B" w:rsidP="00D6405B">
            <w:pPr>
              <w:shd w:val="clear" w:color="auto" w:fill="FFFFFF"/>
              <w:autoSpaceDE/>
              <w:autoSpaceDN/>
              <w:jc w:val="center"/>
              <w:rPr>
                <w:rFonts w:eastAsia="Calibri"/>
                <w:bCs/>
                <w:color w:val="000000"/>
                <w:spacing w:val="-4"/>
                <w:sz w:val="22"/>
                <w:szCs w:val="22"/>
                <w:lang w:eastAsia="en-US"/>
              </w:rPr>
            </w:pPr>
            <w:r w:rsidRPr="00D6405B">
              <w:rPr>
                <w:rFonts w:eastAsia="Calibri"/>
                <w:bCs/>
                <w:color w:val="000000"/>
                <w:spacing w:val="-4"/>
                <w:sz w:val="22"/>
                <w:szCs w:val="22"/>
                <w:lang w:eastAsia="en-US"/>
              </w:rPr>
              <w:t>2016</w:t>
            </w:r>
          </w:p>
          <w:p w:rsidR="00D6405B" w:rsidRPr="00D6405B" w:rsidRDefault="00D6405B" w:rsidP="00D6405B">
            <w:pPr>
              <w:shd w:val="clear" w:color="auto" w:fill="FFFFFF"/>
              <w:autoSpaceDE/>
              <w:autoSpaceDN/>
              <w:jc w:val="center"/>
              <w:rPr>
                <w:rFonts w:eastAsia="Calibri"/>
                <w:sz w:val="22"/>
                <w:szCs w:val="22"/>
                <w:lang w:eastAsia="en-US"/>
              </w:rPr>
            </w:pPr>
            <w:r w:rsidRPr="00D6405B">
              <w:rPr>
                <w:rFonts w:eastAsia="Calibri"/>
                <w:bCs/>
                <w:color w:val="000000"/>
                <w:spacing w:val="-4"/>
                <w:sz w:val="22"/>
                <w:szCs w:val="22"/>
                <w:lang w:eastAsia="en-US"/>
              </w:rPr>
              <w:t>год</w:t>
            </w:r>
          </w:p>
        </w:tc>
        <w:tc>
          <w:tcPr>
            <w:tcW w:w="1122" w:type="dxa"/>
          </w:tcPr>
          <w:p w:rsidR="00D6405B" w:rsidRPr="00D6405B" w:rsidRDefault="00D6405B" w:rsidP="00D6405B">
            <w:pPr>
              <w:shd w:val="clear" w:color="auto" w:fill="FFFFFF"/>
              <w:autoSpaceDE/>
              <w:autoSpaceDN/>
              <w:jc w:val="center"/>
              <w:rPr>
                <w:rFonts w:eastAsia="Calibri"/>
                <w:bCs/>
                <w:color w:val="000000"/>
                <w:spacing w:val="-6"/>
                <w:sz w:val="22"/>
                <w:szCs w:val="22"/>
                <w:lang w:eastAsia="en-US"/>
              </w:rPr>
            </w:pPr>
            <w:r w:rsidRPr="00D6405B">
              <w:rPr>
                <w:rFonts w:eastAsia="Calibri"/>
                <w:bCs/>
                <w:color w:val="000000"/>
                <w:spacing w:val="-6"/>
                <w:sz w:val="22"/>
                <w:szCs w:val="22"/>
                <w:lang w:eastAsia="en-US"/>
              </w:rPr>
              <w:t>2017</w:t>
            </w:r>
          </w:p>
          <w:p w:rsidR="00D6405B" w:rsidRPr="00D6405B" w:rsidRDefault="00D6405B" w:rsidP="00D6405B">
            <w:pPr>
              <w:shd w:val="clear" w:color="auto" w:fill="FFFFFF"/>
              <w:autoSpaceDE/>
              <w:autoSpaceDN/>
              <w:jc w:val="center"/>
              <w:rPr>
                <w:rFonts w:eastAsia="Calibri"/>
                <w:sz w:val="22"/>
                <w:szCs w:val="22"/>
                <w:lang w:eastAsia="en-US"/>
              </w:rPr>
            </w:pPr>
            <w:r w:rsidRPr="00D6405B">
              <w:rPr>
                <w:rFonts w:eastAsia="Calibri"/>
                <w:bCs/>
                <w:color w:val="000000"/>
                <w:spacing w:val="-6"/>
                <w:sz w:val="22"/>
                <w:szCs w:val="22"/>
                <w:lang w:eastAsia="en-US"/>
              </w:rPr>
              <w:t>год</w:t>
            </w:r>
          </w:p>
        </w:tc>
        <w:tc>
          <w:tcPr>
            <w:tcW w:w="1038" w:type="dxa"/>
          </w:tcPr>
          <w:p w:rsidR="00D6405B" w:rsidRPr="00D6405B" w:rsidRDefault="00D6405B" w:rsidP="00D6405B">
            <w:pPr>
              <w:shd w:val="clear" w:color="auto" w:fill="FFFFFF"/>
              <w:autoSpaceDE/>
              <w:autoSpaceDN/>
              <w:jc w:val="center"/>
              <w:rPr>
                <w:rFonts w:eastAsia="Calibri"/>
                <w:bCs/>
                <w:color w:val="000000"/>
                <w:spacing w:val="-4"/>
                <w:sz w:val="22"/>
                <w:szCs w:val="22"/>
                <w:lang w:eastAsia="en-US"/>
              </w:rPr>
            </w:pPr>
            <w:r w:rsidRPr="00D6405B">
              <w:rPr>
                <w:rFonts w:eastAsia="Calibri"/>
                <w:bCs/>
                <w:color w:val="000000"/>
                <w:spacing w:val="-4"/>
                <w:sz w:val="22"/>
                <w:szCs w:val="22"/>
                <w:lang w:eastAsia="en-US"/>
              </w:rPr>
              <w:t>2018</w:t>
            </w:r>
          </w:p>
          <w:p w:rsidR="00D6405B" w:rsidRPr="00D6405B" w:rsidRDefault="00D6405B" w:rsidP="00D6405B">
            <w:pPr>
              <w:shd w:val="clear" w:color="auto" w:fill="FFFFFF"/>
              <w:autoSpaceDE/>
              <w:autoSpaceDN/>
              <w:jc w:val="center"/>
              <w:rPr>
                <w:rFonts w:eastAsia="Calibri"/>
                <w:sz w:val="22"/>
                <w:szCs w:val="22"/>
                <w:lang w:eastAsia="en-US"/>
              </w:rPr>
            </w:pPr>
            <w:r w:rsidRPr="00D6405B">
              <w:rPr>
                <w:rFonts w:eastAsia="Calibri"/>
                <w:bCs/>
                <w:color w:val="000000"/>
                <w:spacing w:val="-4"/>
                <w:sz w:val="22"/>
                <w:szCs w:val="22"/>
                <w:lang w:eastAsia="en-US"/>
              </w:rPr>
              <w:t>год</w:t>
            </w:r>
          </w:p>
        </w:tc>
        <w:tc>
          <w:tcPr>
            <w:tcW w:w="943" w:type="dxa"/>
          </w:tcPr>
          <w:p w:rsidR="00D6405B" w:rsidRPr="00D6405B" w:rsidRDefault="00D6405B" w:rsidP="00D6405B">
            <w:pPr>
              <w:shd w:val="clear" w:color="auto" w:fill="FFFFFF"/>
              <w:autoSpaceDE/>
              <w:autoSpaceDN/>
              <w:jc w:val="center"/>
              <w:rPr>
                <w:rFonts w:eastAsia="Calibri"/>
                <w:bCs/>
                <w:color w:val="000000"/>
                <w:spacing w:val="-5"/>
                <w:sz w:val="22"/>
                <w:szCs w:val="22"/>
                <w:lang w:eastAsia="en-US"/>
              </w:rPr>
            </w:pPr>
            <w:r w:rsidRPr="00D6405B">
              <w:rPr>
                <w:rFonts w:eastAsia="Calibri"/>
                <w:bCs/>
                <w:color w:val="000000"/>
                <w:spacing w:val="-5"/>
                <w:sz w:val="22"/>
                <w:szCs w:val="22"/>
                <w:lang w:eastAsia="en-US"/>
              </w:rPr>
              <w:t>2019</w:t>
            </w:r>
          </w:p>
          <w:p w:rsidR="00D6405B" w:rsidRPr="00D6405B" w:rsidRDefault="00D6405B" w:rsidP="00D6405B">
            <w:pPr>
              <w:shd w:val="clear" w:color="auto" w:fill="FFFFFF"/>
              <w:autoSpaceDE/>
              <w:autoSpaceDN/>
              <w:jc w:val="center"/>
              <w:rPr>
                <w:rFonts w:eastAsia="Calibri"/>
                <w:sz w:val="22"/>
                <w:szCs w:val="22"/>
                <w:lang w:eastAsia="en-US"/>
              </w:rPr>
            </w:pPr>
            <w:r w:rsidRPr="00D6405B">
              <w:rPr>
                <w:rFonts w:eastAsia="Calibri"/>
                <w:bCs/>
                <w:color w:val="000000"/>
                <w:spacing w:val="-5"/>
                <w:sz w:val="22"/>
                <w:szCs w:val="22"/>
                <w:lang w:eastAsia="en-US"/>
              </w:rPr>
              <w:t>год</w:t>
            </w:r>
          </w:p>
        </w:tc>
        <w:tc>
          <w:tcPr>
            <w:tcW w:w="1132" w:type="dxa"/>
          </w:tcPr>
          <w:p w:rsidR="00D6405B" w:rsidRPr="00D6405B" w:rsidRDefault="00D6405B" w:rsidP="00D6405B">
            <w:pPr>
              <w:shd w:val="clear" w:color="auto" w:fill="FFFFFF"/>
              <w:autoSpaceDE/>
              <w:autoSpaceDN/>
              <w:jc w:val="center"/>
              <w:rPr>
                <w:rFonts w:eastAsia="Calibri"/>
                <w:bCs/>
                <w:color w:val="000000"/>
                <w:spacing w:val="-3"/>
                <w:sz w:val="22"/>
                <w:szCs w:val="22"/>
                <w:lang w:eastAsia="en-US"/>
              </w:rPr>
            </w:pPr>
            <w:r w:rsidRPr="00D6405B">
              <w:rPr>
                <w:rFonts w:eastAsia="Calibri"/>
                <w:bCs/>
                <w:color w:val="000000"/>
                <w:spacing w:val="-3"/>
                <w:sz w:val="22"/>
                <w:szCs w:val="22"/>
                <w:lang w:eastAsia="en-US"/>
              </w:rPr>
              <w:t>2020</w:t>
            </w:r>
          </w:p>
          <w:p w:rsidR="00D6405B" w:rsidRPr="00D6405B" w:rsidRDefault="00D6405B" w:rsidP="00D6405B">
            <w:pPr>
              <w:shd w:val="clear" w:color="auto" w:fill="FFFFFF"/>
              <w:autoSpaceDE/>
              <w:autoSpaceDN/>
              <w:jc w:val="center"/>
              <w:rPr>
                <w:rFonts w:eastAsia="Calibri"/>
                <w:sz w:val="22"/>
                <w:szCs w:val="22"/>
                <w:lang w:eastAsia="en-US"/>
              </w:rPr>
            </w:pPr>
            <w:r w:rsidRPr="00D6405B">
              <w:rPr>
                <w:rFonts w:eastAsia="Calibri"/>
                <w:bCs/>
                <w:color w:val="000000"/>
                <w:spacing w:val="-3"/>
                <w:sz w:val="22"/>
                <w:szCs w:val="22"/>
                <w:lang w:eastAsia="en-US"/>
              </w:rPr>
              <w:t>год</w:t>
            </w:r>
          </w:p>
        </w:tc>
        <w:tc>
          <w:tcPr>
            <w:tcW w:w="2296" w:type="dxa"/>
            <w:vMerge/>
          </w:tcPr>
          <w:p w:rsidR="00D6405B" w:rsidRPr="00D6405B" w:rsidRDefault="00D6405B" w:rsidP="00D6405B">
            <w:pPr>
              <w:autoSpaceDE/>
              <w:autoSpaceDN/>
              <w:jc w:val="center"/>
              <w:rPr>
                <w:rFonts w:eastAsia="Calibri"/>
                <w:color w:val="000000"/>
                <w:spacing w:val="3"/>
                <w:sz w:val="22"/>
                <w:szCs w:val="22"/>
                <w:lang w:eastAsia="en-US"/>
              </w:rPr>
            </w:pPr>
          </w:p>
        </w:tc>
      </w:tr>
    </w:tbl>
    <w:p w:rsidR="00D6405B" w:rsidRPr="00D6405B" w:rsidRDefault="00D6405B" w:rsidP="00D6405B">
      <w:pPr>
        <w:shd w:val="clear" w:color="auto" w:fill="FFFFFF"/>
        <w:autoSpaceDE/>
        <w:autoSpaceDN/>
        <w:jc w:val="center"/>
        <w:rPr>
          <w:rFonts w:eastAsia="Calibri"/>
          <w:sz w:val="2"/>
          <w:szCs w:val="28"/>
          <w:lang w:eastAsia="en-US"/>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47"/>
        <w:gridCol w:w="1224"/>
        <w:gridCol w:w="1181"/>
        <w:gridCol w:w="19"/>
        <w:gridCol w:w="60"/>
        <w:gridCol w:w="1083"/>
        <w:gridCol w:w="177"/>
        <w:gridCol w:w="1080"/>
        <w:gridCol w:w="1080"/>
        <w:gridCol w:w="42"/>
        <w:gridCol w:w="1221"/>
        <w:gridCol w:w="48"/>
        <w:gridCol w:w="900"/>
        <w:gridCol w:w="183"/>
        <w:gridCol w:w="1029"/>
        <w:gridCol w:w="8"/>
        <w:gridCol w:w="2020"/>
      </w:tblGrid>
      <w:tr w:rsidR="00D6405B" w:rsidRPr="00D6405B" w:rsidTr="00D6405B">
        <w:trPr>
          <w:tblHeader/>
        </w:trPr>
        <w:tc>
          <w:tcPr>
            <w:tcW w:w="708" w:type="dxa"/>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1</w:t>
            </w:r>
          </w:p>
        </w:tc>
        <w:tc>
          <w:tcPr>
            <w:tcW w:w="3247" w:type="dxa"/>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2</w:t>
            </w:r>
          </w:p>
        </w:tc>
        <w:tc>
          <w:tcPr>
            <w:tcW w:w="1224" w:type="dxa"/>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3</w:t>
            </w:r>
          </w:p>
        </w:tc>
        <w:tc>
          <w:tcPr>
            <w:tcW w:w="1260" w:type="dxa"/>
            <w:gridSpan w:val="3"/>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4</w:t>
            </w:r>
          </w:p>
        </w:tc>
        <w:tc>
          <w:tcPr>
            <w:tcW w:w="1260" w:type="dxa"/>
            <w:gridSpan w:val="2"/>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5</w:t>
            </w:r>
          </w:p>
        </w:tc>
        <w:tc>
          <w:tcPr>
            <w:tcW w:w="1080" w:type="dxa"/>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6</w:t>
            </w:r>
          </w:p>
        </w:tc>
        <w:tc>
          <w:tcPr>
            <w:tcW w:w="1122" w:type="dxa"/>
            <w:gridSpan w:val="2"/>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7</w:t>
            </w:r>
          </w:p>
        </w:tc>
        <w:tc>
          <w:tcPr>
            <w:tcW w:w="1269" w:type="dxa"/>
            <w:gridSpan w:val="2"/>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8</w:t>
            </w:r>
          </w:p>
        </w:tc>
        <w:tc>
          <w:tcPr>
            <w:tcW w:w="1083" w:type="dxa"/>
            <w:gridSpan w:val="2"/>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9</w:t>
            </w:r>
          </w:p>
        </w:tc>
        <w:tc>
          <w:tcPr>
            <w:tcW w:w="1029" w:type="dxa"/>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10</w:t>
            </w:r>
          </w:p>
        </w:tc>
        <w:tc>
          <w:tcPr>
            <w:tcW w:w="2028" w:type="dxa"/>
            <w:gridSpan w:val="2"/>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11</w:t>
            </w:r>
          </w:p>
        </w:tc>
      </w:tr>
      <w:tr w:rsidR="00D6405B" w:rsidRPr="00D6405B" w:rsidTr="00D6405B">
        <w:trPr>
          <w:trHeight w:val="234"/>
        </w:trPr>
        <w:tc>
          <w:tcPr>
            <w:tcW w:w="708" w:type="dxa"/>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1.</w:t>
            </w:r>
          </w:p>
        </w:tc>
        <w:tc>
          <w:tcPr>
            <w:tcW w:w="14602" w:type="dxa"/>
            <w:gridSpan w:val="17"/>
          </w:tcPr>
          <w:p w:rsidR="00D6405B" w:rsidRPr="00D6405B" w:rsidRDefault="00D6405B" w:rsidP="00D6405B">
            <w:pPr>
              <w:rPr>
                <w:rFonts w:eastAsia="Calibri"/>
                <w:sz w:val="22"/>
                <w:szCs w:val="22"/>
                <w:lang w:eastAsia="en-US"/>
              </w:rPr>
            </w:pPr>
            <w:r w:rsidRPr="00D6405B">
              <w:rPr>
                <w:rFonts w:eastAsia="Calibri"/>
                <w:sz w:val="22"/>
                <w:szCs w:val="22"/>
                <w:lang w:eastAsia="en-US"/>
              </w:rPr>
              <w:t xml:space="preserve">Подпрограмма 1:  Развитие физической культуры и спорта </w:t>
            </w:r>
            <w:proofErr w:type="gramStart"/>
            <w:r w:rsidRPr="00D6405B">
              <w:rPr>
                <w:rFonts w:eastAsia="Calibri"/>
                <w:sz w:val="22"/>
                <w:szCs w:val="22"/>
                <w:lang w:eastAsia="en-US"/>
              </w:rPr>
              <w:t>в</w:t>
            </w:r>
            <w:proofErr w:type="gramEnd"/>
            <w:r w:rsidRPr="00D6405B">
              <w:rPr>
                <w:rFonts w:eastAsia="Calibri"/>
                <w:sz w:val="22"/>
                <w:szCs w:val="22"/>
                <w:lang w:eastAsia="en-US"/>
              </w:rPr>
              <w:t xml:space="preserve">  </w:t>
            </w:r>
            <w:proofErr w:type="gramStart"/>
            <w:r w:rsidRPr="00D6405B">
              <w:rPr>
                <w:rFonts w:eastAsia="Calibri"/>
                <w:sz w:val="22"/>
                <w:szCs w:val="22"/>
                <w:lang w:eastAsia="en-US"/>
              </w:rPr>
              <w:t>Североуральском</w:t>
            </w:r>
            <w:proofErr w:type="gramEnd"/>
            <w:r w:rsidRPr="00D6405B">
              <w:rPr>
                <w:rFonts w:eastAsia="Calibri"/>
                <w:sz w:val="22"/>
                <w:szCs w:val="22"/>
                <w:lang w:eastAsia="en-US"/>
              </w:rPr>
              <w:t xml:space="preserve">  городском  округе</w:t>
            </w:r>
          </w:p>
        </w:tc>
      </w:tr>
      <w:tr w:rsidR="00D6405B" w:rsidRPr="00D6405B" w:rsidTr="00D6405B">
        <w:tc>
          <w:tcPr>
            <w:tcW w:w="15310" w:type="dxa"/>
            <w:gridSpan w:val="18"/>
          </w:tcPr>
          <w:p w:rsidR="00D6405B" w:rsidRPr="00D6405B" w:rsidRDefault="00D6405B" w:rsidP="00D6405B">
            <w:pPr>
              <w:autoSpaceDE/>
              <w:autoSpaceDN/>
              <w:jc w:val="both"/>
              <w:rPr>
                <w:rFonts w:eastAsia="Calibri"/>
                <w:color w:val="000000"/>
                <w:spacing w:val="3"/>
                <w:sz w:val="22"/>
                <w:szCs w:val="22"/>
                <w:lang w:eastAsia="en-US"/>
              </w:rPr>
            </w:pPr>
            <w:r w:rsidRPr="00D6405B">
              <w:rPr>
                <w:rFonts w:eastAsia="Calibri"/>
                <w:sz w:val="22"/>
                <w:szCs w:val="22"/>
                <w:lang w:eastAsia="en-US"/>
              </w:rPr>
              <w:t>Цель 1: Создание условий  и привлечение массовых слоев населения к регулярным занятиям физической культуры и спорта, а также развитие физической культуры и спорта среди детей и подростков и лиц с ограниченными физическими возможностями.</w:t>
            </w:r>
          </w:p>
        </w:tc>
      </w:tr>
      <w:tr w:rsidR="00D6405B" w:rsidRPr="00D6405B" w:rsidTr="00D6405B">
        <w:tc>
          <w:tcPr>
            <w:tcW w:w="15310" w:type="dxa"/>
            <w:gridSpan w:val="18"/>
          </w:tcPr>
          <w:p w:rsidR="00D6405B" w:rsidRPr="00D6405B" w:rsidRDefault="00D6405B" w:rsidP="00D6405B">
            <w:pPr>
              <w:autoSpaceDE/>
              <w:autoSpaceDN/>
              <w:rPr>
                <w:rFonts w:eastAsia="Calibri"/>
                <w:sz w:val="22"/>
                <w:szCs w:val="22"/>
                <w:lang w:eastAsia="en-US"/>
              </w:rPr>
            </w:pPr>
            <w:r w:rsidRPr="00D6405B">
              <w:rPr>
                <w:rFonts w:eastAsia="Calibri"/>
                <w:sz w:val="22"/>
                <w:szCs w:val="22"/>
                <w:lang w:eastAsia="en-US"/>
              </w:rPr>
              <w:t>Задача 1:  увеличение количества жителей Североуральского городского округа, систематически занимающихся физической культурой и спортом</w:t>
            </w:r>
          </w:p>
        </w:tc>
      </w:tr>
      <w:tr w:rsidR="00D6405B" w:rsidRPr="00D6405B" w:rsidTr="00D6405B">
        <w:tc>
          <w:tcPr>
            <w:tcW w:w="708" w:type="dxa"/>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2.</w:t>
            </w:r>
          </w:p>
        </w:tc>
        <w:tc>
          <w:tcPr>
            <w:tcW w:w="3247" w:type="dxa"/>
          </w:tcPr>
          <w:p w:rsidR="00D6405B" w:rsidRPr="00D6405B" w:rsidRDefault="00D6405B" w:rsidP="00D6405B">
            <w:pPr>
              <w:adjustRightInd w:val="0"/>
              <w:rPr>
                <w:sz w:val="22"/>
                <w:szCs w:val="22"/>
              </w:rPr>
            </w:pPr>
            <w:r w:rsidRPr="00D6405B">
              <w:rPr>
                <w:sz w:val="22"/>
                <w:szCs w:val="22"/>
              </w:rPr>
              <w:t>Целевой показатель 1:</w:t>
            </w:r>
          </w:p>
          <w:p w:rsidR="00D6405B" w:rsidRPr="00D6405B" w:rsidRDefault="00D6405B" w:rsidP="00D6405B">
            <w:pPr>
              <w:adjustRightInd w:val="0"/>
              <w:rPr>
                <w:sz w:val="22"/>
                <w:szCs w:val="22"/>
              </w:rPr>
            </w:pPr>
            <w:r w:rsidRPr="00D6405B">
              <w:rPr>
                <w:sz w:val="22"/>
                <w:szCs w:val="22"/>
              </w:rPr>
              <w:t xml:space="preserve">Доля жителей, систематически занимающихся физической культурой и спортом (от общей численности населения) </w:t>
            </w:r>
          </w:p>
        </w:tc>
        <w:tc>
          <w:tcPr>
            <w:tcW w:w="1224" w:type="dxa"/>
          </w:tcPr>
          <w:p w:rsidR="00D6405B" w:rsidRPr="00D6405B" w:rsidRDefault="00D6405B" w:rsidP="00D6405B">
            <w:pPr>
              <w:adjustRightInd w:val="0"/>
              <w:jc w:val="center"/>
              <w:rPr>
                <w:sz w:val="22"/>
                <w:szCs w:val="22"/>
              </w:rPr>
            </w:pPr>
          </w:p>
          <w:p w:rsidR="00D6405B" w:rsidRPr="00D6405B" w:rsidRDefault="00D6405B" w:rsidP="00D6405B">
            <w:pPr>
              <w:adjustRightInd w:val="0"/>
              <w:jc w:val="center"/>
              <w:rPr>
                <w:sz w:val="22"/>
                <w:szCs w:val="22"/>
              </w:rPr>
            </w:pPr>
          </w:p>
          <w:p w:rsidR="00D6405B" w:rsidRPr="00D6405B" w:rsidRDefault="00D6405B" w:rsidP="00D6405B">
            <w:pPr>
              <w:adjustRightInd w:val="0"/>
              <w:jc w:val="center"/>
              <w:rPr>
                <w:sz w:val="22"/>
                <w:szCs w:val="22"/>
              </w:rPr>
            </w:pPr>
            <w:r w:rsidRPr="00D6405B">
              <w:rPr>
                <w:sz w:val="22"/>
                <w:szCs w:val="22"/>
              </w:rPr>
              <w:t>процент</w:t>
            </w:r>
          </w:p>
        </w:tc>
        <w:tc>
          <w:tcPr>
            <w:tcW w:w="1260" w:type="dxa"/>
            <w:gridSpan w:val="3"/>
          </w:tcPr>
          <w:p w:rsidR="00D6405B" w:rsidRPr="00D6405B" w:rsidRDefault="00D6405B" w:rsidP="00D6405B">
            <w:pPr>
              <w:adjustRightInd w:val="0"/>
              <w:jc w:val="center"/>
              <w:rPr>
                <w:sz w:val="22"/>
                <w:szCs w:val="22"/>
              </w:rPr>
            </w:pPr>
          </w:p>
          <w:p w:rsidR="00D6405B" w:rsidRPr="00D6405B" w:rsidRDefault="00D6405B" w:rsidP="00D6405B">
            <w:pPr>
              <w:adjustRightInd w:val="0"/>
              <w:jc w:val="center"/>
              <w:rPr>
                <w:sz w:val="22"/>
                <w:szCs w:val="22"/>
              </w:rPr>
            </w:pPr>
          </w:p>
          <w:p w:rsidR="00D6405B" w:rsidRPr="00D6405B" w:rsidRDefault="00D6405B" w:rsidP="00D6405B">
            <w:pPr>
              <w:adjustRightInd w:val="0"/>
              <w:jc w:val="center"/>
              <w:rPr>
                <w:sz w:val="22"/>
                <w:szCs w:val="22"/>
              </w:rPr>
            </w:pPr>
            <w:r w:rsidRPr="00D6405B">
              <w:rPr>
                <w:sz w:val="22"/>
                <w:szCs w:val="22"/>
              </w:rPr>
              <w:t>18,7</w:t>
            </w:r>
          </w:p>
        </w:tc>
        <w:tc>
          <w:tcPr>
            <w:tcW w:w="1260" w:type="dxa"/>
            <w:gridSpan w:val="2"/>
          </w:tcPr>
          <w:p w:rsidR="00D6405B" w:rsidRPr="00D6405B" w:rsidRDefault="00D6405B" w:rsidP="00D6405B">
            <w:pPr>
              <w:adjustRightInd w:val="0"/>
              <w:jc w:val="center"/>
              <w:rPr>
                <w:sz w:val="22"/>
                <w:szCs w:val="22"/>
              </w:rPr>
            </w:pPr>
          </w:p>
          <w:p w:rsidR="00D6405B" w:rsidRPr="00D6405B" w:rsidRDefault="00D6405B" w:rsidP="00D6405B">
            <w:pPr>
              <w:adjustRightInd w:val="0"/>
              <w:jc w:val="center"/>
              <w:rPr>
                <w:sz w:val="22"/>
                <w:szCs w:val="22"/>
              </w:rPr>
            </w:pPr>
          </w:p>
          <w:p w:rsidR="00D6405B" w:rsidRPr="00D6405B" w:rsidRDefault="00D6405B" w:rsidP="00D6405B">
            <w:pPr>
              <w:adjustRightInd w:val="0"/>
              <w:jc w:val="center"/>
              <w:rPr>
                <w:sz w:val="22"/>
                <w:szCs w:val="22"/>
              </w:rPr>
            </w:pPr>
            <w:r w:rsidRPr="00D6405B">
              <w:rPr>
                <w:sz w:val="22"/>
                <w:szCs w:val="22"/>
              </w:rPr>
              <w:t>19,2</w:t>
            </w:r>
          </w:p>
        </w:tc>
        <w:tc>
          <w:tcPr>
            <w:tcW w:w="1080" w:type="dxa"/>
          </w:tcPr>
          <w:p w:rsidR="00D6405B" w:rsidRPr="00D6405B" w:rsidRDefault="00D6405B" w:rsidP="00D6405B">
            <w:pPr>
              <w:adjustRightInd w:val="0"/>
              <w:jc w:val="center"/>
              <w:rPr>
                <w:sz w:val="22"/>
                <w:szCs w:val="22"/>
              </w:rPr>
            </w:pPr>
          </w:p>
          <w:p w:rsidR="00D6405B" w:rsidRPr="00D6405B" w:rsidRDefault="00D6405B" w:rsidP="00D6405B">
            <w:pPr>
              <w:adjustRightInd w:val="0"/>
              <w:jc w:val="center"/>
              <w:rPr>
                <w:sz w:val="22"/>
                <w:szCs w:val="22"/>
              </w:rPr>
            </w:pPr>
          </w:p>
          <w:p w:rsidR="00D6405B" w:rsidRPr="00D6405B" w:rsidRDefault="00D6405B" w:rsidP="00D6405B">
            <w:pPr>
              <w:adjustRightInd w:val="0"/>
              <w:jc w:val="center"/>
              <w:rPr>
                <w:sz w:val="22"/>
                <w:szCs w:val="22"/>
              </w:rPr>
            </w:pPr>
            <w:r w:rsidRPr="00D6405B">
              <w:rPr>
                <w:sz w:val="22"/>
                <w:szCs w:val="22"/>
              </w:rPr>
              <w:t>20,2</w:t>
            </w:r>
          </w:p>
        </w:tc>
        <w:tc>
          <w:tcPr>
            <w:tcW w:w="1122" w:type="dxa"/>
            <w:gridSpan w:val="2"/>
          </w:tcPr>
          <w:p w:rsidR="00D6405B" w:rsidRPr="00D6405B" w:rsidRDefault="00D6405B" w:rsidP="00D6405B">
            <w:pPr>
              <w:adjustRightInd w:val="0"/>
              <w:jc w:val="center"/>
              <w:rPr>
                <w:sz w:val="22"/>
                <w:szCs w:val="22"/>
              </w:rPr>
            </w:pPr>
          </w:p>
          <w:p w:rsidR="00D6405B" w:rsidRPr="00D6405B" w:rsidRDefault="00D6405B" w:rsidP="00D6405B">
            <w:pPr>
              <w:adjustRightInd w:val="0"/>
              <w:jc w:val="center"/>
              <w:rPr>
                <w:sz w:val="22"/>
                <w:szCs w:val="22"/>
              </w:rPr>
            </w:pPr>
          </w:p>
          <w:p w:rsidR="00D6405B" w:rsidRPr="00D6405B" w:rsidRDefault="00D6405B" w:rsidP="00D6405B">
            <w:pPr>
              <w:adjustRightInd w:val="0"/>
              <w:jc w:val="center"/>
              <w:rPr>
                <w:sz w:val="22"/>
                <w:szCs w:val="22"/>
              </w:rPr>
            </w:pPr>
            <w:r w:rsidRPr="00D6405B">
              <w:rPr>
                <w:sz w:val="22"/>
                <w:szCs w:val="22"/>
              </w:rPr>
              <w:t>21,0</w:t>
            </w:r>
          </w:p>
        </w:tc>
        <w:tc>
          <w:tcPr>
            <w:tcW w:w="1269" w:type="dxa"/>
            <w:gridSpan w:val="2"/>
          </w:tcPr>
          <w:p w:rsidR="00D6405B" w:rsidRPr="00D6405B" w:rsidRDefault="00D6405B" w:rsidP="00D6405B">
            <w:pPr>
              <w:adjustRightInd w:val="0"/>
              <w:jc w:val="center"/>
              <w:rPr>
                <w:sz w:val="22"/>
                <w:szCs w:val="22"/>
              </w:rPr>
            </w:pPr>
          </w:p>
          <w:p w:rsidR="00D6405B" w:rsidRPr="00D6405B" w:rsidRDefault="00D6405B" w:rsidP="00D6405B">
            <w:pPr>
              <w:adjustRightInd w:val="0"/>
              <w:jc w:val="center"/>
              <w:rPr>
                <w:sz w:val="22"/>
                <w:szCs w:val="22"/>
              </w:rPr>
            </w:pPr>
          </w:p>
          <w:p w:rsidR="00D6405B" w:rsidRPr="00D6405B" w:rsidRDefault="00D6405B" w:rsidP="00D6405B">
            <w:pPr>
              <w:adjustRightInd w:val="0"/>
              <w:jc w:val="center"/>
              <w:rPr>
                <w:sz w:val="22"/>
                <w:szCs w:val="22"/>
              </w:rPr>
            </w:pPr>
            <w:r w:rsidRPr="00D6405B">
              <w:rPr>
                <w:sz w:val="22"/>
                <w:szCs w:val="22"/>
              </w:rPr>
              <w:t>22,0</w:t>
            </w:r>
          </w:p>
        </w:tc>
        <w:tc>
          <w:tcPr>
            <w:tcW w:w="1083" w:type="dxa"/>
            <w:gridSpan w:val="2"/>
          </w:tcPr>
          <w:p w:rsidR="00D6405B" w:rsidRPr="00D6405B" w:rsidRDefault="00D6405B" w:rsidP="00D6405B">
            <w:pPr>
              <w:adjustRightInd w:val="0"/>
              <w:jc w:val="center"/>
              <w:rPr>
                <w:sz w:val="22"/>
                <w:szCs w:val="22"/>
              </w:rPr>
            </w:pPr>
          </w:p>
          <w:p w:rsidR="00D6405B" w:rsidRPr="00D6405B" w:rsidRDefault="00D6405B" w:rsidP="00D6405B">
            <w:pPr>
              <w:adjustRightInd w:val="0"/>
              <w:jc w:val="center"/>
              <w:rPr>
                <w:sz w:val="22"/>
                <w:szCs w:val="22"/>
              </w:rPr>
            </w:pPr>
          </w:p>
          <w:p w:rsidR="00D6405B" w:rsidRPr="00D6405B" w:rsidRDefault="00D6405B" w:rsidP="00D6405B">
            <w:pPr>
              <w:adjustRightInd w:val="0"/>
              <w:jc w:val="center"/>
              <w:rPr>
                <w:sz w:val="22"/>
                <w:szCs w:val="22"/>
              </w:rPr>
            </w:pPr>
            <w:r w:rsidRPr="00D6405B">
              <w:rPr>
                <w:sz w:val="22"/>
                <w:szCs w:val="22"/>
              </w:rPr>
              <w:t>23,0</w:t>
            </w:r>
          </w:p>
        </w:tc>
        <w:tc>
          <w:tcPr>
            <w:tcW w:w="1029" w:type="dxa"/>
          </w:tcPr>
          <w:p w:rsidR="00D6405B" w:rsidRPr="00D6405B" w:rsidRDefault="00D6405B" w:rsidP="00D6405B">
            <w:pPr>
              <w:adjustRightInd w:val="0"/>
              <w:jc w:val="center"/>
              <w:rPr>
                <w:sz w:val="22"/>
                <w:szCs w:val="22"/>
              </w:rPr>
            </w:pPr>
          </w:p>
          <w:p w:rsidR="00D6405B" w:rsidRPr="00D6405B" w:rsidRDefault="00D6405B" w:rsidP="00D6405B">
            <w:pPr>
              <w:adjustRightInd w:val="0"/>
              <w:jc w:val="center"/>
              <w:rPr>
                <w:sz w:val="22"/>
                <w:szCs w:val="22"/>
              </w:rPr>
            </w:pPr>
          </w:p>
          <w:p w:rsidR="00D6405B" w:rsidRPr="00D6405B" w:rsidRDefault="00D6405B" w:rsidP="00D6405B">
            <w:pPr>
              <w:adjustRightInd w:val="0"/>
              <w:jc w:val="center"/>
              <w:rPr>
                <w:sz w:val="22"/>
                <w:szCs w:val="22"/>
              </w:rPr>
            </w:pPr>
            <w:r w:rsidRPr="00D6405B">
              <w:rPr>
                <w:sz w:val="22"/>
                <w:szCs w:val="22"/>
              </w:rPr>
              <w:t>24,0</w:t>
            </w:r>
          </w:p>
        </w:tc>
        <w:tc>
          <w:tcPr>
            <w:tcW w:w="2028" w:type="dxa"/>
            <w:gridSpan w:val="2"/>
          </w:tcPr>
          <w:p w:rsidR="00D6405B" w:rsidRPr="00D6405B" w:rsidRDefault="00D6405B" w:rsidP="00D6405B">
            <w:pPr>
              <w:adjustRightInd w:val="0"/>
              <w:jc w:val="both"/>
              <w:rPr>
                <w:sz w:val="22"/>
                <w:szCs w:val="22"/>
              </w:rPr>
            </w:pPr>
            <w:r w:rsidRPr="00D6405B">
              <w:rPr>
                <w:sz w:val="22"/>
                <w:szCs w:val="22"/>
              </w:rPr>
              <w:t xml:space="preserve">годовая форма федерального статистического наблюдения отчетности по форме 1-ФК «Сведения о </w:t>
            </w:r>
            <w:r w:rsidRPr="00D6405B">
              <w:rPr>
                <w:sz w:val="22"/>
                <w:szCs w:val="22"/>
              </w:rPr>
              <w:lastRenderedPageBreak/>
              <w:t>физической культуре и спорте»;</w:t>
            </w:r>
          </w:p>
          <w:p w:rsidR="00D6405B" w:rsidRPr="00D6405B" w:rsidRDefault="00D6405B" w:rsidP="00D6405B">
            <w:pPr>
              <w:adjustRightInd w:val="0"/>
              <w:jc w:val="both"/>
              <w:rPr>
                <w:sz w:val="22"/>
                <w:szCs w:val="22"/>
              </w:rPr>
            </w:pPr>
            <w:r w:rsidRPr="00D6405B">
              <w:rPr>
                <w:sz w:val="22"/>
                <w:szCs w:val="22"/>
              </w:rPr>
              <w:t>постановление правительства РФ от 08.12.2014 № 687</w:t>
            </w:r>
          </w:p>
        </w:tc>
      </w:tr>
      <w:tr w:rsidR="00D6405B" w:rsidRPr="00D6405B" w:rsidTr="00D6405B">
        <w:tc>
          <w:tcPr>
            <w:tcW w:w="708" w:type="dxa"/>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lastRenderedPageBreak/>
              <w:t>2.1.</w:t>
            </w:r>
          </w:p>
        </w:tc>
        <w:tc>
          <w:tcPr>
            <w:tcW w:w="3247" w:type="dxa"/>
          </w:tcPr>
          <w:p w:rsidR="00D6405B" w:rsidRPr="00D6405B" w:rsidRDefault="00D6405B" w:rsidP="00D6405B">
            <w:pPr>
              <w:adjustRightInd w:val="0"/>
              <w:rPr>
                <w:sz w:val="22"/>
                <w:szCs w:val="22"/>
              </w:rPr>
            </w:pPr>
            <w:r w:rsidRPr="00D6405B">
              <w:rPr>
                <w:sz w:val="22"/>
                <w:szCs w:val="22"/>
              </w:rPr>
              <w:t>Целевой показатель 1.1</w:t>
            </w:r>
          </w:p>
          <w:p w:rsidR="00D6405B" w:rsidRPr="00D6405B" w:rsidRDefault="00D6405B" w:rsidP="00D6405B">
            <w:pPr>
              <w:adjustRightInd w:val="0"/>
              <w:rPr>
                <w:sz w:val="22"/>
                <w:szCs w:val="22"/>
              </w:rPr>
            </w:pPr>
            <w:r w:rsidRPr="00D6405B">
              <w:rPr>
                <w:sz w:val="22"/>
                <w:szCs w:val="22"/>
              </w:rPr>
              <w:t>Доля жителей, занимающихся физической культурой и спортом по месту работы (в общей численности населения, занятого в экономике)</w:t>
            </w:r>
          </w:p>
        </w:tc>
        <w:tc>
          <w:tcPr>
            <w:tcW w:w="1224" w:type="dxa"/>
          </w:tcPr>
          <w:p w:rsidR="00D6405B" w:rsidRPr="00D6405B" w:rsidRDefault="00D6405B" w:rsidP="00D6405B">
            <w:pPr>
              <w:adjustRightInd w:val="0"/>
              <w:jc w:val="center"/>
              <w:rPr>
                <w:sz w:val="22"/>
                <w:szCs w:val="22"/>
              </w:rPr>
            </w:pPr>
            <w:r w:rsidRPr="00D6405B">
              <w:rPr>
                <w:sz w:val="22"/>
                <w:szCs w:val="22"/>
              </w:rPr>
              <w:t>процент</w:t>
            </w:r>
          </w:p>
        </w:tc>
        <w:tc>
          <w:tcPr>
            <w:tcW w:w="1260" w:type="dxa"/>
            <w:gridSpan w:val="3"/>
          </w:tcPr>
          <w:p w:rsidR="00D6405B" w:rsidRPr="00D6405B" w:rsidRDefault="00D6405B" w:rsidP="00D6405B">
            <w:pPr>
              <w:adjustRightInd w:val="0"/>
              <w:jc w:val="center"/>
              <w:rPr>
                <w:sz w:val="22"/>
                <w:szCs w:val="22"/>
              </w:rPr>
            </w:pPr>
            <w:r w:rsidRPr="00D6405B">
              <w:rPr>
                <w:sz w:val="22"/>
                <w:szCs w:val="22"/>
              </w:rPr>
              <w:t>-</w:t>
            </w:r>
          </w:p>
        </w:tc>
        <w:tc>
          <w:tcPr>
            <w:tcW w:w="1260" w:type="dxa"/>
            <w:gridSpan w:val="2"/>
          </w:tcPr>
          <w:p w:rsidR="00D6405B" w:rsidRPr="00D6405B" w:rsidRDefault="00D6405B" w:rsidP="00D6405B">
            <w:pPr>
              <w:adjustRightInd w:val="0"/>
              <w:jc w:val="center"/>
              <w:rPr>
                <w:sz w:val="22"/>
                <w:szCs w:val="22"/>
              </w:rPr>
            </w:pPr>
            <w:r w:rsidRPr="00D6405B">
              <w:rPr>
                <w:sz w:val="22"/>
                <w:szCs w:val="22"/>
              </w:rPr>
              <w:t>-</w:t>
            </w:r>
          </w:p>
        </w:tc>
        <w:tc>
          <w:tcPr>
            <w:tcW w:w="1080" w:type="dxa"/>
          </w:tcPr>
          <w:p w:rsidR="00D6405B" w:rsidRPr="00D6405B" w:rsidRDefault="00D6405B" w:rsidP="00D6405B">
            <w:pPr>
              <w:adjustRightInd w:val="0"/>
              <w:jc w:val="center"/>
              <w:rPr>
                <w:sz w:val="22"/>
                <w:szCs w:val="22"/>
              </w:rPr>
            </w:pPr>
            <w:r w:rsidRPr="00D6405B">
              <w:rPr>
                <w:sz w:val="22"/>
                <w:szCs w:val="22"/>
              </w:rPr>
              <w:t>-</w:t>
            </w:r>
          </w:p>
        </w:tc>
        <w:tc>
          <w:tcPr>
            <w:tcW w:w="1122" w:type="dxa"/>
            <w:gridSpan w:val="2"/>
          </w:tcPr>
          <w:p w:rsidR="00D6405B" w:rsidRPr="00D6405B" w:rsidRDefault="00D6405B" w:rsidP="00D6405B">
            <w:pPr>
              <w:adjustRightInd w:val="0"/>
              <w:jc w:val="center"/>
              <w:rPr>
                <w:sz w:val="22"/>
                <w:szCs w:val="22"/>
              </w:rPr>
            </w:pPr>
            <w:r w:rsidRPr="00D6405B">
              <w:rPr>
                <w:sz w:val="22"/>
                <w:szCs w:val="22"/>
              </w:rPr>
              <w:t>11</w:t>
            </w:r>
          </w:p>
        </w:tc>
        <w:tc>
          <w:tcPr>
            <w:tcW w:w="1269" w:type="dxa"/>
            <w:gridSpan w:val="2"/>
          </w:tcPr>
          <w:p w:rsidR="00D6405B" w:rsidRPr="00D6405B" w:rsidRDefault="00D6405B" w:rsidP="00D6405B">
            <w:pPr>
              <w:adjustRightInd w:val="0"/>
              <w:jc w:val="center"/>
              <w:rPr>
                <w:sz w:val="22"/>
                <w:szCs w:val="22"/>
              </w:rPr>
            </w:pPr>
            <w:r w:rsidRPr="00D6405B">
              <w:rPr>
                <w:sz w:val="22"/>
                <w:szCs w:val="22"/>
              </w:rPr>
              <w:t>15</w:t>
            </w:r>
          </w:p>
        </w:tc>
        <w:tc>
          <w:tcPr>
            <w:tcW w:w="1083" w:type="dxa"/>
            <w:gridSpan w:val="2"/>
          </w:tcPr>
          <w:p w:rsidR="00D6405B" w:rsidRPr="00D6405B" w:rsidRDefault="00D6405B" w:rsidP="00D6405B">
            <w:pPr>
              <w:adjustRightInd w:val="0"/>
              <w:jc w:val="center"/>
              <w:rPr>
                <w:sz w:val="22"/>
                <w:szCs w:val="22"/>
              </w:rPr>
            </w:pPr>
            <w:r w:rsidRPr="00D6405B">
              <w:rPr>
                <w:sz w:val="22"/>
                <w:szCs w:val="22"/>
              </w:rPr>
              <w:t>20</w:t>
            </w:r>
          </w:p>
        </w:tc>
        <w:tc>
          <w:tcPr>
            <w:tcW w:w="1029" w:type="dxa"/>
          </w:tcPr>
          <w:p w:rsidR="00D6405B" w:rsidRPr="00D6405B" w:rsidRDefault="00D6405B" w:rsidP="00D6405B">
            <w:pPr>
              <w:adjustRightInd w:val="0"/>
              <w:jc w:val="center"/>
              <w:rPr>
                <w:sz w:val="22"/>
                <w:szCs w:val="22"/>
              </w:rPr>
            </w:pPr>
            <w:r w:rsidRPr="00D6405B">
              <w:rPr>
                <w:sz w:val="22"/>
                <w:szCs w:val="22"/>
              </w:rPr>
              <w:t>25</w:t>
            </w:r>
          </w:p>
        </w:tc>
        <w:tc>
          <w:tcPr>
            <w:tcW w:w="2028" w:type="dxa"/>
            <w:gridSpan w:val="2"/>
          </w:tcPr>
          <w:p w:rsidR="00D6405B" w:rsidRPr="00D6405B" w:rsidRDefault="00D6405B" w:rsidP="00D6405B">
            <w:pPr>
              <w:adjustRightInd w:val="0"/>
              <w:jc w:val="both"/>
              <w:rPr>
                <w:sz w:val="22"/>
                <w:szCs w:val="22"/>
              </w:rPr>
            </w:pPr>
            <w:r w:rsidRPr="00D6405B">
              <w:rPr>
                <w:sz w:val="22"/>
                <w:szCs w:val="22"/>
              </w:rPr>
              <w:t>годовая форма федерального статистического наблюдения отчетности по форме 1-ФК «Сведения о физической культуре и спорте»;</w:t>
            </w:r>
          </w:p>
          <w:p w:rsidR="00D6405B" w:rsidRPr="00D6405B" w:rsidRDefault="00D6405B" w:rsidP="00D6405B">
            <w:pPr>
              <w:adjustRightInd w:val="0"/>
              <w:jc w:val="both"/>
              <w:rPr>
                <w:sz w:val="22"/>
                <w:szCs w:val="22"/>
              </w:rPr>
            </w:pPr>
            <w:r w:rsidRPr="00D6405B">
              <w:rPr>
                <w:sz w:val="22"/>
                <w:szCs w:val="22"/>
              </w:rPr>
              <w:t>постановление правительства РФ от 08.12.2014 № 687</w:t>
            </w:r>
          </w:p>
        </w:tc>
      </w:tr>
      <w:tr w:rsidR="00D6405B" w:rsidRPr="00D6405B" w:rsidTr="00D6405B">
        <w:tc>
          <w:tcPr>
            <w:tcW w:w="708" w:type="dxa"/>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3.</w:t>
            </w:r>
          </w:p>
        </w:tc>
        <w:tc>
          <w:tcPr>
            <w:tcW w:w="3247" w:type="dxa"/>
          </w:tcPr>
          <w:p w:rsidR="00D6405B" w:rsidRPr="00D6405B" w:rsidRDefault="00D6405B" w:rsidP="00D6405B">
            <w:pPr>
              <w:adjustRightInd w:val="0"/>
              <w:rPr>
                <w:sz w:val="22"/>
                <w:szCs w:val="22"/>
              </w:rPr>
            </w:pPr>
            <w:r w:rsidRPr="00D6405B">
              <w:rPr>
                <w:sz w:val="22"/>
                <w:szCs w:val="22"/>
              </w:rPr>
              <w:t>Целевой показатель 2: Доля учащихся и студентов, систематически занимающихся физкультурой и спортом Североуральского городского округа (от общей численности учащихся и студентов)</w:t>
            </w:r>
          </w:p>
        </w:tc>
        <w:tc>
          <w:tcPr>
            <w:tcW w:w="1224" w:type="dxa"/>
          </w:tcPr>
          <w:p w:rsidR="00D6405B" w:rsidRPr="00D6405B" w:rsidRDefault="00D6405B" w:rsidP="00D6405B">
            <w:pPr>
              <w:adjustRightInd w:val="0"/>
              <w:jc w:val="center"/>
              <w:rPr>
                <w:sz w:val="22"/>
                <w:szCs w:val="22"/>
              </w:rPr>
            </w:pPr>
            <w:r w:rsidRPr="00D6405B">
              <w:rPr>
                <w:sz w:val="22"/>
                <w:szCs w:val="22"/>
              </w:rPr>
              <w:t>процент</w:t>
            </w:r>
          </w:p>
        </w:tc>
        <w:tc>
          <w:tcPr>
            <w:tcW w:w="1260" w:type="dxa"/>
            <w:gridSpan w:val="3"/>
          </w:tcPr>
          <w:p w:rsidR="00D6405B" w:rsidRPr="00D6405B" w:rsidRDefault="00D6405B" w:rsidP="00D6405B">
            <w:pPr>
              <w:adjustRightInd w:val="0"/>
              <w:jc w:val="center"/>
              <w:rPr>
                <w:sz w:val="22"/>
                <w:szCs w:val="22"/>
              </w:rPr>
            </w:pPr>
            <w:r w:rsidRPr="00D6405B">
              <w:rPr>
                <w:sz w:val="22"/>
                <w:szCs w:val="22"/>
              </w:rPr>
              <w:t>24,0</w:t>
            </w:r>
          </w:p>
        </w:tc>
        <w:tc>
          <w:tcPr>
            <w:tcW w:w="1260" w:type="dxa"/>
            <w:gridSpan w:val="2"/>
          </w:tcPr>
          <w:p w:rsidR="00D6405B" w:rsidRPr="00D6405B" w:rsidRDefault="00D6405B" w:rsidP="00D6405B">
            <w:pPr>
              <w:adjustRightInd w:val="0"/>
              <w:jc w:val="center"/>
              <w:rPr>
                <w:sz w:val="22"/>
                <w:szCs w:val="22"/>
              </w:rPr>
            </w:pPr>
            <w:r w:rsidRPr="00D6405B">
              <w:rPr>
                <w:sz w:val="22"/>
                <w:szCs w:val="22"/>
              </w:rPr>
              <w:t>24,5</w:t>
            </w:r>
          </w:p>
        </w:tc>
        <w:tc>
          <w:tcPr>
            <w:tcW w:w="1080" w:type="dxa"/>
          </w:tcPr>
          <w:p w:rsidR="00D6405B" w:rsidRPr="00D6405B" w:rsidRDefault="00D6405B" w:rsidP="00D6405B">
            <w:pPr>
              <w:adjustRightInd w:val="0"/>
              <w:jc w:val="center"/>
              <w:rPr>
                <w:sz w:val="22"/>
                <w:szCs w:val="22"/>
              </w:rPr>
            </w:pPr>
            <w:r w:rsidRPr="00D6405B">
              <w:rPr>
                <w:sz w:val="22"/>
                <w:szCs w:val="22"/>
              </w:rPr>
              <w:t>25,0</w:t>
            </w:r>
          </w:p>
        </w:tc>
        <w:tc>
          <w:tcPr>
            <w:tcW w:w="1122" w:type="dxa"/>
            <w:gridSpan w:val="2"/>
          </w:tcPr>
          <w:p w:rsidR="00D6405B" w:rsidRPr="00D6405B" w:rsidRDefault="00D6405B" w:rsidP="00D6405B">
            <w:pPr>
              <w:adjustRightInd w:val="0"/>
              <w:jc w:val="center"/>
              <w:rPr>
                <w:sz w:val="22"/>
                <w:szCs w:val="22"/>
              </w:rPr>
            </w:pPr>
            <w:r w:rsidRPr="00D6405B">
              <w:rPr>
                <w:sz w:val="22"/>
                <w:szCs w:val="22"/>
              </w:rPr>
              <w:t>25,3</w:t>
            </w:r>
          </w:p>
        </w:tc>
        <w:tc>
          <w:tcPr>
            <w:tcW w:w="1269" w:type="dxa"/>
            <w:gridSpan w:val="2"/>
          </w:tcPr>
          <w:p w:rsidR="00D6405B" w:rsidRPr="00D6405B" w:rsidRDefault="00D6405B" w:rsidP="00D6405B">
            <w:pPr>
              <w:adjustRightInd w:val="0"/>
              <w:jc w:val="center"/>
              <w:rPr>
                <w:sz w:val="22"/>
                <w:szCs w:val="22"/>
              </w:rPr>
            </w:pPr>
            <w:r w:rsidRPr="00D6405B">
              <w:rPr>
                <w:sz w:val="22"/>
                <w:szCs w:val="22"/>
              </w:rPr>
              <w:t>25,5</w:t>
            </w:r>
          </w:p>
        </w:tc>
        <w:tc>
          <w:tcPr>
            <w:tcW w:w="1083" w:type="dxa"/>
            <w:gridSpan w:val="2"/>
          </w:tcPr>
          <w:p w:rsidR="00D6405B" w:rsidRPr="00D6405B" w:rsidRDefault="00D6405B" w:rsidP="00D6405B">
            <w:pPr>
              <w:adjustRightInd w:val="0"/>
              <w:jc w:val="center"/>
              <w:rPr>
                <w:sz w:val="22"/>
                <w:szCs w:val="22"/>
              </w:rPr>
            </w:pPr>
            <w:r w:rsidRPr="00D6405B">
              <w:rPr>
                <w:sz w:val="22"/>
                <w:szCs w:val="22"/>
              </w:rPr>
              <w:t>25,7</w:t>
            </w:r>
          </w:p>
        </w:tc>
        <w:tc>
          <w:tcPr>
            <w:tcW w:w="1029" w:type="dxa"/>
          </w:tcPr>
          <w:p w:rsidR="00D6405B" w:rsidRPr="00D6405B" w:rsidRDefault="00D6405B" w:rsidP="00D6405B">
            <w:pPr>
              <w:adjustRightInd w:val="0"/>
              <w:jc w:val="center"/>
              <w:rPr>
                <w:sz w:val="22"/>
                <w:szCs w:val="22"/>
              </w:rPr>
            </w:pPr>
            <w:r w:rsidRPr="00D6405B">
              <w:rPr>
                <w:sz w:val="22"/>
                <w:szCs w:val="22"/>
              </w:rPr>
              <w:t>25,9</w:t>
            </w:r>
          </w:p>
        </w:tc>
        <w:tc>
          <w:tcPr>
            <w:tcW w:w="2028" w:type="dxa"/>
            <w:gridSpan w:val="2"/>
          </w:tcPr>
          <w:p w:rsidR="00D6405B" w:rsidRPr="00D6405B" w:rsidRDefault="00D6405B" w:rsidP="00D6405B">
            <w:pPr>
              <w:adjustRightInd w:val="0"/>
              <w:jc w:val="both"/>
              <w:rPr>
                <w:sz w:val="22"/>
                <w:szCs w:val="22"/>
              </w:rPr>
            </w:pPr>
            <w:r w:rsidRPr="00D6405B">
              <w:rPr>
                <w:sz w:val="22"/>
                <w:szCs w:val="22"/>
              </w:rPr>
              <w:t>годовая форма федерального статистического наблюдения отчетности по форме 1-ФК «Сведения о физической культуре и спорте»;</w:t>
            </w:r>
          </w:p>
          <w:p w:rsidR="00D6405B" w:rsidRPr="00D6405B" w:rsidRDefault="00D6405B" w:rsidP="00D6405B">
            <w:pPr>
              <w:adjustRightInd w:val="0"/>
              <w:jc w:val="both"/>
              <w:rPr>
                <w:sz w:val="22"/>
                <w:szCs w:val="22"/>
              </w:rPr>
            </w:pPr>
            <w:r w:rsidRPr="00D6405B">
              <w:rPr>
                <w:sz w:val="22"/>
                <w:szCs w:val="22"/>
              </w:rPr>
              <w:t xml:space="preserve">постановление правительства РФ от 08.12.2014 № </w:t>
            </w:r>
            <w:r w:rsidRPr="00D6405B">
              <w:rPr>
                <w:sz w:val="22"/>
                <w:szCs w:val="22"/>
              </w:rPr>
              <w:lastRenderedPageBreak/>
              <w:t>687</w:t>
            </w:r>
          </w:p>
        </w:tc>
      </w:tr>
      <w:tr w:rsidR="00D6405B" w:rsidRPr="00D6405B" w:rsidTr="00D6405B">
        <w:tc>
          <w:tcPr>
            <w:tcW w:w="708" w:type="dxa"/>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lastRenderedPageBreak/>
              <w:t>4.</w:t>
            </w:r>
          </w:p>
        </w:tc>
        <w:tc>
          <w:tcPr>
            <w:tcW w:w="3247" w:type="dxa"/>
          </w:tcPr>
          <w:p w:rsidR="00D6405B" w:rsidRPr="00D6405B" w:rsidRDefault="00D6405B" w:rsidP="00D6405B">
            <w:pPr>
              <w:adjustRightInd w:val="0"/>
              <w:rPr>
                <w:sz w:val="22"/>
                <w:szCs w:val="22"/>
              </w:rPr>
            </w:pPr>
            <w:r w:rsidRPr="00D6405B">
              <w:rPr>
                <w:sz w:val="22"/>
                <w:szCs w:val="22"/>
              </w:rPr>
              <w:t>Целевой показатель 3:</w:t>
            </w:r>
          </w:p>
          <w:p w:rsidR="00D6405B" w:rsidRPr="00D6405B" w:rsidRDefault="00D6405B" w:rsidP="00D6405B">
            <w:pPr>
              <w:adjustRightInd w:val="0"/>
              <w:rPr>
                <w:sz w:val="22"/>
                <w:szCs w:val="22"/>
              </w:rPr>
            </w:pPr>
            <w:r w:rsidRPr="00D6405B">
              <w:rPr>
                <w:sz w:val="22"/>
                <w:szCs w:val="22"/>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c>
          <w:tcPr>
            <w:tcW w:w="1224" w:type="dxa"/>
          </w:tcPr>
          <w:p w:rsidR="00D6405B" w:rsidRPr="00D6405B" w:rsidRDefault="00D6405B" w:rsidP="00D6405B">
            <w:pPr>
              <w:adjustRightInd w:val="0"/>
              <w:jc w:val="center"/>
              <w:rPr>
                <w:sz w:val="22"/>
                <w:szCs w:val="22"/>
              </w:rPr>
            </w:pPr>
            <w:r w:rsidRPr="00D6405B">
              <w:rPr>
                <w:sz w:val="22"/>
                <w:szCs w:val="22"/>
              </w:rPr>
              <w:t>процент</w:t>
            </w:r>
          </w:p>
        </w:tc>
        <w:tc>
          <w:tcPr>
            <w:tcW w:w="1260" w:type="dxa"/>
            <w:gridSpan w:val="3"/>
          </w:tcPr>
          <w:p w:rsidR="00D6405B" w:rsidRPr="00D6405B" w:rsidRDefault="00D6405B" w:rsidP="00D6405B">
            <w:pPr>
              <w:adjustRightInd w:val="0"/>
              <w:jc w:val="center"/>
              <w:rPr>
                <w:sz w:val="22"/>
                <w:szCs w:val="22"/>
              </w:rPr>
            </w:pPr>
            <w:r w:rsidRPr="00D6405B">
              <w:rPr>
                <w:sz w:val="22"/>
                <w:szCs w:val="22"/>
              </w:rPr>
              <w:t>1,3</w:t>
            </w:r>
          </w:p>
        </w:tc>
        <w:tc>
          <w:tcPr>
            <w:tcW w:w="1260" w:type="dxa"/>
            <w:gridSpan w:val="2"/>
          </w:tcPr>
          <w:p w:rsidR="00D6405B" w:rsidRPr="00D6405B" w:rsidRDefault="00D6405B" w:rsidP="00D6405B">
            <w:pPr>
              <w:adjustRightInd w:val="0"/>
              <w:jc w:val="center"/>
              <w:rPr>
                <w:sz w:val="22"/>
                <w:szCs w:val="22"/>
              </w:rPr>
            </w:pPr>
            <w:r w:rsidRPr="00D6405B">
              <w:rPr>
                <w:sz w:val="22"/>
                <w:szCs w:val="22"/>
              </w:rPr>
              <w:t>1,4</w:t>
            </w:r>
          </w:p>
        </w:tc>
        <w:tc>
          <w:tcPr>
            <w:tcW w:w="1080" w:type="dxa"/>
          </w:tcPr>
          <w:p w:rsidR="00D6405B" w:rsidRPr="00D6405B" w:rsidRDefault="00D6405B" w:rsidP="00D6405B">
            <w:pPr>
              <w:adjustRightInd w:val="0"/>
              <w:jc w:val="center"/>
              <w:rPr>
                <w:sz w:val="22"/>
                <w:szCs w:val="22"/>
              </w:rPr>
            </w:pPr>
            <w:r w:rsidRPr="00D6405B">
              <w:rPr>
                <w:sz w:val="22"/>
                <w:szCs w:val="22"/>
              </w:rPr>
              <w:t>1,5</w:t>
            </w:r>
          </w:p>
        </w:tc>
        <w:tc>
          <w:tcPr>
            <w:tcW w:w="1122" w:type="dxa"/>
            <w:gridSpan w:val="2"/>
          </w:tcPr>
          <w:p w:rsidR="00D6405B" w:rsidRPr="00D6405B" w:rsidRDefault="00D6405B" w:rsidP="00D6405B">
            <w:pPr>
              <w:adjustRightInd w:val="0"/>
              <w:jc w:val="center"/>
              <w:rPr>
                <w:sz w:val="22"/>
                <w:szCs w:val="22"/>
              </w:rPr>
            </w:pPr>
            <w:r w:rsidRPr="00D6405B">
              <w:rPr>
                <w:sz w:val="22"/>
                <w:szCs w:val="22"/>
              </w:rPr>
              <w:t>1,6</w:t>
            </w:r>
          </w:p>
        </w:tc>
        <w:tc>
          <w:tcPr>
            <w:tcW w:w="1269" w:type="dxa"/>
            <w:gridSpan w:val="2"/>
          </w:tcPr>
          <w:p w:rsidR="00D6405B" w:rsidRPr="00D6405B" w:rsidRDefault="00D6405B" w:rsidP="00D6405B">
            <w:pPr>
              <w:adjustRightInd w:val="0"/>
              <w:jc w:val="center"/>
              <w:rPr>
                <w:sz w:val="22"/>
                <w:szCs w:val="22"/>
              </w:rPr>
            </w:pPr>
            <w:r w:rsidRPr="00D6405B">
              <w:rPr>
                <w:sz w:val="22"/>
                <w:szCs w:val="22"/>
              </w:rPr>
              <w:t>1,7</w:t>
            </w:r>
          </w:p>
        </w:tc>
        <w:tc>
          <w:tcPr>
            <w:tcW w:w="1083" w:type="dxa"/>
            <w:gridSpan w:val="2"/>
          </w:tcPr>
          <w:p w:rsidR="00D6405B" w:rsidRPr="00D6405B" w:rsidRDefault="00D6405B" w:rsidP="00D6405B">
            <w:pPr>
              <w:adjustRightInd w:val="0"/>
              <w:jc w:val="center"/>
              <w:rPr>
                <w:sz w:val="22"/>
                <w:szCs w:val="22"/>
              </w:rPr>
            </w:pPr>
            <w:r w:rsidRPr="00D6405B">
              <w:rPr>
                <w:sz w:val="22"/>
                <w:szCs w:val="22"/>
              </w:rPr>
              <w:t>1,8</w:t>
            </w:r>
          </w:p>
        </w:tc>
        <w:tc>
          <w:tcPr>
            <w:tcW w:w="1029" w:type="dxa"/>
          </w:tcPr>
          <w:p w:rsidR="00D6405B" w:rsidRPr="00D6405B" w:rsidRDefault="00D6405B" w:rsidP="00D6405B">
            <w:pPr>
              <w:adjustRightInd w:val="0"/>
              <w:jc w:val="center"/>
              <w:rPr>
                <w:sz w:val="22"/>
                <w:szCs w:val="22"/>
              </w:rPr>
            </w:pPr>
            <w:r w:rsidRPr="00D6405B">
              <w:rPr>
                <w:sz w:val="22"/>
                <w:szCs w:val="22"/>
              </w:rPr>
              <w:t>1,9</w:t>
            </w:r>
          </w:p>
        </w:tc>
        <w:tc>
          <w:tcPr>
            <w:tcW w:w="2028" w:type="dxa"/>
            <w:gridSpan w:val="2"/>
          </w:tcPr>
          <w:p w:rsidR="00D6405B" w:rsidRPr="00D6405B" w:rsidRDefault="00D6405B" w:rsidP="00D6405B">
            <w:pPr>
              <w:adjustRightInd w:val="0"/>
              <w:jc w:val="both"/>
              <w:rPr>
                <w:sz w:val="22"/>
                <w:szCs w:val="22"/>
              </w:rPr>
            </w:pPr>
            <w:r w:rsidRPr="00D6405B">
              <w:rPr>
                <w:sz w:val="22"/>
                <w:szCs w:val="22"/>
              </w:rPr>
              <w:t>годовая форма федерального статистического наблюдения отчетности по форме 3-АФК «Сведения об адаптивной физической культуре и спорте»;</w:t>
            </w:r>
          </w:p>
          <w:p w:rsidR="00D6405B" w:rsidRPr="00D6405B" w:rsidRDefault="00D6405B" w:rsidP="00D6405B">
            <w:pPr>
              <w:adjustRightInd w:val="0"/>
              <w:jc w:val="both"/>
              <w:rPr>
                <w:sz w:val="22"/>
                <w:szCs w:val="22"/>
              </w:rPr>
            </w:pPr>
            <w:r w:rsidRPr="00D6405B">
              <w:rPr>
                <w:sz w:val="22"/>
                <w:szCs w:val="22"/>
              </w:rPr>
              <w:t>постановление правительства РФ от 25.11.2016 № 750</w:t>
            </w:r>
          </w:p>
        </w:tc>
      </w:tr>
      <w:tr w:rsidR="00D6405B" w:rsidRPr="00D6405B" w:rsidTr="00D6405B">
        <w:tc>
          <w:tcPr>
            <w:tcW w:w="15310" w:type="dxa"/>
            <w:gridSpan w:val="18"/>
          </w:tcPr>
          <w:p w:rsidR="00D6405B" w:rsidRPr="00D6405B" w:rsidRDefault="00D6405B" w:rsidP="00D6405B">
            <w:pPr>
              <w:autoSpaceDE/>
              <w:autoSpaceDN/>
              <w:rPr>
                <w:rFonts w:eastAsia="Calibri"/>
                <w:color w:val="000000"/>
                <w:spacing w:val="3"/>
                <w:sz w:val="22"/>
                <w:szCs w:val="22"/>
                <w:lang w:eastAsia="en-US"/>
              </w:rPr>
            </w:pPr>
            <w:r w:rsidRPr="00D6405B">
              <w:rPr>
                <w:rFonts w:eastAsia="Calibri"/>
                <w:sz w:val="22"/>
                <w:szCs w:val="22"/>
                <w:lang w:eastAsia="en-US"/>
              </w:rPr>
              <w:t>Задача 2:   совершенствование подготовки спортсменов высокого класса и спортивного резерва</w:t>
            </w:r>
          </w:p>
        </w:tc>
      </w:tr>
      <w:tr w:rsidR="00D6405B" w:rsidRPr="00D6405B" w:rsidTr="00D6405B">
        <w:tc>
          <w:tcPr>
            <w:tcW w:w="708" w:type="dxa"/>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5.</w:t>
            </w:r>
          </w:p>
        </w:tc>
        <w:tc>
          <w:tcPr>
            <w:tcW w:w="3247" w:type="dxa"/>
          </w:tcPr>
          <w:p w:rsidR="00D6405B" w:rsidRPr="00D6405B" w:rsidRDefault="00D6405B" w:rsidP="00D6405B">
            <w:pPr>
              <w:adjustRightInd w:val="0"/>
              <w:rPr>
                <w:sz w:val="22"/>
                <w:szCs w:val="22"/>
              </w:rPr>
            </w:pPr>
            <w:r w:rsidRPr="00D6405B">
              <w:rPr>
                <w:sz w:val="22"/>
                <w:szCs w:val="22"/>
              </w:rPr>
              <w:t>Целевой показатель 4:</w:t>
            </w:r>
          </w:p>
          <w:p w:rsidR="00D6405B" w:rsidRPr="00D6405B" w:rsidRDefault="00D6405B" w:rsidP="00D6405B">
            <w:pPr>
              <w:adjustRightInd w:val="0"/>
              <w:rPr>
                <w:sz w:val="22"/>
                <w:szCs w:val="22"/>
              </w:rPr>
            </w:pPr>
            <w:r w:rsidRPr="00D6405B">
              <w:rPr>
                <w:sz w:val="22"/>
                <w:szCs w:val="22"/>
              </w:rPr>
              <w:t>Количество медалей, завоеванных спортсменами Североуральского городского округа на официальных соревнованиях (Северный управленческий округ, первенства и чемпионаты Свердловской области, Уральский Федеральный округ, Россия, Мира)</w:t>
            </w:r>
          </w:p>
        </w:tc>
        <w:tc>
          <w:tcPr>
            <w:tcW w:w="1224" w:type="dxa"/>
          </w:tcPr>
          <w:p w:rsidR="00D6405B" w:rsidRPr="00D6405B" w:rsidRDefault="00D6405B" w:rsidP="00D6405B">
            <w:pPr>
              <w:adjustRightInd w:val="0"/>
              <w:jc w:val="center"/>
              <w:rPr>
                <w:sz w:val="22"/>
                <w:szCs w:val="22"/>
              </w:rPr>
            </w:pPr>
            <w:r w:rsidRPr="00D6405B">
              <w:rPr>
                <w:sz w:val="22"/>
                <w:szCs w:val="22"/>
              </w:rPr>
              <w:t>штук</w:t>
            </w:r>
          </w:p>
        </w:tc>
        <w:tc>
          <w:tcPr>
            <w:tcW w:w="1260" w:type="dxa"/>
            <w:gridSpan w:val="3"/>
          </w:tcPr>
          <w:p w:rsidR="00D6405B" w:rsidRPr="00D6405B" w:rsidRDefault="00D6405B" w:rsidP="00D6405B">
            <w:pPr>
              <w:adjustRightInd w:val="0"/>
              <w:jc w:val="center"/>
              <w:rPr>
                <w:sz w:val="22"/>
                <w:szCs w:val="22"/>
              </w:rPr>
            </w:pPr>
            <w:r w:rsidRPr="00D6405B">
              <w:rPr>
                <w:sz w:val="22"/>
                <w:szCs w:val="22"/>
              </w:rPr>
              <w:t>142</w:t>
            </w:r>
          </w:p>
        </w:tc>
        <w:tc>
          <w:tcPr>
            <w:tcW w:w="1260" w:type="dxa"/>
            <w:gridSpan w:val="2"/>
          </w:tcPr>
          <w:p w:rsidR="00D6405B" w:rsidRPr="00D6405B" w:rsidRDefault="00D6405B" w:rsidP="00D6405B">
            <w:pPr>
              <w:adjustRightInd w:val="0"/>
              <w:jc w:val="center"/>
              <w:rPr>
                <w:sz w:val="22"/>
                <w:szCs w:val="22"/>
              </w:rPr>
            </w:pPr>
            <w:r w:rsidRPr="00D6405B">
              <w:rPr>
                <w:sz w:val="22"/>
                <w:szCs w:val="22"/>
              </w:rPr>
              <w:t>190</w:t>
            </w:r>
          </w:p>
        </w:tc>
        <w:tc>
          <w:tcPr>
            <w:tcW w:w="1080" w:type="dxa"/>
          </w:tcPr>
          <w:p w:rsidR="00D6405B" w:rsidRPr="00D6405B" w:rsidRDefault="00D6405B" w:rsidP="00D6405B">
            <w:pPr>
              <w:adjustRightInd w:val="0"/>
              <w:jc w:val="center"/>
              <w:rPr>
                <w:sz w:val="22"/>
                <w:szCs w:val="22"/>
              </w:rPr>
            </w:pPr>
            <w:r w:rsidRPr="00D6405B">
              <w:rPr>
                <w:sz w:val="22"/>
                <w:szCs w:val="22"/>
              </w:rPr>
              <w:t>144</w:t>
            </w:r>
          </w:p>
        </w:tc>
        <w:tc>
          <w:tcPr>
            <w:tcW w:w="1122" w:type="dxa"/>
            <w:gridSpan w:val="2"/>
          </w:tcPr>
          <w:p w:rsidR="00D6405B" w:rsidRPr="00D6405B" w:rsidRDefault="00D6405B" w:rsidP="00D6405B">
            <w:pPr>
              <w:adjustRightInd w:val="0"/>
              <w:jc w:val="center"/>
              <w:rPr>
                <w:sz w:val="22"/>
                <w:szCs w:val="22"/>
              </w:rPr>
            </w:pPr>
            <w:r w:rsidRPr="00D6405B">
              <w:rPr>
                <w:sz w:val="22"/>
                <w:szCs w:val="22"/>
              </w:rPr>
              <w:t>145</w:t>
            </w:r>
          </w:p>
        </w:tc>
        <w:tc>
          <w:tcPr>
            <w:tcW w:w="1221" w:type="dxa"/>
          </w:tcPr>
          <w:p w:rsidR="00D6405B" w:rsidRPr="00D6405B" w:rsidRDefault="00D6405B" w:rsidP="00D6405B">
            <w:pPr>
              <w:adjustRightInd w:val="0"/>
              <w:jc w:val="center"/>
              <w:rPr>
                <w:sz w:val="22"/>
                <w:szCs w:val="22"/>
              </w:rPr>
            </w:pPr>
            <w:r w:rsidRPr="00D6405B">
              <w:rPr>
                <w:sz w:val="22"/>
                <w:szCs w:val="22"/>
              </w:rPr>
              <w:t>146</w:t>
            </w:r>
          </w:p>
        </w:tc>
        <w:tc>
          <w:tcPr>
            <w:tcW w:w="1131" w:type="dxa"/>
            <w:gridSpan w:val="3"/>
          </w:tcPr>
          <w:p w:rsidR="00D6405B" w:rsidRPr="00D6405B" w:rsidRDefault="00D6405B" w:rsidP="00D6405B">
            <w:pPr>
              <w:adjustRightInd w:val="0"/>
              <w:jc w:val="center"/>
              <w:rPr>
                <w:sz w:val="22"/>
                <w:szCs w:val="22"/>
              </w:rPr>
            </w:pPr>
            <w:r w:rsidRPr="00D6405B">
              <w:rPr>
                <w:sz w:val="22"/>
                <w:szCs w:val="22"/>
              </w:rPr>
              <w:t>147</w:t>
            </w:r>
          </w:p>
        </w:tc>
        <w:tc>
          <w:tcPr>
            <w:tcW w:w="1029" w:type="dxa"/>
          </w:tcPr>
          <w:p w:rsidR="00D6405B" w:rsidRPr="00D6405B" w:rsidRDefault="00D6405B" w:rsidP="00D6405B">
            <w:pPr>
              <w:adjustRightInd w:val="0"/>
              <w:jc w:val="center"/>
              <w:rPr>
                <w:sz w:val="22"/>
                <w:szCs w:val="22"/>
              </w:rPr>
            </w:pPr>
            <w:r w:rsidRPr="00D6405B">
              <w:rPr>
                <w:sz w:val="22"/>
                <w:szCs w:val="22"/>
              </w:rPr>
              <w:t>148</w:t>
            </w:r>
          </w:p>
        </w:tc>
        <w:tc>
          <w:tcPr>
            <w:tcW w:w="2028" w:type="dxa"/>
            <w:gridSpan w:val="2"/>
          </w:tcPr>
          <w:p w:rsidR="00D6405B" w:rsidRPr="00D6405B" w:rsidRDefault="00D6405B" w:rsidP="00D6405B">
            <w:pPr>
              <w:adjustRightInd w:val="0"/>
              <w:rPr>
                <w:sz w:val="22"/>
                <w:szCs w:val="22"/>
              </w:rPr>
            </w:pPr>
            <w:r w:rsidRPr="00D6405B">
              <w:rPr>
                <w:sz w:val="22"/>
                <w:szCs w:val="22"/>
              </w:rPr>
              <w:t>Протоколы официальных соревнований</w:t>
            </w:r>
          </w:p>
        </w:tc>
      </w:tr>
      <w:tr w:rsidR="00D6405B" w:rsidRPr="00D6405B" w:rsidTr="00D6405B">
        <w:tc>
          <w:tcPr>
            <w:tcW w:w="708" w:type="dxa"/>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6.</w:t>
            </w:r>
          </w:p>
        </w:tc>
        <w:tc>
          <w:tcPr>
            <w:tcW w:w="14602" w:type="dxa"/>
            <w:gridSpan w:val="17"/>
          </w:tcPr>
          <w:p w:rsidR="00D6405B" w:rsidRPr="00D6405B" w:rsidRDefault="00D6405B" w:rsidP="00D6405B">
            <w:pPr>
              <w:widowControl w:val="0"/>
              <w:adjustRightInd w:val="0"/>
              <w:rPr>
                <w:sz w:val="22"/>
                <w:szCs w:val="22"/>
              </w:rPr>
            </w:pPr>
            <w:r w:rsidRPr="00D6405B">
              <w:rPr>
                <w:sz w:val="22"/>
                <w:szCs w:val="22"/>
              </w:rPr>
              <w:t>Подпрограмма 2: Развитие инфраструктуры спортивных сооружений на территории Североуральского городского округа</w:t>
            </w:r>
          </w:p>
        </w:tc>
      </w:tr>
      <w:tr w:rsidR="00D6405B" w:rsidRPr="00D6405B" w:rsidTr="00D6405B">
        <w:tc>
          <w:tcPr>
            <w:tcW w:w="15310" w:type="dxa"/>
            <w:gridSpan w:val="18"/>
          </w:tcPr>
          <w:p w:rsidR="00D6405B" w:rsidRPr="00D6405B" w:rsidRDefault="00D6405B" w:rsidP="00D6405B">
            <w:pPr>
              <w:adjustRightInd w:val="0"/>
              <w:jc w:val="both"/>
              <w:rPr>
                <w:sz w:val="22"/>
                <w:szCs w:val="22"/>
              </w:rPr>
            </w:pPr>
            <w:r w:rsidRPr="00D6405B">
              <w:rPr>
                <w:sz w:val="22"/>
                <w:szCs w:val="22"/>
              </w:rPr>
              <w:t>Цель 2: Создание условий, обеспечивающих доступность к спортивным объектам</w:t>
            </w:r>
          </w:p>
        </w:tc>
      </w:tr>
      <w:tr w:rsidR="00D6405B" w:rsidRPr="00D6405B" w:rsidTr="00D6405B">
        <w:tc>
          <w:tcPr>
            <w:tcW w:w="15310" w:type="dxa"/>
            <w:gridSpan w:val="18"/>
          </w:tcPr>
          <w:p w:rsidR="00D6405B" w:rsidRDefault="00D6405B" w:rsidP="00D6405B">
            <w:pPr>
              <w:adjustRightInd w:val="0"/>
              <w:jc w:val="both"/>
              <w:rPr>
                <w:rFonts w:eastAsia="Calibri"/>
                <w:sz w:val="22"/>
                <w:szCs w:val="22"/>
                <w:lang w:eastAsia="en-US"/>
              </w:rPr>
            </w:pPr>
            <w:r w:rsidRPr="00D6405B">
              <w:rPr>
                <w:rFonts w:eastAsia="Calibri"/>
                <w:sz w:val="22"/>
                <w:szCs w:val="22"/>
                <w:lang w:eastAsia="en-US"/>
              </w:rPr>
              <w:t>Задача 3: создание и развитие эффективной и доступной инфраструктуры в сфере физической культуры и спорта для различных групп населения, в том числе для лиц с ограниченными возможностями здоровья.</w:t>
            </w:r>
          </w:p>
          <w:p w:rsidR="00D6405B" w:rsidRPr="00D6405B" w:rsidRDefault="00D6405B" w:rsidP="00D6405B">
            <w:pPr>
              <w:adjustRightInd w:val="0"/>
              <w:jc w:val="both"/>
              <w:rPr>
                <w:rFonts w:eastAsia="Calibri"/>
                <w:sz w:val="22"/>
                <w:szCs w:val="22"/>
                <w:lang w:eastAsia="en-US"/>
              </w:rPr>
            </w:pPr>
          </w:p>
        </w:tc>
      </w:tr>
      <w:tr w:rsidR="00D6405B" w:rsidRPr="00D6405B" w:rsidTr="00D6405B">
        <w:tc>
          <w:tcPr>
            <w:tcW w:w="708" w:type="dxa"/>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7.</w:t>
            </w:r>
          </w:p>
        </w:tc>
        <w:tc>
          <w:tcPr>
            <w:tcW w:w="3247" w:type="dxa"/>
          </w:tcPr>
          <w:p w:rsidR="00D6405B" w:rsidRPr="00D6405B" w:rsidRDefault="00D6405B" w:rsidP="00D6405B">
            <w:pPr>
              <w:tabs>
                <w:tab w:val="left" w:pos="3054"/>
              </w:tabs>
              <w:snapToGrid w:val="0"/>
              <w:rPr>
                <w:rFonts w:eastAsia="Calibri"/>
                <w:sz w:val="22"/>
                <w:szCs w:val="22"/>
                <w:lang w:eastAsia="en-US"/>
              </w:rPr>
            </w:pPr>
            <w:r w:rsidRPr="00D6405B">
              <w:rPr>
                <w:rFonts w:eastAsia="Calibri"/>
                <w:sz w:val="22"/>
                <w:szCs w:val="22"/>
                <w:lang w:eastAsia="en-US"/>
              </w:rPr>
              <w:t xml:space="preserve">Целевой показатель 5: Уровень </w:t>
            </w:r>
            <w:r w:rsidRPr="00D6405B">
              <w:rPr>
                <w:rFonts w:eastAsia="Calibri"/>
                <w:sz w:val="22"/>
                <w:szCs w:val="22"/>
                <w:lang w:eastAsia="en-US"/>
              </w:rPr>
              <w:lastRenderedPageBreak/>
              <w:t>обеспеченности населения спортивными сооружениями, исходя из единовременной пропускной способности объектов спорта</w:t>
            </w:r>
          </w:p>
        </w:tc>
        <w:tc>
          <w:tcPr>
            <w:tcW w:w="1224" w:type="dxa"/>
          </w:tcPr>
          <w:p w:rsidR="00D6405B" w:rsidRPr="00D6405B" w:rsidRDefault="00D6405B" w:rsidP="00D6405B">
            <w:pPr>
              <w:tabs>
                <w:tab w:val="left" w:pos="3054"/>
              </w:tabs>
              <w:snapToGrid w:val="0"/>
              <w:jc w:val="center"/>
              <w:rPr>
                <w:rFonts w:eastAsia="Calibri"/>
                <w:sz w:val="22"/>
                <w:szCs w:val="22"/>
                <w:lang w:eastAsia="en-US"/>
              </w:rPr>
            </w:pPr>
            <w:r w:rsidRPr="00D6405B">
              <w:rPr>
                <w:rFonts w:eastAsia="Calibri"/>
                <w:sz w:val="22"/>
                <w:szCs w:val="22"/>
                <w:lang w:eastAsia="en-US"/>
              </w:rPr>
              <w:lastRenderedPageBreak/>
              <w:t>процент</w:t>
            </w:r>
          </w:p>
        </w:tc>
        <w:tc>
          <w:tcPr>
            <w:tcW w:w="1260" w:type="dxa"/>
            <w:gridSpan w:val="3"/>
          </w:tcPr>
          <w:p w:rsidR="00D6405B" w:rsidRPr="00D6405B" w:rsidRDefault="00D6405B" w:rsidP="00D6405B">
            <w:pPr>
              <w:tabs>
                <w:tab w:val="left" w:pos="3054"/>
              </w:tabs>
              <w:snapToGrid w:val="0"/>
              <w:jc w:val="center"/>
              <w:rPr>
                <w:rFonts w:eastAsia="Calibri"/>
                <w:sz w:val="22"/>
                <w:szCs w:val="22"/>
                <w:lang w:eastAsia="en-US"/>
              </w:rPr>
            </w:pPr>
            <w:r w:rsidRPr="00D6405B">
              <w:rPr>
                <w:rFonts w:eastAsia="Calibri"/>
                <w:sz w:val="22"/>
                <w:szCs w:val="22"/>
                <w:lang w:eastAsia="en-US"/>
              </w:rPr>
              <w:t>27,5</w:t>
            </w:r>
          </w:p>
          <w:p w:rsidR="00D6405B" w:rsidRPr="00D6405B" w:rsidRDefault="00D6405B" w:rsidP="00D6405B">
            <w:pPr>
              <w:tabs>
                <w:tab w:val="left" w:pos="3054"/>
              </w:tabs>
              <w:jc w:val="center"/>
              <w:rPr>
                <w:rFonts w:eastAsia="Calibri"/>
                <w:sz w:val="22"/>
                <w:szCs w:val="22"/>
                <w:lang w:eastAsia="en-US"/>
              </w:rPr>
            </w:pPr>
          </w:p>
        </w:tc>
        <w:tc>
          <w:tcPr>
            <w:tcW w:w="1260" w:type="dxa"/>
            <w:gridSpan w:val="2"/>
          </w:tcPr>
          <w:p w:rsidR="00D6405B" w:rsidRPr="00D6405B" w:rsidRDefault="00D6405B" w:rsidP="00D6405B">
            <w:pPr>
              <w:tabs>
                <w:tab w:val="left" w:pos="3054"/>
              </w:tabs>
              <w:snapToGrid w:val="0"/>
              <w:jc w:val="center"/>
              <w:rPr>
                <w:rFonts w:eastAsia="Calibri"/>
                <w:sz w:val="22"/>
                <w:szCs w:val="22"/>
                <w:lang w:eastAsia="en-US"/>
              </w:rPr>
            </w:pPr>
            <w:r w:rsidRPr="00D6405B">
              <w:rPr>
                <w:rFonts w:eastAsia="Calibri"/>
                <w:sz w:val="22"/>
                <w:szCs w:val="22"/>
                <w:lang w:eastAsia="en-US"/>
              </w:rPr>
              <w:lastRenderedPageBreak/>
              <w:t>27,5</w:t>
            </w:r>
          </w:p>
          <w:p w:rsidR="00D6405B" w:rsidRPr="00D6405B" w:rsidRDefault="00D6405B" w:rsidP="00D6405B">
            <w:pPr>
              <w:tabs>
                <w:tab w:val="left" w:pos="3054"/>
              </w:tabs>
              <w:jc w:val="center"/>
              <w:rPr>
                <w:rFonts w:eastAsia="Calibri"/>
                <w:sz w:val="22"/>
                <w:szCs w:val="22"/>
                <w:lang w:eastAsia="en-US"/>
              </w:rPr>
            </w:pPr>
          </w:p>
        </w:tc>
        <w:tc>
          <w:tcPr>
            <w:tcW w:w="1080" w:type="dxa"/>
          </w:tcPr>
          <w:p w:rsidR="00D6405B" w:rsidRPr="00D6405B" w:rsidRDefault="00D6405B" w:rsidP="00D6405B">
            <w:pPr>
              <w:tabs>
                <w:tab w:val="left" w:pos="3054"/>
              </w:tabs>
              <w:snapToGrid w:val="0"/>
              <w:jc w:val="center"/>
              <w:rPr>
                <w:rFonts w:eastAsia="Calibri"/>
                <w:sz w:val="22"/>
                <w:szCs w:val="22"/>
                <w:lang w:eastAsia="en-US"/>
              </w:rPr>
            </w:pPr>
            <w:r w:rsidRPr="00D6405B">
              <w:rPr>
                <w:rFonts w:eastAsia="Calibri"/>
                <w:sz w:val="22"/>
                <w:szCs w:val="22"/>
                <w:lang w:eastAsia="en-US"/>
              </w:rPr>
              <w:lastRenderedPageBreak/>
              <w:t>27,8</w:t>
            </w:r>
          </w:p>
          <w:p w:rsidR="00D6405B" w:rsidRPr="00D6405B" w:rsidRDefault="00D6405B" w:rsidP="00D6405B">
            <w:pPr>
              <w:tabs>
                <w:tab w:val="left" w:pos="3054"/>
              </w:tabs>
              <w:jc w:val="center"/>
              <w:rPr>
                <w:rFonts w:eastAsia="Calibri"/>
                <w:sz w:val="22"/>
                <w:szCs w:val="22"/>
                <w:lang w:eastAsia="en-US"/>
              </w:rPr>
            </w:pPr>
          </w:p>
        </w:tc>
        <w:tc>
          <w:tcPr>
            <w:tcW w:w="1122" w:type="dxa"/>
            <w:gridSpan w:val="2"/>
          </w:tcPr>
          <w:p w:rsidR="00D6405B" w:rsidRPr="00D6405B" w:rsidRDefault="00D6405B" w:rsidP="00D6405B">
            <w:pPr>
              <w:tabs>
                <w:tab w:val="left" w:pos="3054"/>
              </w:tabs>
              <w:snapToGrid w:val="0"/>
              <w:jc w:val="center"/>
              <w:rPr>
                <w:rFonts w:eastAsia="Calibri"/>
                <w:sz w:val="22"/>
                <w:szCs w:val="22"/>
                <w:lang w:eastAsia="en-US"/>
              </w:rPr>
            </w:pPr>
            <w:r w:rsidRPr="00D6405B">
              <w:rPr>
                <w:rFonts w:eastAsia="Calibri"/>
                <w:sz w:val="22"/>
                <w:szCs w:val="22"/>
                <w:lang w:eastAsia="en-US"/>
              </w:rPr>
              <w:lastRenderedPageBreak/>
              <w:t>27,8</w:t>
            </w:r>
          </w:p>
          <w:p w:rsidR="00D6405B" w:rsidRPr="00D6405B" w:rsidRDefault="00D6405B" w:rsidP="00D6405B">
            <w:pPr>
              <w:tabs>
                <w:tab w:val="left" w:pos="3054"/>
              </w:tabs>
              <w:jc w:val="center"/>
              <w:rPr>
                <w:rFonts w:eastAsia="Calibri"/>
                <w:sz w:val="22"/>
                <w:szCs w:val="22"/>
                <w:lang w:eastAsia="en-US"/>
              </w:rPr>
            </w:pPr>
          </w:p>
        </w:tc>
        <w:tc>
          <w:tcPr>
            <w:tcW w:w="1221" w:type="dxa"/>
          </w:tcPr>
          <w:p w:rsidR="00D6405B" w:rsidRPr="00D6405B" w:rsidRDefault="00D6405B" w:rsidP="00D6405B">
            <w:pPr>
              <w:adjustRightInd w:val="0"/>
              <w:jc w:val="center"/>
              <w:rPr>
                <w:sz w:val="22"/>
                <w:szCs w:val="22"/>
              </w:rPr>
            </w:pPr>
            <w:r w:rsidRPr="00D6405B">
              <w:rPr>
                <w:sz w:val="22"/>
                <w:szCs w:val="22"/>
              </w:rPr>
              <w:lastRenderedPageBreak/>
              <w:t>27,9</w:t>
            </w:r>
          </w:p>
        </w:tc>
        <w:tc>
          <w:tcPr>
            <w:tcW w:w="1131" w:type="dxa"/>
            <w:gridSpan w:val="3"/>
          </w:tcPr>
          <w:p w:rsidR="00D6405B" w:rsidRPr="00D6405B" w:rsidRDefault="00D6405B" w:rsidP="00D6405B">
            <w:pPr>
              <w:adjustRightInd w:val="0"/>
              <w:jc w:val="center"/>
              <w:rPr>
                <w:sz w:val="22"/>
                <w:szCs w:val="22"/>
              </w:rPr>
            </w:pPr>
            <w:r w:rsidRPr="00D6405B">
              <w:rPr>
                <w:sz w:val="22"/>
                <w:szCs w:val="22"/>
              </w:rPr>
              <w:t>28,0</w:t>
            </w:r>
          </w:p>
        </w:tc>
        <w:tc>
          <w:tcPr>
            <w:tcW w:w="1029" w:type="dxa"/>
          </w:tcPr>
          <w:p w:rsidR="00D6405B" w:rsidRPr="00D6405B" w:rsidRDefault="00D6405B" w:rsidP="00D6405B">
            <w:pPr>
              <w:adjustRightInd w:val="0"/>
              <w:jc w:val="center"/>
              <w:rPr>
                <w:sz w:val="22"/>
                <w:szCs w:val="22"/>
              </w:rPr>
            </w:pPr>
            <w:r w:rsidRPr="00D6405B">
              <w:rPr>
                <w:sz w:val="22"/>
                <w:szCs w:val="22"/>
              </w:rPr>
              <w:t>28,1</w:t>
            </w:r>
          </w:p>
        </w:tc>
        <w:tc>
          <w:tcPr>
            <w:tcW w:w="2028" w:type="dxa"/>
            <w:gridSpan w:val="2"/>
          </w:tcPr>
          <w:p w:rsidR="00D6405B" w:rsidRPr="00D6405B" w:rsidRDefault="00D6405B" w:rsidP="00D6405B">
            <w:pPr>
              <w:adjustRightInd w:val="0"/>
              <w:jc w:val="both"/>
              <w:rPr>
                <w:sz w:val="22"/>
                <w:szCs w:val="22"/>
              </w:rPr>
            </w:pPr>
            <w:r w:rsidRPr="00D6405B">
              <w:rPr>
                <w:sz w:val="22"/>
                <w:szCs w:val="22"/>
              </w:rPr>
              <w:t xml:space="preserve">годовая форма </w:t>
            </w:r>
            <w:r w:rsidRPr="00D6405B">
              <w:rPr>
                <w:sz w:val="22"/>
                <w:szCs w:val="22"/>
              </w:rPr>
              <w:lastRenderedPageBreak/>
              <w:t>федерального статистического наблюдения отчетности по форме 1-ФК «Сведения о физической культуре и спорте»;</w:t>
            </w:r>
          </w:p>
          <w:p w:rsidR="00D6405B" w:rsidRPr="00D6405B" w:rsidRDefault="00D6405B" w:rsidP="00D6405B">
            <w:pPr>
              <w:adjustRightInd w:val="0"/>
              <w:jc w:val="both"/>
              <w:rPr>
                <w:sz w:val="22"/>
                <w:szCs w:val="22"/>
              </w:rPr>
            </w:pPr>
            <w:r w:rsidRPr="00D6405B">
              <w:rPr>
                <w:sz w:val="22"/>
                <w:szCs w:val="22"/>
              </w:rPr>
              <w:t>постановление правительства РФ от 08.12.2014 № 687</w:t>
            </w:r>
          </w:p>
        </w:tc>
      </w:tr>
      <w:tr w:rsidR="00D6405B" w:rsidRPr="00D6405B" w:rsidTr="00D6405B">
        <w:tc>
          <w:tcPr>
            <w:tcW w:w="708" w:type="dxa"/>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lastRenderedPageBreak/>
              <w:t>8.</w:t>
            </w:r>
          </w:p>
        </w:tc>
        <w:tc>
          <w:tcPr>
            <w:tcW w:w="3247" w:type="dxa"/>
          </w:tcPr>
          <w:p w:rsidR="00D6405B" w:rsidRPr="00D6405B" w:rsidRDefault="00D6405B" w:rsidP="00D6405B">
            <w:pPr>
              <w:tabs>
                <w:tab w:val="left" w:pos="3054"/>
              </w:tabs>
              <w:snapToGrid w:val="0"/>
              <w:rPr>
                <w:rFonts w:eastAsia="Calibri"/>
                <w:sz w:val="22"/>
                <w:szCs w:val="22"/>
                <w:lang w:eastAsia="en-US"/>
              </w:rPr>
            </w:pPr>
            <w:r w:rsidRPr="00D6405B">
              <w:rPr>
                <w:rFonts w:eastAsia="Calibri"/>
                <w:sz w:val="22"/>
                <w:szCs w:val="22"/>
                <w:lang w:eastAsia="en-US"/>
              </w:rPr>
              <w:t>Целевой показатель 6:</w:t>
            </w:r>
          </w:p>
          <w:p w:rsidR="00D6405B" w:rsidRPr="00D6405B" w:rsidRDefault="00D6405B" w:rsidP="00D6405B">
            <w:pPr>
              <w:suppressAutoHyphens/>
              <w:autoSpaceDE/>
              <w:autoSpaceDN/>
              <w:rPr>
                <w:color w:val="000000"/>
                <w:sz w:val="22"/>
                <w:szCs w:val="22"/>
                <w:lang w:eastAsia="ar-SA"/>
              </w:rPr>
            </w:pPr>
            <w:r w:rsidRPr="00D6405B">
              <w:rPr>
                <w:color w:val="000000"/>
                <w:sz w:val="22"/>
                <w:szCs w:val="22"/>
                <w:lang w:eastAsia="ar-SA"/>
              </w:rPr>
              <w:t>Удовлетворённость</w:t>
            </w:r>
          </w:p>
          <w:p w:rsidR="00D6405B" w:rsidRPr="00D6405B" w:rsidRDefault="00D6405B" w:rsidP="00D6405B">
            <w:pPr>
              <w:suppressAutoHyphens/>
              <w:autoSpaceDE/>
              <w:autoSpaceDN/>
              <w:rPr>
                <w:color w:val="000000"/>
                <w:sz w:val="22"/>
                <w:szCs w:val="22"/>
                <w:lang w:eastAsia="ar-SA"/>
              </w:rPr>
            </w:pPr>
            <w:r w:rsidRPr="00D6405B">
              <w:rPr>
                <w:color w:val="000000"/>
                <w:sz w:val="22"/>
                <w:szCs w:val="22"/>
                <w:lang w:eastAsia="ar-SA"/>
              </w:rPr>
              <w:t>жителей и спортсменов</w:t>
            </w:r>
          </w:p>
          <w:p w:rsidR="00D6405B" w:rsidRPr="00D6405B" w:rsidRDefault="00D6405B" w:rsidP="00D6405B">
            <w:pPr>
              <w:suppressAutoHyphens/>
              <w:autoSpaceDE/>
              <w:autoSpaceDN/>
              <w:rPr>
                <w:color w:val="000000"/>
                <w:sz w:val="22"/>
                <w:szCs w:val="22"/>
                <w:lang w:eastAsia="ar-SA"/>
              </w:rPr>
            </w:pPr>
            <w:r w:rsidRPr="00D6405B">
              <w:rPr>
                <w:color w:val="000000"/>
                <w:sz w:val="22"/>
                <w:szCs w:val="22"/>
                <w:lang w:eastAsia="ar-SA"/>
              </w:rPr>
              <w:t xml:space="preserve">качеством </w:t>
            </w:r>
            <w:proofErr w:type="gramStart"/>
            <w:r w:rsidRPr="00D6405B">
              <w:rPr>
                <w:color w:val="000000"/>
                <w:sz w:val="22"/>
                <w:szCs w:val="22"/>
                <w:lang w:eastAsia="ar-SA"/>
              </w:rPr>
              <w:t>спортивных</w:t>
            </w:r>
            <w:proofErr w:type="gramEnd"/>
          </w:p>
          <w:p w:rsidR="00D6405B" w:rsidRPr="00D6405B" w:rsidRDefault="00D6405B" w:rsidP="00D6405B">
            <w:pPr>
              <w:tabs>
                <w:tab w:val="left" w:pos="3054"/>
              </w:tabs>
              <w:snapToGrid w:val="0"/>
              <w:rPr>
                <w:rFonts w:eastAsia="Calibri"/>
                <w:sz w:val="22"/>
                <w:szCs w:val="22"/>
                <w:lang w:eastAsia="en-US"/>
              </w:rPr>
            </w:pPr>
            <w:r w:rsidRPr="00D6405B">
              <w:rPr>
                <w:color w:val="000000"/>
                <w:sz w:val="22"/>
                <w:szCs w:val="22"/>
                <w:lang w:eastAsia="ar-SA"/>
              </w:rPr>
              <w:t>сооружений</w:t>
            </w:r>
          </w:p>
        </w:tc>
        <w:tc>
          <w:tcPr>
            <w:tcW w:w="1224" w:type="dxa"/>
          </w:tcPr>
          <w:p w:rsidR="00D6405B" w:rsidRPr="00D6405B" w:rsidRDefault="00D6405B" w:rsidP="00D6405B">
            <w:pPr>
              <w:tabs>
                <w:tab w:val="left" w:pos="3054"/>
              </w:tabs>
              <w:snapToGrid w:val="0"/>
              <w:jc w:val="center"/>
              <w:rPr>
                <w:rFonts w:eastAsia="Calibri"/>
                <w:sz w:val="22"/>
                <w:szCs w:val="22"/>
                <w:lang w:eastAsia="en-US"/>
              </w:rPr>
            </w:pPr>
            <w:r w:rsidRPr="00D6405B">
              <w:rPr>
                <w:rFonts w:eastAsia="Calibri"/>
                <w:sz w:val="22"/>
                <w:szCs w:val="22"/>
                <w:lang w:eastAsia="en-US"/>
              </w:rPr>
              <w:t>процент</w:t>
            </w:r>
          </w:p>
        </w:tc>
        <w:tc>
          <w:tcPr>
            <w:tcW w:w="1260" w:type="dxa"/>
            <w:gridSpan w:val="3"/>
          </w:tcPr>
          <w:p w:rsidR="00D6405B" w:rsidRPr="00D6405B" w:rsidRDefault="00D6405B" w:rsidP="00D6405B">
            <w:pPr>
              <w:tabs>
                <w:tab w:val="left" w:pos="3054"/>
              </w:tabs>
              <w:snapToGrid w:val="0"/>
              <w:jc w:val="center"/>
              <w:rPr>
                <w:rFonts w:eastAsia="Calibri"/>
                <w:sz w:val="22"/>
                <w:szCs w:val="22"/>
                <w:lang w:eastAsia="en-US"/>
              </w:rPr>
            </w:pPr>
            <w:r w:rsidRPr="00D6405B">
              <w:rPr>
                <w:rFonts w:eastAsia="Calibri"/>
                <w:sz w:val="22"/>
                <w:szCs w:val="22"/>
                <w:lang w:eastAsia="en-US"/>
              </w:rPr>
              <w:t>100</w:t>
            </w:r>
          </w:p>
        </w:tc>
        <w:tc>
          <w:tcPr>
            <w:tcW w:w="1260" w:type="dxa"/>
            <w:gridSpan w:val="2"/>
          </w:tcPr>
          <w:p w:rsidR="00D6405B" w:rsidRPr="00D6405B" w:rsidRDefault="00D6405B" w:rsidP="00D6405B">
            <w:pPr>
              <w:tabs>
                <w:tab w:val="left" w:pos="3054"/>
              </w:tabs>
              <w:snapToGrid w:val="0"/>
              <w:jc w:val="center"/>
              <w:rPr>
                <w:rFonts w:eastAsia="Calibri"/>
                <w:sz w:val="22"/>
                <w:szCs w:val="22"/>
                <w:lang w:eastAsia="en-US"/>
              </w:rPr>
            </w:pPr>
            <w:r w:rsidRPr="00D6405B">
              <w:rPr>
                <w:rFonts w:eastAsia="Calibri"/>
                <w:sz w:val="22"/>
                <w:szCs w:val="22"/>
                <w:lang w:eastAsia="en-US"/>
              </w:rPr>
              <w:t>100</w:t>
            </w:r>
          </w:p>
        </w:tc>
        <w:tc>
          <w:tcPr>
            <w:tcW w:w="1080" w:type="dxa"/>
          </w:tcPr>
          <w:p w:rsidR="00D6405B" w:rsidRPr="00D6405B" w:rsidRDefault="00D6405B" w:rsidP="00D6405B">
            <w:pPr>
              <w:tabs>
                <w:tab w:val="left" w:pos="3054"/>
              </w:tabs>
              <w:snapToGrid w:val="0"/>
              <w:jc w:val="center"/>
              <w:rPr>
                <w:rFonts w:eastAsia="Calibri"/>
                <w:sz w:val="22"/>
                <w:szCs w:val="22"/>
                <w:lang w:eastAsia="en-US"/>
              </w:rPr>
            </w:pPr>
            <w:r w:rsidRPr="00D6405B">
              <w:rPr>
                <w:rFonts w:eastAsia="Calibri"/>
                <w:sz w:val="22"/>
                <w:szCs w:val="22"/>
                <w:lang w:eastAsia="en-US"/>
              </w:rPr>
              <w:t>100</w:t>
            </w:r>
          </w:p>
        </w:tc>
        <w:tc>
          <w:tcPr>
            <w:tcW w:w="1122" w:type="dxa"/>
            <w:gridSpan w:val="2"/>
          </w:tcPr>
          <w:p w:rsidR="00D6405B" w:rsidRPr="00D6405B" w:rsidRDefault="00D6405B" w:rsidP="00D6405B">
            <w:pPr>
              <w:tabs>
                <w:tab w:val="left" w:pos="3054"/>
              </w:tabs>
              <w:snapToGrid w:val="0"/>
              <w:jc w:val="center"/>
              <w:rPr>
                <w:rFonts w:eastAsia="Calibri"/>
                <w:sz w:val="22"/>
                <w:szCs w:val="22"/>
                <w:lang w:eastAsia="en-US"/>
              </w:rPr>
            </w:pPr>
            <w:r w:rsidRPr="00D6405B">
              <w:rPr>
                <w:rFonts w:eastAsia="Calibri"/>
                <w:sz w:val="22"/>
                <w:szCs w:val="22"/>
                <w:lang w:eastAsia="en-US"/>
              </w:rPr>
              <w:t>100</w:t>
            </w:r>
          </w:p>
        </w:tc>
        <w:tc>
          <w:tcPr>
            <w:tcW w:w="1221" w:type="dxa"/>
          </w:tcPr>
          <w:p w:rsidR="00D6405B" w:rsidRPr="00D6405B" w:rsidRDefault="00D6405B" w:rsidP="00D6405B">
            <w:pPr>
              <w:adjustRightInd w:val="0"/>
              <w:jc w:val="center"/>
              <w:rPr>
                <w:sz w:val="22"/>
                <w:szCs w:val="22"/>
              </w:rPr>
            </w:pPr>
            <w:r w:rsidRPr="00D6405B">
              <w:rPr>
                <w:sz w:val="22"/>
                <w:szCs w:val="22"/>
              </w:rPr>
              <w:t>100</w:t>
            </w:r>
          </w:p>
        </w:tc>
        <w:tc>
          <w:tcPr>
            <w:tcW w:w="1131" w:type="dxa"/>
            <w:gridSpan w:val="3"/>
          </w:tcPr>
          <w:p w:rsidR="00D6405B" w:rsidRPr="00D6405B" w:rsidRDefault="00D6405B" w:rsidP="00D6405B">
            <w:pPr>
              <w:adjustRightInd w:val="0"/>
              <w:jc w:val="center"/>
              <w:rPr>
                <w:sz w:val="22"/>
                <w:szCs w:val="22"/>
              </w:rPr>
            </w:pPr>
            <w:r w:rsidRPr="00D6405B">
              <w:rPr>
                <w:sz w:val="22"/>
                <w:szCs w:val="22"/>
              </w:rPr>
              <w:t>100</w:t>
            </w:r>
          </w:p>
        </w:tc>
        <w:tc>
          <w:tcPr>
            <w:tcW w:w="1029" w:type="dxa"/>
          </w:tcPr>
          <w:p w:rsidR="00D6405B" w:rsidRPr="00D6405B" w:rsidRDefault="00D6405B" w:rsidP="00D6405B">
            <w:pPr>
              <w:adjustRightInd w:val="0"/>
              <w:jc w:val="center"/>
              <w:rPr>
                <w:sz w:val="22"/>
                <w:szCs w:val="22"/>
              </w:rPr>
            </w:pPr>
            <w:r w:rsidRPr="00D6405B">
              <w:rPr>
                <w:sz w:val="22"/>
                <w:szCs w:val="22"/>
              </w:rPr>
              <w:t>100</w:t>
            </w:r>
          </w:p>
        </w:tc>
        <w:tc>
          <w:tcPr>
            <w:tcW w:w="2028" w:type="dxa"/>
            <w:gridSpan w:val="2"/>
          </w:tcPr>
          <w:p w:rsidR="00D6405B" w:rsidRPr="00D6405B" w:rsidRDefault="00D6405B" w:rsidP="00D6405B">
            <w:pPr>
              <w:adjustRightInd w:val="0"/>
              <w:jc w:val="both"/>
              <w:rPr>
                <w:sz w:val="22"/>
                <w:szCs w:val="22"/>
              </w:rPr>
            </w:pPr>
            <w:r w:rsidRPr="00D6405B">
              <w:rPr>
                <w:sz w:val="22"/>
                <w:szCs w:val="22"/>
              </w:rPr>
              <w:t>Журналы учёта книги жалоб. Итоги анкетирования.</w:t>
            </w:r>
          </w:p>
        </w:tc>
      </w:tr>
      <w:tr w:rsidR="00D6405B" w:rsidRPr="00D6405B" w:rsidTr="00D6405B">
        <w:trPr>
          <w:trHeight w:val="409"/>
        </w:trPr>
        <w:tc>
          <w:tcPr>
            <w:tcW w:w="708" w:type="dxa"/>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9.</w:t>
            </w:r>
          </w:p>
        </w:tc>
        <w:tc>
          <w:tcPr>
            <w:tcW w:w="14602" w:type="dxa"/>
            <w:gridSpan w:val="17"/>
          </w:tcPr>
          <w:p w:rsidR="00D6405B" w:rsidRPr="00D6405B" w:rsidRDefault="00D6405B" w:rsidP="00D6405B">
            <w:pPr>
              <w:rPr>
                <w:sz w:val="22"/>
                <w:szCs w:val="22"/>
              </w:rPr>
            </w:pPr>
            <w:r w:rsidRPr="00D6405B">
              <w:rPr>
                <w:color w:val="000000"/>
                <w:spacing w:val="3"/>
                <w:sz w:val="22"/>
                <w:szCs w:val="22"/>
              </w:rPr>
              <w:t>Подпрограмма 3:</w:t>
            </w:r>
            <w:r w:rsidRPr="00D6405B">
              <w:rPr>
                <w:color w:val="000000"/>
                <w:sz w:val="22"/>
                <w:szCs w:val="22"/>
              </w:rPr>
              <w:t xml:space="preserve"> </w:t>
            </w:r>
            <w:r w:rsidRPr="00D6405B">
              <w:rPr>
                <w:sz w:val="22"/>
                <w:szCs w:val="22"/>
              </w:rPr>
              <w:t xml:space="preserve">Организация работы с молодежью </w:t>
            </w:r>
            <w:proofErr w:type="gramStart"/>
            <w:r w:rsidRPr="00D6405B">
              <w:rPr>
                <w:sz w:val="22"/>
                <w:szCs w:val="22"/>
              </w:rPr>
              <w:t>в</w:t>
            </w:r>
            <w:proofErr w:type="gramEnd"/>
            <w:r w:rsidRPr="00D6405B">
              <w:rPr>
                <w:sz w:val="22"/>
                <w:szCs w:val="22"/>
              </w:rPr>
              <w:t xml:space="preserve"> </w:t>
            </w:r>
            <w:proofErr w:type="gramStart"/>
            <w:r w:rsidRPr="00D6405B">
              <w:rPr>
                <w:sz w:val="22"/>
                <w:szCs w:val="22"/>
              </w:rPr>
              <w:t>Североуральском</w:t>
            </w:r>
            <w:proofErr w:type="gramEnd"/>
            <w:r w:rsidRPr="00D6405B">
              <w:rPr>
                <w:sz w:val="22"/>
                <w:szCs w:val="22"/>
              </w:rPr>
              <w:t xml:space="preserve"> городском округе </w:t>
            </w:r>
          </w:p>
        </w:tc>
      </w:tr>
      <w:tr w:rsidR="00D6405B" w:rsidRPr="00D6405B" w:rsidTr="00D6405B">
        <w:tc>
          <w:tcPr>
            <w:tcW w:w="15310" w:type="dxa"/>
            <w:gridSpan w:val="18"/>
          </w:tcPr>
          <w:p w:rsidR="00D6405B" w:rsidRPr="00D6405B" w:rsidRDefault="00D6405B" w:rsidP="00D6405B">
            <w:pPr>
              <w:autoSpaceDE/>
              <w:autoSpaceDN/>
              <w:jc w:val="both"/>
              <w:rPr>
                <w:rFonts w:eastAsia="Calibri"/>
                <w:i/>
                <w:color w:val="000000"/>
                <w:spacing w:val="3"/>
                <w:sz w:val="22"/>
                <w:szCs w:val="22"/>
                <w:lang w:eastAsia="en-US"/>
              </w:rPr>
            </w:pPr>
            <w:r w:rsidRPr="00D6405B">
              <w:rPr>
                <w:rFonts w:eastAsia="Calibri"/>
                <w:color w:val="000000"/>
                <w:spacing w:val="3"/>
                <w:sz w:val="22"/>
                <w:szCs w:val="22"/>
                <w:lang w:eastAsia="en-US"/>
              </w:rPr>
              <w:t>Цель 3</w:t>
            </w:r>
            <w:r w:rsidRPr="00D6405B">
              <w:rPr>
                <w:rFonts w:eastAsia="Calibri"/>
                <w:i/>
                <w:color w:val="000000"/>
                <w:spacing w:val="3"/>
                <w:sz w:val="22"/>
                <w:szCs w:val="22"/>
                <w:lang w:eastAsia="en-US"/>
              </w:rPr>
              <w:t>:</w:t>
            </w:r>
            <w:r w:rsidRPr="00D6405B">
              <w:rPr>
                <w:rFonts w:eastAsia="Calibri"/>
                <w:sz w:val="22"/>
                <w:szCs w:val="22"/>
                <w:lang w:eastAsia="en-US"/>
              </w:rPr>
              <w:t xml:space="preserve"> </w:t>
            </w:r>
            <w:r w:rsidRPr="00D6405B">
              <w:rPr>
                <w:rFonts w:eastAsia="TimesNewRomanPSMT"/>
                <w:sz w:val="22"/>
                <w:szCs w:val="22"/>
                <w:lang w:eastAsia="en-US"/>
              </w:rPr>
              <w:t>Создание условий для успешной социализации и эффективной самореализации молодежи</w:t>
            </w:r>
            <w:r w:rsidRPr="00D6405B">
              <w:rPr>
                <w:rFonts w:eastAsia="Calibri"/>
                <w:sz w:val="22"/>
                <w:szCs w:val="22"/>
                <w:lang w:eastAsia="en-US"/>
              </w:rPr>
              <w:t xml:space="preserve">, </w:t>
            </w:r>
            <w:r w:rsidRPr="00D6405B">
              <w:rPr>
                <w:rFonts w:eastAsia="TimesNewRomanPSMT"/>
                <w:sz w:val="22"/>
                <w:szCs w:val="22"/>
                <w:lang w:eastAsia="en-US"/>
              </w:rPr>
              <w:t>развитие потенциала молодежи и его использование в интересах инновационного развития страны</w:t>
            </w:r>
            <w:r w:rsidRPr="00D6405B">
              <w:rPr>
                <w:rFonts w:eastAsia="Calibri"/>
                <w:sz w:val="22"/>
                <w:szCs w:val="22"/>
                <w:lang w:eastAsia="en-US"/>
              </w:rPr>
              <w:t xml:space="preserve"> </w:t>
            </w:r>
          </w:p>
        </w:tc>
      </w:tr>
      <w:tr w:rsidR="00D6405B" w:rsidRPr="00D6405B" w:rsidTr="00D6405B">
        <w:trPr>
          <w:trHeight w:val="667"/>
        </w:trPr>
        <w:tc>
          <w:tcPr>
            <w:tcW w:w="15310" w:type="dxa"/>
            <w:gridSpan w:val="18"/>
          </w:tcPr>
          <w:p w:rsidR="00D6405B" w:rsidRPr="00D6405B" w:rsidRDefault="00D6405B" w:rsidP="00D6405B">
            <w:pPr>
              <w:autoSpaceDE/>
              <w:autoSpaceDN/>
              <w:ind w:firstLine="8"/>
              <w:jc w:val="both"/>
              <w:rPr>
                <w:rFonts w:eastAsia="Calibri"/>
                <w:color w:val="000000"/>
                <w:spacing w:val="3"/>
                <w:sz w:val="22"/>
                <w:szCs w:val="22"/>
                <w:lang w:eastAsia="en-US"/>
              </w:rPr>
            </w:pPr>
            <w:r w:rsidRPr="00D6405B">
              <w:rPr>
                <w:rFonts w:eastAsia="Calibri"/>
                <w:color w:val="000000"/>
                <w:spacing w:val="3"/>
                <w:sz w:val="22"/>
                <w:szCs w:val="22"/>
                <w:lang w:eastAsia="en-US"/>
              </w:rPr>
              <w:t>Задача 4:</w:t>
            </w:r>
            <w:r w:rsidRPr="00D6405B">
              <w:rPr>
                <w:rFonts w:eastAsia="Calibri"/>
                <w:color w:val="000000"/>
                <w:sz w:val="22"/>
                <w:szCs w:val="22"/>
                <w:lang w:eastAsia="en-US"/>
              </w:rPr>
              <w:t xml:space="preserve"> </w:t>
            </w:r>
            <w:r w:rsidRPr="00D6405B">
              <w:rPr>
                <w:rFonts w:eastAsia="Calibri"/>
                <w:sz w:val="22"/>
                <w:szCs w:val="22"/>
                <w:lang w:eastAsia="en-US"/>
              </w:rPr>
              <w:t>создание эффективных механизмов информирования молодежи о возможностях включения в общественную жизнь и применении потенциала, содействующих развитию навыков самостоятельной жизнедеятельности</w:t>
            </w:r>
          </w:p>
        </w:tc>
      </w:tr>
      <w:tr w:rsidR="00D6405B" w:rsidRPr="00D6405B" w:rsidTr="00D6405B">
        <w:tc>
          <w:tcPr>
            <w:tcW w:w="708" w:type="dxa"/>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10.</w:t>
            </w:r>
          </w:p>
        </w:tc>
        <w:tc>
          <w:tcPr>
            <w:tcW w:w="3247" w:type="dxa"/>
          </w:tcPr>
          <w:p w:rsidR="00D6405B" w:rsidRPr="00D6405B" w:rsidRDefault="00D6405B" w:rsidP="00D6405B">
            <w:pPr>
              <w:autoSpaceDE/>
              <w:autoSpaceDN/>
              <w:rPr>
                <w:rFonts w:eastAsia="Calibri"/>
                <w:sz w:val="22"/>
                <w:szCs w:val="22"/>
                <w:lang w:eastAsia="en-US"/>
              </w:rPr>
            </w:pPr>
            <w:r w:rsidRPr="00D6405B">
              <w:rPr>
                <w:rFonts w:eastAsia="Calibri"/>
                <w:color w:val="000000"/>
                <w:spacing w:val="3"/>
                <w:sz w:val="22"/>
                <w:szCs w:val="22"/>
                <w:lang w:eastAsia="en-US"/>
              </w:rPr>
              <w:t>Целевой показатель 7:</w:t>
            </w:r>
            <w:r w:rsidRPr="00D6405B">
              <w:rPr>
                <w:rFonts w:eastAsia="Calibri"/>
                <w:sz w:val="22"/>
                <w:szCs w:val="22"/>
                <w:lang w:eastAsia="en-US"/>
              </w:rPr>
              <w:t xml:space="preserve"> </w:t>
            </w:r>
          </w:p>
          <w:p w:rsidR="00D6405B" w:rsidRPr="00D6405B" w:rsidRDefault="00D6405B" w:rsidP="00D6405B">
            <w:pPr>
              <w:autoSpaceDE/>
              <w:autoSpaceDN/>
              <w:ind w:firstLine="8"/>
              <w:rPr>
                <w:rFonts w:eastAsia="Calibri"/>
                <w:color w:val="000000"/>
                <w:spacing w:val="3"/>
                <w:sz w:val="22"/>
                <w:szCs w:val="22"/>
                <w:lang w:eastAsia="en-US"/>
              </w:rPr>
            </w:pPr>
            <w:r w:rsidRPr="00D6405B">
              <w:rPr>
                <w:rFonts w:eastAsia="Calibri"/>
                <w:sz w:val="22"/>
                <w:szCs w:val="22"/>
                <w:lang w:eastAsia="en-US"/>
              </w:rPr>
              <w:t>доля молодых граждан в возрасте от 14 до 30 лет, имеющих информацию о возможностях включения в общественную жизнь и применении потенциала, содействующую развитию навыков самостоятельной жизнедеятельности</w:t>
            </w:r>
          </w:p>
        </w:tc>
        <w:tc>
          <w:tcPr>
            <w:tcW w:w="1224" w:type="dxa"/>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sz w:val="22"/>
                <w:szCs w:val="22"/>
                <w:lang w:eastAsia="en-US"/>
              </w:rPr>
              <w:t>процент</w:t>
            </w:r>
          </w:p>
        </w:tc>
        <w:tc>
          <w:tcPr>
            <w:tcW w:w="1260" w:type="dxa"/>
            <w:gridSpan w:val="3"/>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20</w:t>
            </w:r>
          </w:p>
        </w:tc>
        <w:tc>
          <w:tcPr>
            <w:tcW w:w="1260" w:type="dxa"/>
            <w:gridSpan w:val="2"/>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25</w:t>
            </w:r>
          </w:p>
        </w:tc>
        <w:tc>
          <w:tcPr>
            <w:tcW w:w="1080" w:type="dxa"/>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30</w:t>
            </w:r>
          </w:p>
        </w:tc>
        <w:tc>
          <w:tcPr>
            <w:tcW w:w="1122" w:type="dxa"/>
            <w:gridSpan w:val="2"/>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35</w:t>
            </w:r>
          </w:p>
        </w:tc>
        <w:tc>
          <w:tcPr>
            <w:tcW w:w="1221" w:type="dxa"/>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40</w:t>
            </w:r>
          </w:p>
        </w:tc>
        <w:tc>
          <w:tcPr>
            <w:tcW w:w="1131" w:type="dxa"/>
            <w:gridSpan w:val="3"/>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45</w:t>
            </w:r>
          </w:p>
        </w:tc>
        <w:tc>
          <w:tcPr>
            <w:tcW w:w="1029" w:type="dxa"/>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50</w:t>
            </w:r>
          </w:p>
        </w:tc>
        <w:tc>
          <w:tcPr>
            <w:tcW w:w="2028" w:type="dxa"/>
            <w:gridSpan w:val="2"/>
          </w:tcPr>
          <w:p w:rsidR="00D6405B" w:rsidRPr="00D6405B" w:rsidRDefault="00D6405B" w:rsidP="00D6405B">
            <w:pPr>
              <w:autoSpaceDE/>
              <w:autoSpaceDN/>
              <w:jc w:val="both"/>
              <w:rPr>
                <w:rFonts w:eastAsia="Calibri"/>
                <w:sz w:val="22"/>
                <w:szCs w:val="22"/>
                <w:lang w:eastAsia="en-US"/>
              </w:rPr>
            </w:pPr>
            <w:r w:rsidRPr="00D6405B">
              <w:rPr>
                <w:rFonts w:eastAsia="Calibri"/>
                <w:sz w:val="22"/>
                <w:szCs w:val="22"/>
                <w:lang w:eastAsia="en-US"/>
              </w:rPr>
              <w:t>Отчет об исполнении муниципального задания</w:t>
            </w:r>
          </w:p>
        </w:tc>
      </w:tr>
      <w:tr w:rsidR="00D6405B" w:rsidRPr="00D6405B" w:rsidTr="00D6405B">
        <w:tc>
          <w:tcPr>
            <w:tcW w:w="15310" w:type="dxa"/>
            <w:gridSpan w:val="18"/>
          </w:tcPr>
          <w:p w:rsidR="00D6405B" w:rsidRPr="00D6405B" w:rsidRDefault="00D6405B" w:rsidP="00D6405B">
            <w:pPr>
              <w:autoSpaceDE/>
              <w:autoSpaceDN/>
              <w:jc w:val="both"/>
              <w:rPr>
                <w:rFonts w:eastAsia="Calibri"/>
                <w:color w:val="000000"/>
                <w:spacing w:val="3"/>
                <w:sz w:val="22"/>
                <w:szCs w:val="22"/>
                <w:lang w:eastAsia="en-US"/>
              </w:rPr>
            </w:pPr>
            <w:r w:rsidRPr="00D6405B">
              <w:rPr>
                <w:rFonts w:eastAsia="Calibri"/>
                <w:color w:val="000000"/>
                <w:spacing w:val="3"/>
                <w:sz w:val="22"/>
                <w:szCs w:val="22"/>
                <w:lang w:eastAsia="en-US"/>
              </w:rPr>
              <w:lastRenderedPageBreak/>
              <w:t xml:space="preserve">Задача 5: </w:t>
            </w:r>
            <w:r w:rsidRPr="00D6405B">
              <w:rPr>
                <w:rFonts w:eastAsia="Calibri"/>
                <w:sz w:val="22"/>
                <w:szCs w:val="22"/>
                <w:lang w:eastAsia="en-US"/>
              </w:rPr>
              <w:t>вовлечение молодежи в программы и мероприятия, направленные на формирование здорового образа жизни</w:t>
            </w:r>
          </w:p>
        </w:tc>
      </w:tr>
      <w:tr w:rsidR="00D6405B" w:rsidRPr="00D6405B" w:rsidTr="00D6405B">
        <w:tc>
          <w:tcPr>
            <w:tcW w:w="708" w:type="dxa"/>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11.</w:t>
            </w:r>
          </w:p>
        </w:tc>
        <w:tc>
          <w:tcPr>
            <w:tcW w:w="3247" w:type="dxa"/>
          </w:tcPr>
          <w:p w:rsidR="00D6405B" w:rsidRPr="00D6405B" w:rsidRDefault="00D6405B" w:rsidP="00D6405B">
            <w:pPr>
              <w:autoSpaceDE/>
              <w:autoSpaceDN/>
              <w:rPr>
                <w:rFonts w:eastAsia="Calibri"/>
                <w:color w:val="000000"/>
                <w:spacing w:val="3"/>
                <w:sz w:val="22"/>
                <w:szCs w:val="22"/>
                <w:lang w:eastAsia="en-US"/>
              </w:rPr>
            </w:pPr>
            <w:r w:rsidRPr="00D6405B">
              <w:rPr>
                <w:rFonts w:eastAsia="Calibri"/>
                <w:color w:val="000000"/>
                <w:spacing w:val="3"/>
                <w:sz w:val="22"/>
                <w:szCs w:val="22"/>
                <w:lang w:eastAsia="en-US"/>
              </w:rPr>
              <w:t>Целевой показатель 8:</w:t>
            </w:r>
          </w:p>
          <w:p w:rsidR="00D6405B" w:rsidRPr="00D6405B" w:rsidRDefault="00D6405B" w:rsidP="00D6405B">
            <w:pPr>
              <w:autoSpaceDE/>
              <w:autoSpaceDN/>
              <w:rPr>
                <w:rFonts w:eastAsia="Calibri"/>
                <w:i/>
                <w:spacing w:val="3"/>
                <w:sz w:val="22"/>
                <w:szCs w:val="22"/>
                <w:lang w:eastAsia="en-US"/>
              </w:rPr>
            </w:pPr>
            <w:r w:rsidRPr="00D6405B">
              <w:rPr>
                <w:rFonts w:eastAsia="Calibri"/>
                <w:sz w:val="22"/>
                <w:szCs w:val="22"/>
                <w:lang w:eastAsia="en-US"/>
              </w:rPr>
              <w:t>доля молодых граждан в возрасте от 14 до 30 лет – участников проектов и мероприятий, направленных на формирование здорового образа жизни, профилактику социально опасных заболеваний</w:t>
            </w:r>
          </w:p>
        </w:tc>
        <w:tc>
          <w:tcPr>
            <w:tcW w:w="1224" w:type="dxa"/>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sz w:val="22"/>
                <w:szCs w:val="22"/>
                <w:lang w:eastAsia="en-US"/>
              </w:rPr>
              <w:t>процент</w:t>
            </w:r>
          </w:p>
        </w:tc>
        <w:tc>
          <w:tcPr>
            <w:tcW w:w="1200" w:type="dxa"/>
            <w:gridSpan w:val="2"/>
          </w:tcPr>
          <w:p w:rsidR="00D6405B" w:rsidRPr="00D6405B" w:rsidRDefault="00D6405B" w:rsidP="00D6405B">
            <w:pPr>
              <w:widowControl w:val="0"/>
              <w:adjustRightInd w:val="0"/>
              <w:jc w:val="center"/>
              <w:rPr>
                <w:sz w:val="22"/>
                <w:szCs w:val="22"/>
              </w:rPr>
            </w:pPr>
            <w:r w:rsidRPr="00D6405B">
              <w:rPr>
                <w:sz w:val="22"/>
                <w:szCs w:val="22"/>
              </w:rPr>
              <w:t>16</w:t>
            </w:r>
          </w:p>
        </w:tc>
        <w:tc>
          <w:tcPr>
            <w:tcW w:w="1320" w:type="dxa"/>
            <w:gridSpan w:val="3"/>
          </w:tcPr>
          <w:p w:rsidR="00D6405B" w:rsidRPr="00D6405B" w:rsidRDefault="00D6405B" w:rsidP="00D6405B">
            <w:pPr>
              <w:widowControl w:val="0"/>
              <w:adjustRightInd w:val="0"/>
              <w:jc w:val="center"/>
              <w:rPr>
                <w:sz w:val="22"/>
                <w:szCs w:val="22"/>
              </w:rPr>
            </w:pPr>
            <w:r w:rsidRPr="00D6405B">
              <w:rPr>
                <w:sz w:val="22"/>
                <w:szCs w:val="22"/>
              </w:rPr>
              <w:t>17</w:t>
            </w:r>
          </w:p>
        </w:tc>
        <w:tc>
          <w:tcPr>
            <w:tcW w:w="1080" w:type="dxa"/>
          </w:tcPr>
          <w:p w:rsidR="00D6405B" w:rsidRPr="00D6405B" w:rsidRDefault="00D6405B" w:rsidP="00D6405B">
            <w:pPr>
              <w:widowControl w:val="0"/>
              <w:adjustRightInd w:val="0"/>
              <w:jc w:val="center"/>
              <w:rPr>
                <w:sz w:val="22"/>
                <w:szCs w:val="22"/>
              </w:rPr>
            </w:pPr>
            <w:r w:rsidRPr="00D6405B">
              <w:rPr>
                <w:sz w:val="22"/>
                <w:szCs w:val="22"/>
              </w:rPr>
              <w:t>19</w:t>
            </w:r>
          </w:p>
        </w:tc>
        <w:tc>
          <w:tcPr>
            <w:tcW w:w="1122" w:type="dxa"/>
            <w:gridSpan w:val="2"/>
          </w:tcPr>
          <w:p w:rsidR="00D6405B" w:rsidRPr="00D6405B" w:rsidRDefault="00D6405B" w:rsidP="00D6405B">
            <w:pPr>
              <w:widowControl w:val="0"/>
              <w:adjustRightInd w:val="0"/>
              <w:jc w:val="center"/>
              <w:rPr>
                <w:sz w:val="22"/>
                <w:szCs w:val="22"/>
              </w:rPr>
            </w:pPr>
            <w:r w:rsidRPr="00D6405B">
              <w:rPr>
                <w:sz w:val="22"/>
                <w:szCs w:val="22"/>
              </w:rPr>
              <w:t>21</w:t>
            </w:r>
          </w:p>
        </w:tc>
        <w:tc>
          <w:tcPr>
            <w:tcW w:w="1221" w:type="dxa"/>
          </w:tcPr>
          <w:p w:rsidR="00D6405B" w:rsidRPr="00D6405B" w:rsidRDefault="00D6405B" w:rsidP="00D6405B">
            <w:pPr>
              <w:widowControl w:val="0"/>
              <w:adjustRightInd w:val="0"/>
              <w:jc w:val="center"/>
              <w:rPr>
                <w:sz w:val="22"/>
                <w:szCs w:val="22"/>
              </w:rPr>
            </w:pPr>
            <w:r w:rsidRPr="00D6405B">
              <w:rPr>
                <w:sz w:val="22"/>
                <w:szCs w:val="22"/>
              </w:rPr>
              <w:t>23</w:t>
            </w:r>
          </w:p>
        </w:tc>
        <w:tc>
          <w:tcPr>
            <w:tcW w:w="1131" w:type="dxa"/>
            <w:gridSpan w:val="3"/>
          </w:tcPr>
          <w:p w:rsidR="00D6405B" w:rsidRPr="00D6405B" w:rsidRDefault="00D6405B" w:rsidP="00D6405B">
            <w:pPr>
              <w:widowControl w:val="0"/>
              <w:adjustRightInd w:val="0"/>
              <w:jc w:val="center"/>
              <w:rPr>
                <w:sz w:val="22"/>
                <w:szCs w:val="22"/>
              </w:rPr>
            </w:pPr>
            <w:r w:rsidRPr="00D6405B">
              <w:rPr>
                <w:sz w:val="22"/>
                <w:szCs w:val="22"/>
              </w:rPr>
              <w:t>24</w:t>
            </w:r>
          </w:p>
        </w:tc>
        <w:tc>
          <w:tcPr>
            <w:tcW w:w="1029" w:type="dxa"/>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25</w:t>
            </w:r>
          </w:p>
        </w:tc>
        <w:tc>
          <w:tcPr>
            <w:tcW w:w="2028" w:type="dxa"/>
            <w:gridSpan w:val="2"/>
          </w:tcPr>
          <w:p w:rsidR="00D6405B" w:rsidRPr="00D6405B" w:rsidRDefault="00D6405B" w:rsidP="00D6405B">
            <w:pPr>
              <w:autoSpaceDE/>
              <w:autoSpaceDN/>
              <w:jc w:val="both"/>
              <w:rPr>
                <w:rFonts w:eastAsia="Calibri"/>
                <w:color w:val="000000"/>
                <w:spacing w:val="3"/>
                <w:sz w:val="22"/>
                <w:szCs w:val="22"/>
                <w:lang w:eastAsia="en-US"/>
              </w:rPr>
            </w:pPr>
            <w:r w:rsidRPr="00D6405B">
              <w:rPr>
                <w:rFonts w:eastAsia="Calibri"/>
                <w:sz w:val="22"/>
                <w:szCs w:val="22"/>
              </w:rPr>
              <w:t xml:space="preserve">государственная программа </w:t>
            </w:r>
            <w:r w:rsidRPr="00D6405B">
              <w:rPr>
                <w:sz w:val="22"/>
                <w:szCs w:val="22"/>
              </w:rPr>
              <w:t>Свердловской области «Развитие физической культуры, спорта и молодежной политики в Свердловской области до 2020 года», утвержденная постановление Правительства Свердловской области от 29.10.2014 № 1332-ПП</w:t>
            </w:r>
          </w:p>
        </w:tc>
      </w:tr>
      <w:tr w:rsidR="00D6405B" w:rsidRPr="00D6405B" w:rsidTr="00D6405B">
        <w:tc>
          <w:tcPr>
            <w:tcW w:w="15310" w:type="dxa"/>
            <w:gridSpan w:val="18"/>
          </w:tcPr>
          <w:p w:rsidR="00D6405B" w:rsidRPr="00D6405B" w:rsidRDefault="00D6405B" w:rsidP="00D6405B">
            <w:pPr>
              <w:autoSpaceDE/>
              <w:autoSpaceDN/>
              <w:jc w:val="both"/>
              <w:rPr>
                <w:rFonts w:eastAsia="Calibri"/>
                <w:color w:val="000000"/>
                <w:spacing w:val="3"/>
                <w:sz w:val="22"/>
                <w:szCs w:val="22"/>
                <w:lang w:eastAsia="en-US"/>
              </w:rPr>
            </w:pPr>
            <w:r w:rsidRPr="00D6405B">
              <w:rPr>
                <w:rFonts w:eastAsia="Calibri"/>
                <w:sz w:val="22"/>
                <w:szCs w:val="22"/>
                <w:lang w:eastAsia="en-US"/>
              </w:rPr>
              <w:t>Задача 6: привлечение молодежи к участию в общественной и политической жизни, вовлечение молодых людей в деятельность органов самоуправления в различных сферах жизни общества</w:t>
            </w:r>
          </w:p>
        </w:tc>
      </w:tr>
      <w:tr w:rsidR="00D6405B" w:rsidRPr="00D6405B" w:rsidTr="00D6405B">
        <w:tc>
          <w:tcPr>
            <w:tcW w:w="708" w:type="dxa"/>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12.</w:t>
            </w:r>
          </w:p>
        </w:tc>
        <w:tc>
          <w:tcPr>
            <w:tcW w:w="3247" w:type="dxa"/>
          </w:tcPr>
          <w:p w:rsidR="00D6405B" w:rsidRPr="00D6405B" w:rsidRDefault="00D6405B" w:rsidP="00D6405B">
            <w:pPr>
              <w:autoSpaceDE/>
              <w:autoSpaceDN/>
              <w:rPr>
                <w:rFonts w:eastAsia="Calibri"/>
                <w:color w:val="000000"/>
                <w:spacing w:val="3"/>
                <w:sz w:val="22"/>
                <w:szCs w:val="22"/>
                <w:lang w:eastAsia="en-US"/>
              </w:rPr>
            </w:pPr>
            <w:r w:rsidRPr="00D6405B">
              <w:rPr>
                <w:rFonts w:eastAsia="Calibri"/>
                <w:color w:val="000000"/>
                <w:spacing w:val="3"/>
                <w:sz w:val="22"/>
                <w:szCs w:val="22"/>
                <w:lang w:eastAsia="en-US"/>
              </w:rPr>
              <w:t>Целевой показатель 9:</w:t>
            </w:r>
          </w:p>
          <w:p w:rsidR="00D6405B" w:rsidRPr="00D6405B" w:rsidRDefault="00D6405B" w:rsidP="00D6405B">
            <w:pPr>
              <w:autoSpaceDE/>
              <w:autoSpaceDN/>
              <w:rPr>
                <w:rFonts w:eastAsia="Calibri"/>
                <w:i/>
                <w:spacing w:val="3"/>
                <w:sz w:val="22"/>
                <w:szCs w:val="22"/>
                <w:lang w:eastAsia="en-US"/>
              </w:rPr>
            </w:pPr>
            <w:r w:rsidRPr="00D6405B">
              <w:rPr>
                <w:rFonts w:eastAsia="Calibri"/>
                <w:sz w:val="22"/>
                <w:szCs w:val="22"/>
                <w:lang w:eastAsia="en-US"/>
              </w:rPr>
              <w:t>доля молодых граждан в возрасте от 14 до 30 лет, регулярно участвующих в деятельности общественных объединений, различных форм общественного самоуправления</w:t>
            </w:r>
          </w:p>
        </w:tc>
        <w:tc>
          <w:tcPr>
            <w:tcW w:w="1224" w:type="dxa"/>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sz w:val="22"/>
                <w:szCs w:val="22"/>
                <w:lang w:eastAsia="en-US"/>
              </w:rPr>
              <w:t>процент</w:t>
            </w:r>
          </w:p>
        </w:tc>
        <w:tc>
          <w:tcPr>
            <w:tcW w:w="1181" w:type="dxa"/>
          </w:tcPr>
          <w:p w:rsidR="00D6405B" w:rsidRPr="00D6405B" w:rsidRDefault="00D6405B" w:rsidP="00D6405B">
            <w:pPr>
              <w:widowControl w:val="0"/>
              <w:adjustRightInd w:val="0"/>
              <w:jc w:val="center"/>
              <w:rPr>
                <w:sz w:val="22"/>
                <w:szCs w:val="22"/>
              </w:rPr>
            </w:pPr>
            <w:r w:rsidRPr="00D6405B">
              <w:rPr>
                <w:sz w:val="22"/>
                <w:szCs w:val="22"/>
              </w:rPr>
              <w:t>15</w:t>
            </w:r>
          </w:p>
        </w:tc>
        <w:tc>
          <w:tcPr>
            <w:tcW w:w="1339" w:type="dxa"/>
            <w:gridSpan w:val="4"/>
          </w:tcPr>
          <w:p w:rsidR="00D6405B" w:rsidRPr="00D6405B" w:rsidRDefault="00D6405B" w:rsidP="00D6405B">
            <w:pPr>
              <w:widowControl w:val="0"/>
              <w:adjustRightInd w:val="0"/>
              <w:jc w:val="center"/>
              <w:rPr>
                <w:sz w:val="22"/>
                <w:szCs w:val="22"/>
              </w:rPr>
            </w:pPr>
            <w:r w:rsidRPr="00D6405B">
              <w:rPr>
                <w:sz w:val="22"/>
                <w:szCs w:val="22"/>
              </w:rPr>
              <w:t>20</w:t>
            </w:r>
          </w:p>
        </w:tc>
        <w:tc>
          <w:tcPr>
            <w:tcW w:w="1080" w:type="dxa"/>
          </w:tcPr>
          <w:p w:rsidR="00D6405B" w:rsidRPr="00D6405B" w:rsidRDefault="00D6405B" w:rsidP="00D6405B">
            <w:pPr>
              <w:autoSpaceDE/>
              <w:autoSpaceDN/>
              <w:jc w:val="center"/>
              <w:rPr>
                <w:rFonts w:eastAsia="Calibri"/>
                <w:sz w:val="22"/>
                <w:szCs w:val="22"/>
                <w:lang w:eastAsia="en-US"/>
              </w:rPr>
            </w:pPr>
            <w:r w:rsidRPr="00D6405B">
              <w:rPr>
                <w:rFonts w:eastAsia="Calibri"/>
                <w:sz w:val="22"/>
                <w:szCs w:val="22"/>
                <w:lang w:eastAsia="en-US"/>
              </w:rPr>
              <w:t>20</w:t>
            </w:r>
          </w:p>
        </w:tc>
        <w:tc>
          <w:tcPr>
            <w:tcW w:w="1080" w:type="dxa"/>
          </w:tcPr>
          <w:p w:rsidR="00D6405B" w:rsidRPr="00D6405B" w:rsidRDefault="00D6405B" w:rsidP="00D6405B">
            <w:pPr>
              <w:autoSpaceDE/>
              <w:autoSpaceDN/>
              <w:jc w:val="center"/>
              <w:rPr>
                <w:rFonts w:eastAsia="Calibri"/>
                <w:sz w:val="22"/>
                <w:szCs w:val="22"/>
                <w:lang w:eastAsia="en-US"/>
              </w:rPr>
            </w:pPr>
            <w:r w:rsidRPr="00D6405B">
              <w:rPr>
                <w:rFonts w:eastAsia="Calibri"/>
                <w:sz w:val="22"/>
                <w:szCs w:val="22"/>
                <w:lang w:eastAsia="en-US"/>
              </w:rPr>
              <w:t>20</w:t>
            </w:r>
          </w:p>
        </w:tc>
        <w:tc>
          <w:tcPr>
            <w:tcW w:w="1311" w:type="dxa"/>
            <w:gridSpan w:val="3"/>
          </w:tcPr>
          <w:p w:rsidR="00D6405B" w:rsidRPr="00D6405B" w:rsidRDefault="00D6405B" w:rsidP="00D6405B">
            <w:pPr>
              <w:autoSpaceDE/>
              <w:autoSpaceDN/>
              <w:jc w:val="center"/>
              <w:rPr>
                <w:rFonts w:eastAsia="Calibri"/>
                <w:sz w:val="22"/>
                <w:szCs w:val="22"/>
                <w:lang w:eastAsia="en-US"/>
              </w:rPr>
            </w:pPr>
            <w:r w:rsidRPr="00D6405B">
              <w:rPr>
                <w:rFonts w:eastAsia="Calibri"/>
                <w:sz w:val="22"/>
                <w:szCs w:val="22"/>
                <w:lang w:eastAsia="en-US"/>
              </w:rPr>
              <w:t>20</w:t>
            </w:r>
          </w:p>
        </w:tc>
        <w:tc>
          <w:tcPr>
            <w:tcW w:w="900" w:type="dxa"/>
          </w:tcPr>
          <w:p w:rsidR="00D6405B" w:rsidRPr="00D6405B" w:rsidRDefault="00D6405B" w:rsidP="00D6405B">
            <w:pPr>
              <w:autoSpaceDE/>
              <w:autoSpaceDN/>
              <w:jc w:val="center"/>
              <w:rPr>
                <w:rFonts w:eastAsia="Calibri"/>
                <w:sz w:val="22"/>
                <w:szCs w:val="22"/>
                <w:lang w:eastAsia="en-US"/>
              </w:rPr>
            </w:pPr>
            <w:r w:rsidRPr="00D6405B">
              <w:rPr>
                <w:rFonts w:eastAsia="Calibri"/>
                <w:sz w:val="22"/>
                <w:szCs w:val="22"/>
                <w:lang w:eastAsia="en-US"/>
              </w:rPr>
              <w:t>20</w:t>
            </w:r>
          </w:p>
        </w:tc>
        <w:tc>
          <w:tcPr>
            <w:tcW w:w="1220" w:type="dxa"/>
            <w:gridSpan w:val="3"/>
          </w:tcPr>
          <w:p w:rsidR="00D6405B" w:rsidRPr="00D6405B" w:rsidRDefault="00D6405B" w:rsidP="00D6405B">
            <w:pPr>
              <w:autoSpaceDE/>
              <w:autoSpaceDN/>
              <w:jc w:val="center"/>
              <w:rPr>
                <w:rFonts w:eastAsia="Calibri"/>
                <w:sz w:val="22"/>
                <w:szCs w:val="22"/>
                <w:lang w:eastAsia="en-US"/>
              </w:rPr>
            </w:pPr>
            <w:r w:rsidRPr="00D6405B">
              <w:rPr>
                <w:rFonts w:eastAsia="Calibri"/>
                <w:sz w:val="22"/>
                <w:szCs w:val="22"/>
                <w:lang w:eastAsia="en-US"/>
              </w:rPr>
              <w:t>20</w:t>
            </w:r>
          </w:p>
        </w:tc>
        <w:tc>
          <w:tcPr>
            <w:tcW w:w="2020" w:type="dxa"/>
          </w:tcPr>
          <w:p w:rsidR="00D6405B" w:rsidRPr="00D6405B" w:rsidRDefault="00D6405B" w:rsidP="00D6405B">
            <w:pPr>
              <w:autoSpaceDE/>
              <w:autoSpaceDN/>
              <w:jc w:val="both"/>
              <w:rPr>
                <w:rFonts w:eastAsia="Calibri"/>
                <w:color w:val="000000"/>
                <w:spacing w:val="3"/>
                <w:sz w:val="22"/>
                <w:szCs w:val="22"/>
                <w:lang w:eastAsia="en-US"/>
              </w:rPr>
            </w:pPr>
            <w:r w:rsidRPr="00D6405B">
              <w:rPr>
                <w:rFonts w:eastAsia="Calibri"/>
                <w:sz w:val="22"/>
                <w:szCs w:val="22"/>
              </w:rPr>
              <w:t xml:space="preserve">государственная программа </w:t>
            </w:r>
            <w:r w:rsidRPr="00D6405B">
              <w:rPr>
                <w:sz w:val="22"/>
                <w:szCs w:val="22"/>
              </w:rPr>
              <w:t xml:space="preserve">Свердловской области «Развитие физической культуры, спорта и молодежной политики в Свердловской области до 2020 года», утвержденная постановление </w:t>
            </w:r>
            <w:r w:rsidRPr="00D6405B">
              <w:rPr>
                <w:sz w:val="22"/>
                <w:szCs w:val="22"/>
              </w:rPr>
              <w:lastRenderedPageBreak/>
              <w:t>Правительства Свердловской области от 29.10.2014 № 1332-ПП</w:t>
            </w:r>
          </w:p>
        </w:tc>
      </w:tr>
      <w:tr w:rsidR="00D6405B" w:rsidRPr="00D6405B" w:rsidTr="00D6405B">
        <w:tc>
          <w:tcPr>
            <w:tcW w:w="15310" w:type="dxa"/>
            <w:gridSpan w:val="18"/>
          </w:tcPr>
          <w:p w:rsidR="00D6405B" w:rsidRPr="00D6405B" w:rsidRDefault="00D6405B" w:rsidP="00D6405B">
            <w:pPr>
              <w:autoSpaceDE/>
              <w:autoSpaceDN/>
              <w:jc w:val="both"/>
              <w:rPr>
                <w:rFonts w:eastAsia="Calibri"/>
                <w:color w:val="000000"/>
                <w:spacing w:val="3"/>
                <w:sz w:val="22"/>
                <w:szCs w:val="22"/>
                <w:lang w:eastAsia="en-US"/>
              </w:rPr>
            </w:pPr>
            <w:r w:rsidRPr="00D6405B">
              <w:rPr>
                <w:rFonts w:eastAsia="Calibri"/>
                <w:color w:val="000000"/>
                <w:spacing w:val="3"/>
                <w:sz w:val="22"/>
                <w:szCs w:val="22"/>
                <w:lang w:eastAsia="en-US"/>
              </w:rPr>
              <w:lastRenderedPageBreak/>
              <w:t xml:space="preserve">Задача 7: </w:t>
            </w:r>
            <w:r w:rsidRPr="00D6405B">
              <w:rPr>
                <w:rFonts w:eastAsia="Calibri"/>
                <w:sz w:val="22"/>
                <w:szCs w:val="22"/>
                <w:lang w:eastAsia="en-US"/>
              </w:rPr>
              <w:t>формирование механизмов поддержки и реабилитации молодежи, находящейся в трудной жизненной ситуации</w:t>
            </w:r>
          </w:p>
        </w:tc>
      </w:tr>
      <w:tr w:rsidR="00D6405B" w:rsidRPr="00D6405B" w:rsidTr="00D6405B">
        <w:tc>
          <w:tcPr>
            <w:tcW w:w="708" w:type="dxa"/>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13.</w:t>
            </w:r>
          </w:p>
        </w:tc>
        <w:tc>
          <w:tcPr>
            <w:tcW w:w="3247" w:type="dxa"/>
          </w:tcPr>
          <w:p w:rsidR="00D6405B" w:rsidRPr="00D6405B" w:rsidRDefault="00D6405B" w:rsidP="00D6405B">
            <w:pPr>
              <w:autoSpaceDE/>
              <w:autoSpaceDN/>
              <w:rPr>
                <w:rFonts w:eastAsia="Calibri"/>
                <w:color w:val="000000"/>
                <w:spacing w:val="3"/>
                <w:sz w:val="22"/>
                <w:szCs w:val="22"/>
                <w:lang w:eastAsia="en-US"/>
              </w:rPr>
            </w:pPr>
            <w:r w:rsidRPr="00D6405B">
              <w:rPr>
                <w:rFonts w:eastAsia="Calibri"/>
                <w:color w:val="000000"/>
                <w:spacing w:val="3"/>
                <w:sz w:val="22"/>
                <w:szCs w:val="22"/>
                <w:lang w:eastAsia="en-US"/>
              </w:rPr>
              <w:t>Целевой показатель 10:</w:t>
            </w:r>
          </w:p>
          <w:p w:rsidR="00D6405B" w:rsidRPr="00D6405B" w:rsidRDefault="00D6405B" w:rsidP="00D6405B">
            <w:pPr>
              <w:autoSpaceDE/>
              <w:autoSpaceDN/>
              <w:rPr>
                <w:rFonts w:eastAsia="Calibri"/>
                <w:i/>
                <w:color w:val="000000"/>
                <w:spacing w:val="3"/>
                <w:sz w:val="22"/>
                <w:szCs w:val="22"/>
                <w:lang w:eastAsia="en-US"/>
              </w:rPr>
            </w:pPr>
            <w:r w:rsidRPr="00D6405B">
              <w:rPr>
                <w:rFonts w:eastAsia="Calibri"/>
                <w:sz w:val="22"/>
                <w:szCs w:val="22"/>
                <w:lang w:eastAsia="en-US"/>
              </w:rPr>
              <w:t xml:space="preserve">доля молодых граждан </w:t>
            </w:r>
            <w:r w:rsidRPr="00D6405B">
              <w:rPr>
                <w:rFonts w:eastAsia="Calibri"/>
                <w:sz w:val="22"/>
                <w:szCs w:val="22"/>
                <w:lang w:val="x-none" w:eastAsia="en-US"/>
              </w:rPr>
              <w:t>в возрасте от 14 до 30 лет</w:t>
            </w:r>
            <w:r w:rsidRPr="00D6405B">
              <w:rPr>
                <w:rFonts w:eastAsia="Calibri"/>
                <w:sz w:val="22"/>
                <w:szCs w:val="22"/>
                <w:lang w:eastAsia="en-US"/>
              </w:rPr>
              <w:t>, находящихся в трудной жизненной ситуации, охваченных программами поддержки молодых граждан, находящихся в трудной жизненной ситуации</w:t>
            </w:r>
          </w:p>
        </w:tc>
        <w:tc>
          <w:tcPr>
            <w:tcW w:w="1224" w:type="dxa"/>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sz w:val="22"/>
                <w:szCs w:val="22"/>
                <w:lang w:eastAsia="en-US"/>
              </w:rPr>
              <w:t>процент</w:t>
            </w:r>
          </w:p>
        </w:tc>
        <w:tc>
          <w:tcPr>
            <w:tcW w:w="1181" w:type="dxa"/>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2</w:t>
            </w:r>
          </w:p>
        </w:tc>
        <w:tc>
          <w:tcPr>
            <w:tcW w:w="1339" w:type="dxa"/>
            <w:gridSpan w:val="4"/>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4</w:t>
            </w:r>
          </w:p>
        </w:tc>
        <w:tc>
          <w:tcPr>
            <w:tcW w:w="1080" w:type="dxa"/>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6</w:t>
            </w:r>
          </w:p>
        </w:tc>
        <w:tc>
          <w:tcPr>
            <w:tcW w:w="1122" w:type="dxa"/>
            <w:gridSpan w:val="2"/>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7</w:t>
            </w:r>
          </w:p>
        </w:tc>
        <w:tc>
          <w:tcPr>
            <w:tcW w:w="1221" w:type="dxa"/>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8</w:t>
            </w:r>
          </w:p>
        </w:tc>
        <w:tc>
          <w:tcPr>
            <w:tcW w:w="1131" w:type="dxa"/>
            <w:gridSpan w:val="3"/>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9</w:t>
            </w:r>
          </w:p>
        </w:tc>
        <w:tc>
          <w:tcPr>
            <w:tcW w:w="1029" w:type="dxa"/>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10</w:t>
            </w:r>
          </w:p>
        </w:tc>
        <w:tc>
          <w:tcPr>
            <w:tcW w:w="2028" w:type="dxa"/>
            <w:gridSpan w:val="2"/>
          </w:tcPr>
          <w:p w:rsidR="00D6405B" w:rsidRPr="00D6405B" w:rsidRDefault="00D6405B" w:rsidP="00D6405B">
            <w:pPr>
              <w:autoSpaceDE/>
              <w:autoSpaceDN/>
              <w:jc w:val="both"/>
              <w:rPr>
                <w:rFonts w:eastAsia="Calibri"/>
                <w:color w:val="000000"/>
                <w:spacing w:val="3"/>
                <w:sz w:val="22"/>
                <w:szCs w:val="22"/>
                <w:lang w:eastAsia="en-US"/>
              </w:rPr>
            </w:pPr>
            <w:r w:rsidRPr="00D6405B">
              <w:rPr>
                <w:rFonts w:eastAsia="Calibri"/>
                <w:sz w:val="22"/>
                <w:szCs w:val="22"/>
              </w:rPr>
              <w:t xml:space="preserve">государственная программа </w:t>
            </w:r>
            <w:r w:rsidRPr="00D6405B">
              <w:rPr>
                <w:sz w:val="22"/>
                <w:szCs w:val="22"/>
              </w:rPr>
              <w:t>Свердловской области «Развитие физической культуры, спорта и молодежной политики в Свердловской области до 2020 года», утвержденная постановление Правительства Свердловской области от 29.10.2014 № 1332-ПП</w:t>
            </w:r>
          </w:p>
        </w:tc>
      </w:tr>
      <w:tr w:rsidR="00D6405B" w:rsidRPr="00D6405B" w:rsidTr="00D6405B">
        <w:tc>
          <w:tcPr>
            <w:tcW w:w="15310" w:type="dxa"/>
            <w:gridSpan w:val="18"/>
          </w:tcPr>
          <w:p w:rsidR="00D6405B" w:rsidRPr="00D6405B" w:rsidRDefault="00D6405B" w:rsidP="00D6405B">
            <w:pPr>
              <w:autoSpaceDE/>
              <w:autoSpaceDN/>
              <w:jc w:val="both"/>
              <w:rPr>
                <w:rFonts w:eastAsia="Calibri"/>
                <w:color w:val="000000"/>
                <w:spacing w:val="3"/>
                <w:sz w:val="22"/>
                <w:szCs w:val="22"/>
                <w:lang w:eastAsia="en-US"/>
              </w:rPr>
            </w:pPr>
            <w:r w:rsidRPr="00D6405B">
              <w:rPr>
                <w:rFonts w:eastAsia="Calibri"/>
                <w:sz w:val="22"/>
                <w:szCs w:val="22"/>
                <w:lang w:eastAsia="en-US"/>
              </w:rPr>
              <w:t>Задача 8: развитие инфраструктуры муниципальных учреждений, подведомственных органам по делам молодежи</w:t>
            </w:r>
          </w:p>
        </w:tc>
      </w:tr>
      <w:tr w:rsidR="00D6405B" w:rsidRPr="00D6405B" w:rsidTr="00D6405B">
        <w:tc>
          <w:tcPr>
            <w:tcW w:w="708" w:type="dxa"/>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14.</w:t>
            </w:r>
          </w:p>
        </w:tc>
        <w:tc>
          <w:tcPr>
            <w:tcW w:w="3247" w:type="dxa"/>
          </w:tcPr>
          <w:p w:rsidR="00D6405B" w:rsidRPr="00D6405B" w:rsidRDefault="00D6405B" w:rsidP="00D6405B">
            <w:pPr>
              <w:autoSpaceDE/>
              <w:autoSpaceDN/>
              <w:rPr>
                <w:rFonts w:eastAsia="Calibri"/>
                <w:i/>
                <w:spacing w:val="3"/>
                <w:sz w:val="22"/>
                <w:szCs w:val="22"/>
                <w:lang w:eastAsia="en-US"/>
              </w:rPr>
            </w:pPr>
            <w:r w:rsidRPr="00D6405B">
              <w:rPr>
                <w:rFonts w:eastAsia="Calibri"/>
                <w:spacing w:val="3"/>
                <w:sz w:val="22"/>
                <w:szCs w:val="22"/>
                <w:lang w:eastAsia="en-US"/>
              </w:rPr>
              <w:t>Целевой показатель 11:</w:t>
            </w:r>
            <w:r w:rsidRPr="00D6405B">
              <w:rPr>
                <w:rFonts w:eastAsia="Calibri"/>
                <w:i/>
                <w:spacing w:val="3"/>
                <w:sz w:val="22"/>
                <w:szCs w:val="22"/>
                <w:lang w:eastAsia="en-US"/>
              </w:rPr>
              <w:t xml:space="preserve"> </w:t>
            </w:r>
            <w:r w:rsidRPr="00D6405B">
              <w:rPr>
                <w:rFonts w:eastAsia="Calibri"/>
                <w:sz w:val="22"/>
                <w:szCs w:val="22"/>
                <w:lang w:eastAsia="en-US"/>
              </w:rPr>
              <w:t>количество учреждений по работе с молодёжью, улучшивших материально-техническую базу (нарастающим итогом)</w:t>
            </w:r>
          </w:p>
        </w:tc>
        <w:tc>
          <w:tcPr>
            <w:tcW w:w="1224" w:type="dxa"/>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sz w:val="22"/>
                <w:szCs w:val="22"/>
                <w:lang w:eastAsia="en-US"/>
              </w:rPr>
              <w:t>Количество структурных подразделений</w:t>
            </w:r>
          </w:p>
        </w:tc>
        <w:tc>
          <w:tcPr>
            <w:tcW w:w="1181" w:type="dxa"/>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1</w:t>
            </w:r>
          </w:p>
        </w:tc>
        <w:tc>
          <w:tcPr>
            <w:tcW w:w="1339" w:type="dxa"/>
            <w:gridSpan w:val="4"/>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2</w:t>
            </w:r>
          </w:p>
        </w:tc>
        <w:tc>
          <w:tcPr>
            <w:tcW w:w="1080" w:type="dxa"/>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3</w:t>
            </w:r>
          </w:p>
        </w:tc>
        <w:tc>
          <w:tcPr>
            <w:tcW w:w="1122" w:type="dxa"/>
            <w:gridSpan w:val="2"/>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4</w:t>
            </w:r>
          </w:p>
        </w:tc>
        <w:tc>
          <w:tcPr>
            <w:tcW w:w="1221" w:type="dxa"/>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6</w:t>
            </w:r>
          </w:p>
        </w:tc>
        <w:tc>
          <w:tcPr>
            <w:tcW w:w="1131" w:type="dxa"/>
            <w:gridSpan w:val="3"/>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7</w:t>
            </w:r>
          </w:p>
        </w:tc>
        <w:tc>
          <w:tcPr>
            <w:tcW w:w="1029" w:type="dxa"/>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8</w:t>
            </w:r>
          </w:p>
        </w:tc>
        <w:tc>
          <w:tcPr>
            <w:tcW w:w="2028" w:type="dxa"/>
            <w:gridSpan w:val="2"/>
          </w:tcPr>
          <w:p w:rsidR="00D6405B" w:rsidRPr="00D6405B" w:rsidRDefault="00D6405B" w:rsidP="00D6405B">
            <w:pPr>
              <w:autoSpaceDE/>
              <w:autoSpaceDN/>
              <w:jc w:val="both"/>
              <w:rPr>
                <w:rFonts w:eastAsia="Calibri"/>
                <w:color w:val="000000"/>
                <w:spacing w:val="3"/>
                <w:sz w:val="22"/>
                <w:szCs w:val="22"/>
                <w:lang w:eastAsia="en-US"/>
              </w:rPr>
            </w:pPr>
            <w:r w:rsidRPr="00D6405B">
              <w:rPr>
                <w:rFonts w:eastAsia="Calibri"/>
                <w:sz w:val="22"/>
                <w:szCs w:val="22"/>
              </w:rPr>
              <w:t xml:space="preserve">государственная программа </w:t>
            </w:r>
            <w:r w:rsidRPr="00D6405B">
              <w:rPr>
                <w:sz w:val="22"/>
                <w:szCs w:val="22"/>
              </w:rPr>
              <w:t xml:space="preserve">Свердловской области «Развитие физической культуры, спорта и молодежной политики в Свердловской </w:t>
            </w:r>
            <w:r w:rsidRPr="00D6405B">
              <w:rPr>
                <w:sz w:val="22"/>
                <w:szCs w:val="22"/>
              </w:rPr>
              <w:lastRenderedPageBreak/>
              <w:t>области до 2020 года», утвержденная постановление Правительства Свердловской области от 29.10.2014 № 1332-ПП</w:t>
            </w:r>
          </w:p>
        </w:tc>
      </w:tr>
      <w:tr w:rsidR="00D6405B" w:rsidRPr="00D6405B" w:rsidTr="00D6405B">
        <w:tc>
          <w:tcPr>
            <w:tcW w:w="708" w:type="dxa"/>
          </w:tcPr>
          <w:p w:rsidR="00D6405B" w:rsidRPr="00D6405B" w:rsidRDefault="00D6405B" w:rsidP="00D6405B">
            <w:pPr>
              <w:autoSpaceDE/>
              <w:autoSpaceDN/>
              <w:jc w:val="both"/>
              <w:rPr>
                <w:rFonts w:eastAsia="Calibri"/>
                <w:color w:val="000000"/>
                <w:spacing w:val="3"/>
                <w:sz w:val="22"/>
                <w:szCs w:val="22"/>
                <w:lang w:eastAsia="en-US"/>
              </w:rPr>
            </w:pPr>
            <w:r w:rsidRPr="00D6405B">
              <w:rPr>
                <w:rFonts w:eastAsia="Calibri"/>
                <w:color w:val="000000"/>
                <w:spacing w:val="3"/>
                <w:sz w:val="22"/>
                <w:szCs w:val="22"/>
                <w:lang w:eastAsia="en-US"/>
              </w:rPr>
              <w:lastRenderedPageBreak/>
              <w:t>15.</w:t>
            </w:r>
          </w:p>
        </w:tc>
        <w:tc>
          <w:tcPr>
            <w:tcW w:w="14602" w:type="dxa"/>
            <w:gridSpan w:val="17"/>
          </w:tcPr>
          <w:p w:rsidR="00D6405B" w:rsidRPr="00D6405B" w:rsidRDefault="00D6405B" w:rsidP="00D6405B">
            <w:pPr>
              <w:autoSpaceDE/>
              <w:autoSpaceDN/>
              <w:jc w:val="both"/>
              <w:rPr>
                <w:rFonts w:eastAsia="Calibri"/>
                <w:color w:val="000000"/>
                <w:spacing w:val="3"/>
                <w:sz w:val="22"/>
                <w:szCs w:val="22"/>
                <w:lang w:eastAsia="en-US"/>
              </w:rPr>
            </w:pPr>
            <w:r w:rsidRPr="00D6405B">
              <w:rPr>
                <w:rFonts w:eastAsia="Calibri"/>
                <w:color w:val="000000"/>
                <w:spacing w:val="3"/>
                <w:sz w:val="22"/>
                <w:szCs w:val="22"/>
                <w:lang w:eastAsia="en-US"/>
              </w:rPr>
              <w:t xml:space="preserve">Подпрограмма 4:  Трудоустройство несовершеннолетних граждан в возрасте от 14 до 18 лет в свободное от учебы время </w:t>
            </w:r>
          </w:p>
        </w:tc>
      </w:tr>
      <w:tr w:rsidR="00D6405B" w:rsidRPr="00D6405B" w:rsidTr="00D6405B">
        <w:tc>
          <w:tcPr>
            <w:tcW w:w="15310" w:type="dxa"/>
            <w:gridSpan w:val="18"/>
          </w:tcPr>
          <w:p w:rsidR="00D6405B" w:rsidRPr="00D6405B" w:rsidRDefault="00D6405B" w:rsidP="00D6405B">
            <w:pPr>
              <w:autoSpaceDE/>
              <w:autoSpaceDN/>
              <w:jc w:val="both"/>
              <w:rPr>
                <w:rFonts w:eastAsia="Calibri"/>
                <w:color w:val="000000"/>
                <w:spacing w:val="3"/>
                <w:sz w:val="22"/>
                <w:szCs w:val="22"/>
                <w:lang w:eastAsia="en-US"/>
              </w:rPr>
            </w:pPr>
            <w:r w:rsidRPr="00D6405B">
              <w:rPr>
                <w:rFonts w:eastAsia="Calibri"/>
                <w:sz w:val="22"/>
                <w:szCs w:val="22"/>
                <w:lang w:eastAsia="en-US"/>
              </w:rPr>
              <w:t xml:space="preserve">Цель 4: создание условий для временной занятости несовершеннолетних граждан в возрасте от 14 до 18 лет, адаптация подростков на рынке труда </w:t>
            </w:r>
          </w:p>
        </w:tc>
      </w:tr>
      <w:tr w:rsidR="00D6405B" w:rsidRPr="00D6405B" w:rsidTr="00D6405B">
        <w:tc>
          <w:tcPr>
            <w:tcW w:w="15310" w:type="dxa"/>
            <w:gridSpan w:val="18"/>
          </w:tcPr>
          <w:p w:rsidR="00D6405B" w:rsidRPr="00D6405B" w:rsidRDefault="00D6405B" w:rsidP="00D6405B">
            <w:pPr>
              <w:autoSpaceDE/>
              <w:autoSpaceDN/>
              <w:jc w:val="both"/>
              <w:rPr>
                <w:rFonts w:eastAsia="Calibri"/>
                <w:sz w:val="22"/>
                <w:szCs w:val="22"/>
                <w:lang w:eastAsia="en-US"/>
              </w:rPr>
            </w:pPr>
            <w:r w:rsidRPr="00D6405B">
              <w:rPr>
                <w:rFonts w:eastAsia="Calibri"/>
                <w:sz w:val="22"/>
                <w:szCs w:val="22"/>
                <w:lang w:eastAsia="en-US"/>
              </w:rPr>
              <w:t>Задача 9: вовлечение несовершеннолетних граждан в возрасте от 14 до 18 лет в программу организованной временной занятости</w:t>
            </w:r>
          </w:p>
        </w:tc>
      </w:tr>
      <w:tr w:rsidR="00D6405B" w:rsidRPr="00D6405B" w:rsidTr="00D6405B">
        <w:tc>
          <w:tcPr>
            <w:tcW w:w="708" w:type="dxa"/>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16.</w:t>
            </w:r>
          </w:p>
        </w:tc>
        <w:tc>
          <w:tcPr>
            <w:tcW w:w="3247" w:type="dxa"/>
          </w:tcPr>
          <w:p w:rsidR="00D6405B" w:rsidRPr="00D6405B" w:rsidRDefault="00D6405B" w:rsidP="00D6405B">
            <w:pPr>
              <w:autoSpaceDE/>
              <w:autoSpaceDN/>
              <w:rPr>
                <w:rFonts w:eastAsia="Calibri"/>
                <w:color w:val="000000"/>
                <w:spacing w:val="3"/>
                <w:sz w:val="22"/>
                <w:szCs w:val="22"/>
                <w:lang w:eastAsia="en-US"/>
              </w:rPr>
            </w:pPr>
            <w:r w:rsidRPr="00D6405B">
              <w:rPr>
                <w:rFonts w:eastAsia="Calibri"/>
                <w:color w:val="000000"/>
                <w:spacing w:val="3"/>
                <w:sz w:val="22"/>
                <w:szCs w:val="22"/>
                <w:lang w:eastAsia="en-US"/>
              </w:rPr>
              <w:t>Целевой показатель 12:</w:t>
            </w:r>
          </w:p>
          <w:p w:rsidR="00D6405B" w:rsidRPr="00D6405B" w:rsidRDefault="00D6405B" w:rsidP="00D6405B">
            <w:pPr>
              <w:autoSpaceDE/>
              <w:autoSpaceDN/>
              <w:rPr>
                <w:rFonts w:eastAsia="Calibri"/>
                <w:i/>
                <w:color w:val="000000"/>
                <w:spacing w:val="3"/>
                <w:sz w:val="22"/>
                <w:szCs w:val="22"/>
                <w:lang w:eastAsia="en-US"/>
              </w:rPr>
            </w:pPr>
            <w:r w:rsidRPr="00D6405B">
              <w:rPr>
                <w:rFonts w:eastAsia="Calibri"/>
                <w:sz w:val="22"/>
                <w:szCs w:val="22"/>
                <w:lang w:eastAsia="en-US"/>
              </w:rPr>
              <w:t>занятость несовершеннолетних граждан в возрасте от 14 до 18 лет в свободное от учебы время</w:t>
            </w:r>
          </w:p>
        </w:tc>
        <w:tc>
          <w:tcPr>
            <w:tcW w:w="1224" w:type="dxa"/>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человек</w:t>
            </w:r>
          </w:p>
        </w:tc>
        <w:tc>
          <w:tcPr>
            <w:tcW w:w="1181" w:type="dxa"/>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600</w:t>
            </w:r>
          </w:p>
        </w:tc>
        <w:tc>
          <w:tcPr>
            <w:tcW w:w="1339" w:type="dxa"/>
            <w:gridSpan w:val="4"/>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500</w:t>
            </w:r>
          </w:p>
        </w:tc>
        <w:tc>
          <w:tcPr>
            <w:tcW w:w="1080" w:type="dxa"/>
          </w:tcPr>
          <w:p w:rsidR="00D6405B" w:rsidRPr="00D6405B" w:rsidRDefault="00D6405B" w:rsidP="00D6405B">
            <w:pPr>
              <w:autoSpaceDE/>
              <w:autoSpaceDN/>
              <w:jc w:val="center"/>
              <w:rPr>
                <w:rFonts w:eastAsia="Calibri"/>
                <w:sz w:val="22"/>
                <w:szCs w:val="22"/>
                <w:lang w:eastAsia="en-US"/>
              </w:rPr>
            </w:pPr>
            <w:r w:rsidRPr="00D6405B">
              <w:rPr>
                <w:rFonts w:eastAsia="Calibri"/>
                <w:color w:val="000000"/>
                <w:spacing w:val="3"/>
                <w:sz w:val="22"/>
                <w:szCs w:val="22"/>
                <w:lang w:eastAsia="en-US"/>
              </w:rPr>
              <w:t>428</w:t>
            </w:r>
          </w:p>
        </w:tc>
        <w:tc>
          <w:tcPr>
            <w:tcW w:w="1122" w:type="dxa"/>
            <w:gridSpan w:val="2"/>
          </w:tcPr>
          <w:p w:rsidR="00D6405B" w:rsidRPr="00D6405B" w:rsidRDefault="00D6405B" w:rsidP="00D6405B">
            <w:pPr>
              <w:autoSpaceDE/>
              <w:autoSpaceDN/>
              <w:jc w:val="center"/>
              <w:rPr>
                <w:rFonts w:eastAsia="Calibri"/>
                <w:sz w:val="22"/>
                <w:szCs w:val="22"/>
                <w:lang w:eastAsia="en-US"/>
              </w:rPr>
            </w:pPr>
            <w:r w:rsidRPr="00D6405B">
              <w:rPr>
                <w:rFonts w:eastAsia="Calibri"/>
                <w:sz w:val="22"/>
                <w:szCs w:val="22"/>
                <w:lang w:eastAsia="en-US"/>
              </w:rPr>
              <w:t>410</w:t>
            </w:r>
          </w:p>
        </w:tc>
        <w:tc>
          <w:tcPr>
            <w:tcW w:w="1221" w:type="dxa"/>
          </w:tcPr>
          <w:p w:rsidR="00D6405B" w:rsidRPr="00D6405B" w:rsidRDefault="00D6405B" w:rsidP="00D6405B">
            <w:pPr>
              <w:autoSpaceDE/>
              <w:autoSpaceDN/>
              <w:jc w:val="center"/>
              <w:rPr>
                <w:rFonts w:eastAsia="Calibri"/>
                <w:sz w:val="22"/>
                <w:szCs w:val="22"/>
                <w:lang w:eastAsia="en-US"/>
              </w:rPr>
            </w:pPr>
            <w:r w:rsidRPr="00D6405B">
              <w:rPr>
                <w:rFonts w:eastAsia="Calibri"/>
                <w:sz w:val="22"/>
                <w:szCs w:val="22"/>
                <w:lang w:eastAsia="en-US"/>
              </w:rPr>
              <w:t>410</w:t>
            </w:r>
          </w:p>
        </w:tc>
        <w:tc>
          <w:tcPr>
            <w:tcW w:w="1131" w:type="dxa"/>
            <w:gridSpan w:val="3"/>
          </w:tcPr>
          <w:p w:rsidR="00D6405B" w:rsidRPr="00D6405B" w:rsidRDefault="00D6405B" w:rsidP="00D6405B">
            <w:pPr>
              <w:autoSpaceDE/>
              <w:autoSpaceDN/>
              <w:jc w:val="center"/>
              <w:rPr>
                <w:rFonts w:eastAsia="Calibri"/>
                <w:sz w:val="22"/>
                <w:szCs w:val="22"/>
                <w:lang w:eastAsia="en-US"/>
              </w:rPr>
            </w:pPr>
            <w:r w:rsidRPr="00D6405B">
              <w:rPr>
                <w:rFonts w:eastAsia="Calibri"/>
                <w:sz w:val="22"/>
                <w:szCs w:val="22"/>
                <w:lang w:eastAsia="en-US"/>
              </w:rPr>
              <w:t>410</w:t>
            </w:r>
          </w:p>
        </w:tc>
        <w:tc>
          <w:tcPr>
            <w:tcW w:w="1029" w:type="dxa"/>
          </w:tcPr>
          <w:p w:rsidR="00D6405B" w:rsidRPr="00D6405B" w:rsidRDefault="00D6405B" w:rsidP="00D6405B">
            <w:pPr>
              <w:autoSpaceDE/>
              <w:autoSpaceDN/>
              <w:jc w:val="center"/>
              <w:rPr>
                <w:rFonts w:eastAsia="Calibri"/>
                <w:sz w:val="22"/>
                <w:szCs w:val="22"/>
                <w:lang w:eastAsia="en-US"/>
              </w:rPr>
            </w:pPr>
            <w:r w:rsidRPr="00D6405B">
              <w:rPr>
                <w:rFonts w:eastAsia="Calibri"/>
                <w:sz w:val="22"/>
                <w:szCs w:val="22"/>
                <w:lang w:eastAsia="en-US"/>
              </w:rPr>
              <w:t>410</w:t>
            </w:r>
          </w:p>
        </w:tc>
        <w:tc>
          <w:tcPr>
            <w:tcW w:w="2028" w:type="dxa"/>
            <w:gridSpan w:val="2"/>
          </w:tcPr>
          <w:p w:rsidR="00D6405B" w:rsidRPr="00D6405B" w:rsidRDefault="00D6405B" w:rsidP="00D6405B">
            <w:pPr>
              <w:autoSpaceDE/>
              <w:autoSpaceDN/>
              <w:jc w:val="both"/>
              <w:rPr>
                <w:rFonts w:eastAsia="Calibri"/>
                <w:color w:val="000000"/>
                <w:spacing w:val="3"/>
                <w:sz w:val="22"/>
                <w:szCs w:val="22"/>
                <w:lang w:eastAsia="en-US"/>
              </w:rPr>
            </w:pPr>
            <w:r w:rsidRPr="00D6405B">
              <w:rPr>
                <w:rFonts w:eastAsia="Calibri"/>
                <w:sz w:val="22"/>
                <w:szCs w:val="22"/>
                <w:lang w:eastAsia="en-US"/>
              </w:rPr>
              <w:t>Отчет муниципального казенного учреждения «Объединение молодежно-подростковых клубов Североуральского городского округа»</w:t>
            </w:r>
          </w:p>
        </w:tc>
      </w:tr>
      <w:tr w:rsidR="00D6405B" w:rsidRPr="00D6405B" w:rsidTr="00D6405B">
        <w:tc>
          <w:tcPr>
            <w:tcW w:w="708" w:type="dxa"/>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 xml:space="preserve">17.      </w:t>
            </w:r>
          </w:p>
        </w:tc>
        <w:tc>
          <w:tcPr>
            <w:tcW w:w="3247" w:type="dxa"/>
          </w:tcPr>
          <w:p w:rsidR="00D6405B" w:rsidRPr="00D6405B" w:rsidRDefault="00D6405B" w:rsidP="00D6405B">
            <w:pPr>
              <w:autoSpaceDE/>
              <w:autoSpaceDN/>
              <w:rPr>
                <w:rFonts w:eastAsia="Calibri"/>
                <w:color w:val="000000"/>
                <w:spacing w:val="3"/>
                <w:sz w:val="22"/>
                <w:szCs w:val="22"/>
                <w:lang w:eastAsia="en-US"/>
              </w:rPr>
            </w:pPr>
            <w:r w:rsidRPr="00D6405B">
              <w:rPr>
                <w:rFonts w:eastAsia="Calibri"/>
                <w:color w:val="000000"/>
                <w:spacing w:val="3"/>
                <w:sz w:val="22"/>
                <w:szCs w:val="22"/>
                <w:lang w:eastAsia="en-US"/>
              </w:rPr>
              <w:t>Целевой показатель 13:</w:t>
            </w:r>
          </w:p>
          <w:p w:rsidR="00D6405B" w:rsidRPr="00D6405B" w:rsidRDefault="00D6405B" w:rsidP="00D6405B">
            <w:pPr>
              <w:autoSpaceDE/>
              <w:autoSpaceDN/>
              <w:rPr>
                <w:rFonts w:eastAsia="Calibri"/>
                <w:i/>
                <w:color w:val="000000"/>
                <w:spacing w:val="3"/>
                <w:sz w:val="22"/>
                <w:szCs w:val="22"/>
                <w:lang w:eastAsia="en-US"/>
              </w:rPr>
            </w:pPr>
            <w:r w:rsidRPr="00D6405B">
              <w:rPr>
                <w:rFonts w:eastAsia="Calibri"/>
                <w:sz w:val="22"/>
                <w:szCs w:val="22"/>
                <w:lang w:eastAsia="en-US"/>
              </w:rPr>
              <w:t xml:space="preserve">увеличение доли трудоустроенных подростков </w:t>
            </w:r>
            <w:r w:rsidRPr="00D6405B">
              <w:rPr>
                <w:rFonts w:eastAsia="Calibri"/>
                <w:sz w:val="22"/>
                <w:szCs w:val="22"/>
                <w:lang w:val="x-none" w:eastAsia="en-US"/>
              </w:rPr>
              <w:t>в возрасте от 14 до 17 лет включительно</w:t>
            </w:r>
            <w:r w:rsidRPr="00D6405B">
              <w:rPr>
                <w:rFonts w:eastAsia="Calibri"/>
                <w:sz w:val="22"/>
                <w:szCs w:val="22"/>
                <w:lang w:eastAsia="en-US"/>
              </w:rPr>
              <w:t>, находящихся в социально опасном положении.</w:t>
            </w:r>
          </w:p>
        </w:tc>
        <w:tc>
          <w:tcPr>
            <w:tcW w:w="1224" w:type="dxa"/>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процент</w:t>
            </w:r>
          </w:p>
        </w:tc>
        <w:tc>
          <w:tcPr>
            <w:tcW w:w="1181" w:type="dxa"/>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10</w:t>
            </w:r>
          </w:p>
        </w:tc>
        <w:tc>
          <w:tcPr>
            <w:tcW w:w="1339" w:type="dxa"/>
            <w:gridSpan w:val="4"/>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15</w:t>
            </w:r>
          </w:p>
        </w:tc>
        <w:tc>
          <w:tcPr>
            <w:tcW w:w="1080" w:type="dxa"/>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20</w:t>
            </w:r>
          </w:p>
        </w:tc>
        <w:tc>
          <w:tcPr>
            <w:tcW w:w="1122" w:type="dxa"/>
            <w:gridSpan w:val="2"/>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25</w:t>
            </w:r>
          </w:p>
        </w:tc>
        <w:tc>
          <w:tcPr>
            <w:tcW w:w="1221" w:type="dxa"/>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30</w:t>
            </w:r>
          </w:p>
        </w:tc>
        <w:tc>
          <w:tcPr>
            <w:tcW w:w="1131" w:type="dxa"/>
            <w:gridSpan w:val="3"/>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35</w:t>
            </w:r>
          </w:p>
        </w:tc>
        <w:tc>
          <w:tcPr>
            <w:tcW w:w="1029" w:type="dxa"/>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40</w:t>
            </w:r>
          </w:p>
        </w:tc>
        <w:tc>
          <w:tcPr>
            <w:tcW w:w="2028" w:type="dxa"/>
            <w:gridSpan w:val="2"/>
          </w:tcPr>
          <w:p w:rsidR="00D6405B" w:rsidRPr="00D6405B" w:rsidRDefault="00D6405B" w:rsidP="00D6405B">
            <w:pPr>
              <w:autoSpaceDE/>
              <w:autoSpaceDN/>
              <w:jc w:val="both"/>
              <w:rPr>
                <w:rFonts w:eastAsia="Calibri"/>
                <w:color w:val="000000"/>
                <w:spacing w:val="3"/>
                <w:sz w:val="22"/>
                <w:szCs w:val="22"/>
                <w:lang w:eastAsia="en-US"/>
              </w:rPr>
            </w:pPr>
            <w:r w:rsidRPr="00D6405B">
              <w:rPr>
                <w:rFonts w:eastAsia="Calibri"/>
                <w:sz w:val="22"/>
                <w:szCs w:val="22"/>
                <w:lang w:eastAsia="en-US"/>
              </w:rPr>
              <w:t>Отчет муниципального казенного учреждения «Объединение молодежно-подростковых клубов Североуральского городского округа»</w:t>
            </w:r>
          </w:p>
        </w:tc>
      </w:tr>
      <w:tr w:rsidR="00D6405B" w:rsidRPr="00D6405B" w:rsidTr="00D6405B">
        <w:tc>
          <w:tcPr>
            <w:tcW w:w="708" w:type="dxa"/>
          </w:tcPr>
          <w:p w:rsidR="00D6405B" w:rsidRPr="00D6405B" w:rsidRDefault="00D6405B" w:rsidP="00D6405B">
            <w:pPr>
              <w:autoSpaceDE/>
              <w:autoSpaceDN/>
              <w:jc w:val="both"/>
              <w:rPr>
                <w:rFonts w:eastAsia="Calibri"/>
                <w:color w:val="000000"/>
                <w:spacing w:val="3"/>
                <w:sz w:val="22"/>
                <w:szCs w:val="22"/>
                <w:lang w:eastAsia="en-US"/>
              </w:rPr>
            </w:pPr>
            <w:r w:rsidRPr="00D6405B">
              <w:rPr>
                <w:rFonts w:eastAsia="Calibri"/>
                <w:color w:val="000000"/>
                <w:spacing w:val="3"/>
                <w:sz w:val="22"/>
                <w:szCs w:val="22"/>
                <w:lang w:eastAsia="en-US"/>
              </w:rPr>
              <w:lastRenderedPageBreak/>
              <w:t>18.</w:t>
            </w:r>
          </w:p>
        </w:tc>
        <w:tc>
          <w:tcPr>
            <w:tcW w:w="14602" w:type="dxa"/>
            <w:gridSpan w:val="17"/>
          </w:tcPr>
          <w:p w:rsidR="00D6405B" w:rsidRPr="00D6405B" w:rsidRDefault="00D6405B" w:rsidP="00D6405B">
            <w:pPr>
              <w:autoSpaceDE/>
              <w:autoSpaceDN/>
              <w:jc w:val="both"/>
              <w:rPr>
                <w:rFonts w:eastAsia="Calibri"/>
                <w:color w:val="000000"/>
                <w:spacing w:val="3"/>
                <w:sz w:val="22"/>
                <w:szCs w:val="22"/>
                <w:lang w:eastAsia="en-US"/>
              </w:rPr>
            </w:pPr>
            <w:r w:rsidRPr="00D6405B">
              <w:rPr>
                <w:rFonts w:eastAsia="Calibri"/>
                <w:sz w:val="22"/>
                <w:szCs w:val="22"/>
                <w:lang w:eastAsia="en-US"/>
              </w:rPr>
              <w:t xml:space="preserve">Подпрограмма 5: Патриотическое воспитание населения Североуральского городского округа </w:t>
            </w:r>
          </w:p>
        </w:tc>
      </w:tr>
      <w:tr w:rsidR="00D6405B" w:rsidRPr="00D6405B" w:rsidTr="00D6405B">
        <w:tc>
          <w:tcPr>
            <w:tcW w:w="15310" w:type="dxa"/>
            <w:gridSpan w:val="18"/>
          </w:tcPr>
          <w:p w:rsidR="00D6405B" w:rsidRPr="00D6405B" w:rsidRDefault="00D6405B" w:rsidP="00D6405B">
            <w:pPr>
              <w:autoSpaceDE/>
              <w:autoSpaceDN/>
              <w:jc w:val="both"/>
              <w:rPr>
                <w:rFonts w:eastAsia="Calibri"/>
                <w:color w:val="000000"/>
                <w:spacing w:val="3"/>
                <w:sz w:val="22"/>
                <w:szCs w:val="22"/>
                <w:lang w:eastAsia="en-US"/>
              </w:rPr>
            </w:pPr>
            <w:r w:rsidRPr="00D6405B">
              <w:rPr>
                <w:rFonts w:eastAsia="Calibri"/>
                <w:color w:val="000000"/>
                <w:spacing w:val="3"/>
                <w:sz w:val="22"/>
                <w:szCs w:val="22"/>
                <w:lang w:eastAsia="en-US"/>
              </w:rPr>
              <w:t xml:space="preserve">Цель 5: </w:t>
            </w:r>
            <w:r w:rsidRPr="00D6405B">
              <w:rPr>
                <w:rFonts w:eastAsia="Calibri"/>
                <w:sz w:val="22"/>
                <w:szCs w:val="22"/>
                <w:lang w:eastAsia="en-US"/>
              </w:rPr>
              <w:t>развитие системы патриотического воспитания граждан Североуральского городского округа, построенной на правовом сознании молодежи, верности Отечеству, готовности к выполнению   конституционных обязанностей, гармонизации межнациональных и межконфессиональных отношений, сохранении культурной и исторической памяти.</w:t>
            </w:r>
          </w:p>
        </w:tc>
      </w:tr>
      <w:tr w:rsidR="00D6405B" w:rsidRPr="00D6405B" w:rsidTr="00D6405B">
        <w:tc>
          <w:tcPr>
            <w:tcW w:w="15310" w:type="dxa"/>
            <w:gridSpan w:val="18"/>
          </w:tcPr>
          <w:p w:rsidR="00D6405B" w:rsidRPr="00D6405B" w:rsidRDefault="00D6405B" w:rsidP="00D6405B">
            <w:pPr>
              <w:autoSpaceDE/>
              <w:autoSpaceDN/>
              <w:jc w:val="both"/>
              <w:rPr>
                <w:rFonts w:eastAsia="Calibri"/>
                <w:color w:val="000000"/>
                <w:spacing w:val="3"/>
                <w:sz w:val="22"/>
                <w:szCs w:val="22"/>
                <w:lang w:eastAsia="en-US"/>
              </w:rPr>
            </w:pPr>
            <w:r w:rsidRPr="00D6405B">
              <w:rPr>
                <w:rFonts w:eastAsia="Calibri"/>
                <w:color w:val="000000"/>
                <w:spacing w:val="3"/>
                <w:sz w:val="22"/>
                <w:szCs w:val="22"/>
                <w:lang w:eastAsia="en-US"/>
              </w:rPr>
              <w:t xml:space="preserve">Задача 10: </w:t>
            </w:r>
            <w:r w:rsidRPr="00D6405B">
              <w:rPr>
                <w:rFonts w:eastAsia="Calibri"/>
                <w:bCs/>
                <w:color w:val="000000"/>
                <w:sz w:val="22"/>
                <w:szCs w:val="22"/>
                <w:lang w:eastAsia="en-US"/>
              </w:rPr>
              <w:t>гражданско-патриотическое воспитание молодежи, содействие формированию правовых, культурных ценностей в молодежной среде</w:t>
            </w:r>
          </w:p>
        </w:tc>
      </w:tr>
      <w:tr w:rsidR="00D6405B" w:rsidRPr="00D6405B" w:rsidTr="00D6405B">
        <w:tc>
          <w:tcPr>
            <w:tcW w:w="708" w:type="dxa"/>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19.</w:t>
            </w:r>
          </w:p>
        </w:tc>
        <w:tc>
          <w:tcPr>
            <w:tcW w:w="3247" w:type="dxa"/>
          </w:tcPr>
          <w:p w:rsidR="00D6405B" w:rsidRPr="00D6405B" w:rsidRDefault="00D6405B" w:rsidP="00D6405B">
            <w:pPr>
              <w:autoSpaceDE/>
              <w:autoSpaceDN/>
              <w:rPr>
                <w:rFonts w:eastAsia="Calibri"/>
                <w:color w:val="000000"/>
                <w:spacing w:val="3"/>
                <w:sz w:val="22"/>
                <w:szCs w:val="22"/>
                <w:lang w:eastAsia="en-US"/>
              </w:rPr>
            </w:pPr>
            <w:r w:rsidRPr="00D6405B">
              <w:rPr>
                <w:rFonts w:eastAsia="Calibri"/>
                <w:color w:val="000000"/>
                <w:spacing w:val="3"/>
                <w:sz w:val="22"/>
                <w:szCs w:val="22"/>
                <w:lang w:eastAsia="en-US"/>
              </w:rPr>
              <w:t>Целевой показатель 14:</w:t>
            </w:r>
          </w:p>
          <w:p w:rsidR="00D6405B" w:rsidRPr="00D6405B" w:rsidRDefault="00D6405B" w:rsidP="00D6405B">
            <w:pPr>
              <w:widowControl w:val="0"/>
              <w:adjustRightInd w:val="0"/>
              <w:jc w:val="both"/>
              <w:rPr>
                <w:i/>
                <w:spacing w:val="3"/>
                <w:sz w:val="22"/>
                <w:szCs w:val="22"/>
              </w:rPr>
            </w:pPr>
            <w:r w:rsidRPr="00D6405B">
              <w:rPr>
                <w:sz w:val="22"/>
                <w:szCs w:val="22"/>
              </w:rPr>
              <w:t>доля граждан в возрасте от 14 до 30 лет, участвующих в мероприятиях гражданско-патриотической направленности</w:t>
            </w:r>
          </w:p>
        </w:tc>
        <w:tc>
          <w:tcPr>
            <w:tcW w:w="1224" w:type="dxa"/>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процент</w:t>
            </w:r>
          </w:p>
        </w:tc>
        <w:tc>
          <w:tcPr>
            <w:tcW w:w="1181" w:type="dxa"/>
          </w:tcPr>
          <w:p w:rsidR="00D6405B" w:rsidRPr="00D6405B" w:rsidRDefault="00D6405B" w:rsidP="00D6405B">
            <w:pPr>
              <w:widowControl w:val="0"/>
              <w:adjustRightInd w:val="0"/>
              <w:jc w:val="center"/>
              <w:rPr>
                <w:sz w:val="22"/>
                <w:szCs w:val="22"/>
              </w:rPr>
            </w:pPr>
            <w:r w:rsidRPr="00D6405B">
              <w:rPr>
                <w:sz w:val="22"/>
                <w:szCs w:val="22"/>
              </w:rPr>
              <w:t>11</w:t>
            </w:r>
          </w:p>
        </w:tc>
        <w:tc>
          <w:tcPr>
            <w:tcW w:w="1339" w:type="dxa"/>
            <w:gridSpan w:val="4"/>
          </w:tcPr>
          <w:p w:rsidR="00D6405B" w:rsidRPr="00D6405B" w:rsidRDefault="00D6405B" w:rsidP="00D6405B">
            <w:pPr>
              <w:widowControl w:val="0"/>
              <w:adjustRightInd w:val="0"/>
              <w:jc w:val="center"/>
              <w:rPr>
                <w:sz w:val="22"/>
                <w:szCs w:val="22"/>
              </w:rPr>
            </w:pPr>
            <w:r w:rsidRPr="00D6405B">
              <w:rPr>
                <w:sz w:val="22"/>
                <w:szCs w:val="22"/>
              </w:rPr>
              <w:t>13</w:t>
            </w:r>
          </w:p>
        </w:tc>
        <w:tc>
          <w:tcPr>
            <w:tcW w:w="1080" w:type="dxa"/>
          </w:tcPr>
          <w:p w:rsidR="00D6405B" w:rsidRPr="00D6405B" w:rsidRDefault="00D6405B" w:rsidP="00D6405B">
            <w:pPr>
              <w:widowControl w:val="0"/>
              <w:adjustRightInd w:val="0"/>
              <w:jc w:val="center"/>
              <w:rPr>
                <w:sz w:val="22"/>
                <w:szCs w:val="22"/>
              </w:rPr>
            </w:pPr>
            <w:r w:rsidRPr="00D6405B">
              <w:rPr>
                <w:sz w:val="22"/>
                <w:szCs w:val="22"/>
              </w:rPr>
              <w:t>15</w:t>
            </w:r>
          </w:p>
        </w:tc>
        <w:tc>
          <w:tcPr>
            <w:tcW w:w="1122" w:type="dxa"/>
            <w:gridSpan w:val="2"/>
          </w:tcPr>
          <w:p w:rsidR="00D6405B" w:rsidRPr="00D6405B" w:rsidRDefault="00D6405B" w:rsidP="00D6405B">
            <w:pPr>
              <w:widowControl w:val="0"/>
              <w:adjustRightInd w:val="0"/>
              <w:jc w:val="center"/>
              <w:rPr>
                <w:sz w:val="22"/>
                <w:szCs w:val="22"/>
              </w:rPr>
            </w:pPr>
            <w:r w:rsidRPr="00D6405B">
              <w:rPr>
                <w:sz w:val="22"/>
                <w:szCs w:val="22"/>
              </w:rPr>
              <w:t>15</w:t>
            </w:r>
          </w:p>
        </w:tc>
        <w:tc>
          <w:tcPr>
            <w:tcW w:w="1221" w:type="dxa"/>
          </w:tcPr>
          <w:p w:rsidR="00D6405B" w:rsidRPr="00D6405B" w:rsidRDefault="00D6405B" w:rsidP="00D6405B">
            <w:pPr>
              <w:widowControl w:val="0"/>
              <w:adjustRightInd w:val="0"/>
              <w:jc w:val="center"/>
              <w:rPr>
                <w:sz w:val="22"/>
                <w:szCs w:val="22"/>
              </w:rPr>
            </w:pPr>
            <w:r w:rsidRPr="00D6405B">
              <w:rPr>
                <w:sz w:val="22"/>
                <w:szCs w:val="22"/>
              </w:rPr>
              <w:t>15</w:t>
            </w:r>
          </w:p>
        </w:tc>
        <w:tc>
          <w:tcPr>
            <w:tcW w:w="1131" w:type="dxa"/>
            <w:gridSpan w:val="3"/>
          </w:tcPr>
          <w:p w:rsidR="00D6405B" w:rsidRPr="00D6405B" w:rsidRDefault="00D6405B" w:rsidP="00D6405B">
            <w:pPr>
              <w:widowControl w:val="0"/>
              <w:adjustRightInd w:val="0"/>
              <w:jc w:val="center"/>
              <w:rPr>
                <w:sz w:val="22"/>
                <w:szCs w:val="22"/>
              </w:rPr>
            </w:pPr>
            <w:r w:rsidRPr="00D6405B">
              <w:rPr>
                <w:sz w:val="22"/>
                <w:szCs w:val="22"/>
              </w:rPr>
              <w:t>15</w:t>
            </w:r>
          </w:p>
        </w:tc>
        <w:tc>
          <w:tcPr>
            <w:tcW w:w="1029" w:type="dxa"/>
          </w:tcPr>
          <w:p w:rsidR="00D6405B" w:rsidRPr="00D6405B" w:rsidRDefault="00D6405B" w:rsidP="00D6405B">
            <w:pPr>
              <w:widowControl w:val="0"/>
              <w:adjustRightInd w:val="0"/>
              <w:jc w:val="center"/>
              <w:rPr>
                <w:sz w:val="22"/>
                <w:szCs w:val="22"/>
              </w:rPr>
            </w:pPr>
            <w:r w:rsidRPr="00D6405B">
              <w:rPr>
                <w:sz w:val="22"/>
                <w:szCs w:val="22"/>
              </w:rPr>
              <w:t>15</w:t>
            </w:r>
          </w:p>
        </w:tc>
        <w:tc>
          <w:tcPr>
            <w:tcW w:w="2028" w:type="dxa"/>
            <w:gridSpan w:val="2"/>
          </w:tcPr>
          <w:p w:rsidR="00D6405B" w:rsidRPr="00D6405B" w:rsidRDefault="00D6405B" w:rsidP="00D6405B">
            <w:pPr>
              <w:autoSpaceDE/>
              <w:autoSpaceDN/>
              <w:jc w:val="both"/>
              <w:rPr>
                <w:rFonts w:eastAsia="Calibri"/>
                <w:color w:val="000000"/>
                <w:spacing w:val="3"/>
                <w:sz w:val="22"/>
                <w:szCs w:val="22"/>
                <w:lang w:eastAsia="en-US"/>
              </w:rPr>
            </w:pPr>
            <w:r w:rsidRPr="00D6405B">
              <w:rPr>
                <w:rFonts w:eastAsia="Calibri"/>
                <w:sz w:val="22"/>
                <w:szCs w:val="22"/>
              </w:rPr>
              <w:t xml:space="preserve">государственная программа </w:t>
            </w:r>
            <w:r w:rsidRPr="00D6405B">
              <w:rPr>
                <w:sz w:val="22"/>
                <w:szCs w:val="22"/>
              </w:rPr>
              <w:t>Свердловской области «Развитие физической культуры, спорта и молодежной политики в Свердловской области до 2020 года», утвержденная постановление Правительства Свердловской области от 29.10.2014 № 1332-ПП</w:t>
            </w:r>
          </w:p>
        </w:tc>
      </w:tr>
      <w:tr w:rsidR="00D6405B" w:rsidRPr="00D6405B" w:rsidTr="00D6405B">
        <w:tc>
          <w:tcPr>
            <w:tcW w:w="15310" w:type="dxa"/>
            <w:gridSpan w:val="18"/>
          </w:tcPr>
          <w:p w:rsidR="00D6405B" w:rsidRPr="00D6405B" w:rsidRDefault="00D6405B" w:rsidP="00D6405B">
            <w:pPr>
              <w:autoSpaceDE/>
              <w:autoSpaceDN/>
              <w:jc w:val="both"/>
              <w:rPr>
                <w:rFonts w:eastAsia="Calibri"/>
                <w:color w:val="000000"/>
                <w:spacing w:val="3"/>
                <w:sz w:val="22"/>
                <w:szCs w:val="22"/>
                <w:lang w:eastAsia="en-US"/>
              </w:rPr>
            </w:pPr>
            <w:r w:rsidRPr="00D6405B">
              <w:rPr>
                <w:rFonts w:eastAsia="Calibri"/>
                <w:sz w:val="22"/>
                <w:szCs w:val="22"/>
                <w:lang w:eastAsia="en-US"/>
              </w:rPr>
              <w:t xml:space="preserve">Задача 11: </w:t>
            </w:r>
            <w:r w:rsidRPr="00D6405B">
              <w:rPr>
                <w:rFonts w:eastAsia="Calibri"/>
                <w:bCs/>
                <w:color w:val="000000"/>
                <w:sz w:val="22"/>
                <w:szCs w:val="22"/>
                <w:lang w:eastAsia="en-US"/>
              </w:rPr>
              <w:t xml:space="preserve">развитие военно-патриотического направления воспитания </w:t>
            </w:r>
            <w:r w:rsidRPr="00D6405B">
              <w:rPr>
                <w:rFonts w:eastAsia="Calibri"/>
                <w:bCs/>
                <w:sz w:val="22"/>
                <w:szCs w:val="22"/>
                <w:lang w:eastAsia="en-US"/>
              </w:rPr>
              <w:t>молодежи</w:t>
            </w:r>
            <w:r w:rsidRPr="00D6405B">
              <w:rPr>
                <w:rFonts w:eastAsia="Calibri"/>
                <w:bCs/>
                <w:color w:val="FF0000"/>
                <w:sz w:val="22"/>
                <w:szCs w:val="22"/>
                <w:lang w:eastAsia="en-US"/>
              </w:rPr>
              <w:t xml:space="preserve"> </w:t>
            </w:r>
            <w:r w:rsidRPr="00D6405B">
              <w:rPr>
                <w:rFonts w:eastAsia="Calibri"/>
                <w:bCs/>
                <w:color w:val="000000"/>
                <w:sz w:val="22"/>
                <w:szCs w:val="22"/>
                <w:lang w:eastAsia="en-US"/>
              </w:rPr>
              <w:t xml:space="preserve"> Североуральского городского округа  на основе формирования профессионально значимых качеств, умений и готовности к их активному проявлению в процессе военной и государственной службы, верности конституционному и воинскому долгу</w:t>
            </w:r>
          </w:p>
        </w:tc>
      </w:tr>
      <w:tr w:rsidR="00D6405B" w:rsidRPr="00D6405B" w:rsidTr="00D6405B">
        <w:tc>
          <w:tcPr>
            <w:tcW w:w="708" w:type="dxa"/>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20.</w:t>
            </w:r>
          </w:p>
        </w:tc>
        <w:tc>
          <w:tcPr>
            <w:tcW w:w="3247" w:type="dxa"/>
          </w:tcPr>
          <w:p w:rsidR="00D6405B" w:rsidRPr="00D6405B" w:rsidRDefault="00D6405B" w:rsidP="00D6405B">
            <w:pPr>
              <w:autoSpaceDE/>
              <w:autoSpaceDN/>
              <w:rPr>
                <w:rFonts w:eastAsia="Calibri"/>
                <w:color w:val="000000"/>
                <w:spacing w:val="3"/>
                <w:sz w:val="22"/>
                <w:szCs w:val="22"/>
                <w:lang w:eastAsia="en-US"/>
              </w:rPr>
            </w:pPr>
            <w:r w:rsidRPr="00D6405B">
              <w:rPr>
                <w:rFonts w:eastAsia="Calibri"/>
                <w:color w:val="000000"/>
                <w:spacing w:val="3"/>
                <w:sz w:val="22"/>
                <w:szCs w:val="22"/>
                <w:lang w:eastAsia="en-US"/>
              </w:rPr>
              <w:t>Целевой показатель 15:</w:t>
            </w:r>
          </w:p>
          <w:p w:rsidR="00D6405B" w:rsidRPr="00D6405B" w:rsidRDefault="00D6405B" w:rsidP="00D6405B">
            <w:pPr>
              <w:autoSpaceDE/>
              <w:autoSpaceDN/>
              <w:rPr>
                <w:rFonts w:eastAsia="Calibri"/>
                <w:i/>
                <w:color w:val="000000"/>
                <w:spacing w:val="3"/>
                <w:sz w:val="22"/>
                <w:szCs w:val="22"/>
                <w:lang w:eastAsia="en-US"/>
              </w:rPr>
            </w:pPr>
            <w:r w:rsidRPr="00D6405B">
              <w:rPr>
                <w:rFonts w:eastAsia="Calibri"/>
                <w:sz w:val="22"/>
                <w:szCs w:val="22"/>
                <w:lang w:eastAsia="en-US"/>
              </w:rPr>
              <w:t>доля граждан допризывного возраста (15 - 18 лет), проходящих подготовку в оборонно-спортивных лагерях</w:t>
            </w:r>
          </w:p>
        </w:tc>
        <w:tc>
          <w:tcPr>
            <w:tcW w:w="1224" w:type="dxa"/>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процент</w:t>
            </w:r>
          </w:p>
        </w:tc>
        <w:tc>
          <w:tcPr>
            <w:tcW w:w="1181" w:type="dxa"/>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10</w:t>
            </w:r>
          </w:p>
        </w:tc>
        <w:tc>
          <w:tcPr>
            <w:tcW w:w="1339" w:type="dxa"/>
            <w:gridSpan w:val="4"/>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12</w:t>
            </w:r>
          </w:p>
        </w:tc>
        <w:tc>
          <w:tcPr>
            <w:tcW w:w="1080" w:type="dxa"/>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15</w:t>
            </w:r>
          </w:p>
        </w:tc>
        <w:tc>
          <w:tcPr>
            <w:tcW w:w="1122" w:type="dxa"/>
            <w:gridSpan w:val="2"/>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18</w:t>
            </w:r>
          </w:p>
        </w:tc>
        <w:tc>
          <w:tcPr>
            <w:tcW w:w="1221" w:type="dxa"/>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20</w:t>
            </w:r>
          </w:p>
        </w:tc>
        <w:tc>
          <w:tcPr>
            <w:tcW w:w="1131" w:type="dxa"/>
            <w:gridSpan w:val="3"/>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20</w:t>
            </w:r>
          </w:p>
        </w:tc>
        <w:tc>
          <w:tcPr>
            <w:tcW w:w="1029" w:type="dxa"/>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20</w:t>
            </w:r>
          </w:p>
        </w:tc>
        <w:tc>
          <w:tcPr>
            <w:tcW w:w="2028" w:type="dxa"/>
            <w:gridSpan w:val="2"/>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sz w:val="22"/>
                <w:szCs w:val="22"/>
              </w:rPr>
              <w:t xml:space="preserve">государственная программа </w:t>
            </w:r>
            <w:r w:rsidRPr="00D6405B">
              <w:rPr>
                <w:sz w:val="22"/>
                <w:szCs w:val="22"/>
              </w:rPr>
              <w:t xml:space="preserve">Свердловской области «Развитие физической культуры, спорта и молодежной политики в </w:t>
            </w:r>
            <w:r w:rsidRPr="00D6405B">
              <w:rPr>
                <w:sz w:val="22"/>
                <w:szCs w:val="22"/>
              </w:rPr>
              <w:lastRenderedPageBreak/>
              <w:t>Свердловской области до 2020 года», утвержденная постановление Правительства Свердловской области от 29.10.2014 № 1332-ПП</w:t>
            </w:r>
          </w:p>
        </w:tc>
      </w:tr>
      <w:tr w:rsidR="00D6405B" w:rsidRPr="00D6405B" w:rsidTr="00D6405B">
        <w:tc>
          <w:tcPr>
            <w:tcW w:w="15310" w:type="dxa"/>
            <w:gridSpan w:val="18"/>
          </w:tcPr>
          <w:p w:rsidR="00D6405B" w:rsidRPr="00D6405B" w:rsidRDefault="00D6405B" w:rsidP="00D6405B">
            <w:pPr>
              <w:autoSpaceDE/>
              <w:autoSpaceDN/>
              <w:jc w:val="both"/>
              <w:rPr>
                <w:rFonts w:eastAsia="Calibri"/>
                <w:color w:val="000000"/>
                <w:spacing w:val="3"/>
                <w:sz w:val="22"/>
                <w:szCs w:val="22"/>
                <w:lang w:eastAsia="en-US"/>
              </w:rPr>
            </w:pPr>
            <w:r w:rsidRPr="00D6405B">
              <w:rPr>
                <w:rFonts w:eastAsia="Calibri"/>
                <w:color w:val="000000"/>
                <w:spacing w:val="3"/>
                <w:sz w:val="22"/>
                <w:szCs w:val="22"/>
                <w:lang w:eastAsia="en-US"/>
              </w:rPr>
              <w:lastRenderedPageBreak/>
              <w:t xml:space="preserve">Задача 12: </w:t>
            </w:r>
            <w:r w:rsidRPr="00D6405B">
              <w:rPr>
                <w:rFonts w:eastAsia="Calibri"/>
                <w:bCs/>
                <w:color w:val="000000"/>
                <w:sz w:val="22"/>
                <w:szCs w:val="22"/>
                <w:lang w:eastAsia="en-US"/>
              </w:rPr>
              <w:t>историко-культурное воспитание молодых граждан, формирование знаний о культурно исторических традициях России, Урала и Североуральского городского округа, навыков межкультурного диалога</w:t>
            </w:r>
          </w:p>
        </w:tc>
      </w:tr>
      <w:tr w:rsidR="00D6405B" w:rsidRPr="00D6405B" w:rsidTr="00D6405B">
        <w:tc>
          <w:tcPr>
            <w:tcW w:w="708" w:type="dxa"/>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21.</w:t>
            </w:r>
          </w:p>
        </w:tc>
        <w:tc>
          <w:tcPr>
            <w:tcW w:w="3247" w:type="dxa"/>
          </w:tcPr>
          <w:p w:rsidR="00D6405B" w:rsidRPr="00D6405B" w:rsidRDefault="00D6405B" w:rsidP="00D6405B">
            <w:pPr>
              <w:autoSpaceDE/>
              <w:autoSpaceDN/>
              <w:rPr>
                <w:rFonts w:eastAsia="Calibri"/>
                <w:color w:val="000000"/>
                <w:spacing w:val="3"/>
                <w:sz w:val="22"/>
                <w:szCs w:val="22"/>
                <w:lang w:eastAsia="en-US"/>
              </w:rPr>
            </w:pPr>
            <w:r w:rsidRPr="00D6405B">
              <w:rPr>
                <w:rFonts w:eastAsia="Calibri"/>
                <w:color w:val="000000"/>
                <w:spacing w:val="3"/>
                <w:sz w:val="22"/>
                <w:szCs w:val="22"/>
                <w:lang w:eastAsia="en-US"/>
              </w:rPr>
              <w:t>Целевой показатель 16:</w:t>
            </w:r>
          </w:p>
          <w:p w:rsidR="00D6405B" w:rsidRPr="00D6405B" w:rsidRDefault="00D6405B" w:rsidP="00D6405B">
            <w:pPr>
              <w:autoSpaceDE/>
              <w:autoSpaceDN/>
              <w:rPr>
                <w:rFonts w:eastAsia="Calibri"/>
                <w:i/>
                <w:color w:val="000000"/>
                <w:spacing w:val="3"/>
                <w:sz w:val="22"/>
                <w:szCs w:val="22"/>
                <w:lang w:eastAsia="en-US"/>
              </w:rPr>
            </w:pPr>
            <w:r w:rsidRPr="00D6405B">
              <w:rPr>
                <w:rFonts w:eastAsia="Calibri"/>
                <w:sz w:val="22"/>
                <w:szCs w:val="22"/>
                <w:lang w:eastAsia="en-US"/>
              </w:rPr>
              <w:t xml:space="preserve">доля граждан в возрасте от 14 до 30 лет, принявших участие    в мероприятиях, направленных на </w:t>
            </w:r>
            <w:r w:rsidRPr="00D6405B">
              <w:rPr>
                <w:rFonts w:eastAsia="Calibri"/>
                <w:bCs/>
                <w:color w:val="000000"/>
                <w:sz w:val="22"/>
                <w:szCs w:val="22"/>
                <w:lang w:eastAsia="en-US"/>
              </w:rPr>
              <w:t>историко-культурное воспитание молодых граждан</w:t>
            </w:r>
          </w:p>
        </w:tc>
        <w:tc>
          <w:tcPr>
            <w:tcW w:w="1224" w:type="dxa"/>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процент</w:t>
            </w:r>
          </w:p>
        </w:tc>
        <w:tc>
          <w:tcPr>
            <w:tcW w:w="1181" w:type="dxa"/>
          </w:tcPr>
          <w:p w:rsidR="00D6405B" w:rsidRPr="00D6405B" w:rsidRDefault="00D6405B" w:rsidP="00D6405B">
            <w:pPr>
              <w:widowControl w:val="0"/>
              <w:adjustRightInd w:val="0"/>
              <w:jc w:val="center"/>
              <w:rPr>
                <w:sz w:val="22"/>
                <w:szCs w:val="22"/>
              </w:rPr>
            </w:pPr>
            <w:r w:rsidRPr="00D6405B">
              <w:rPr>
                <w:sz w:val="22"/>
                <w:szCs w:val="22"/>
              </w:rPr>
              <w:t>8</w:t>
            </w:r>
          </w:p>
        </w:tc>
        <w:tc>
          <w:tcPr>
            <w:tcW w:w="1339" w:type="dxa"/>
            <w:gridSpan w:val="4"/>
          </w:tcPr>
          <w:p w:rsidR="00D6405B" w:rsidRPr="00D6405B" w:rsidRDefault="00D6405B" w:rsidP="00D6405B">
            <w:pPr>
              <w:widowControl w:val="0"/>
              <w:adjustRightInd w:val="0"/>
              <w:jc w:val="center"/>
              <w:rPr>
                <w:sz w:val="22"/>
                <w:szCs w:val="22"/>
              </w:rPr>
            </w:pPr>
            <w:r w:rsidRPr="00D6405B">
              <w:rPr>
                <w:sz w:val="22"/>
                <w:szCs w:val="22"/>
              </w:rPr>
              <w:t>9</w:t>
            </w:r>
          </w:p>
        </w:tc>
        <w:tc>
          <w:tcPr>
            <w:tcW w:w="1080" w:type="dxa"/>
          </w:tcPr>
          <w:p w:rsidR="00D6405B" w:rsidRPr="00D6405B" w:rsidRDefault="00D6405B" w:rsidP="00D6405B">
            <w:pPr>
              <w:widowControl w:val="0"/>
              <w:adjustRightInd w:val="0"/>
              <w:jc w:val="center"/>
              <w:rPr>
                <w:sz w:val="22"/>
                <w:szCs w:val="22"/>
              </w:rPr>
            </w:pPr>
            <w:r w:rsidRPr="00D6405B">
              <w:rPr>
                <w:sz w:val="22"/>
                <w:szCs w:val="22"/>
              </w:rPr>
              <w:t>11</w:t>
            </w:r>
          </w:p>
        </w:tc>
        <w:tc>
          <w:tcPr>
            <w:tcW w:w="1122" w:type="dxa"/>
            <w:gridSpan w:val="2"/>
          </w:tcPr>
          <w:p w:rsidR="00D6405B" w:rsidRPr="00D6405B" w:rsidRDefault="00D6405B" w:rsidP="00D6405B">
            <w:pPr>
              <w:widowControl w:val="0"/>
              <w:adjustRightInd w:val="0"/>
              <w:jc w:val="center"/>
              <w:rPr>
                <w:sz w:val="22"/>
                <w:szCs w:val="22"/>
              </w:rPr>
            </w:pPr>
            <w:r w:rsidRPr="00D6405B">
              <w:rPr>
                <w:sz w:val="22"/>
                <w:szCs w:val="22"/>
              </w:rPr>
              <w:t>11</w:t>
            </w:r>
          </w:p>
        </w:tc>
        <w:tc>
          <w:tcPr>
            <w:tcW w:w="1221" w:type="dxa"/>
          </w:tcPr>
          <w:p w:rsidR="00D6405B" w:rsidRPr="00D6405B" w:rsidRDefault="00D6405B" w:rsidP="00D6405B">
            <w:pPr>
              <w:widowControl w:val="0"/>
              <w:adjustRightInd w:val="0"/>
              <w:jc w:val="center"/>
              <w:rPr>
                <w:sz w:val="22"/>
                <w:szCs w:val="22"/>
              </w:rPr>
            </w:pPr>
            <w:r w:rsidRPr="00D6405B">
              <w:rPr>
                <w:sz w:val="22"/>
                <w:szCs w:val="22"/>
              </w:rPr>
              <w:t>11</w:t>
            </w:r>
          </w:p>
        </w:tc>
        <w:tc>
          <w:tcPr>
            <w:tcW w:w="1131" w:type="dxa"/>
            <w:gridSpan w:val="3"/>
          </w:tcPr>
          <w:p w:rsidR="00D6405B" w:rsidRPr="00D6405B" w:rsidRDefault="00D6405B" w:rsidP="00D6405B">
            <w:pPr>
              <w:widowControl w:val="0"/>
              <w:adjustRightInd w:val="0"/>
              <w:jc w:val="center"/>
              <w:rPr>
                <w:sz w:val="22"/>
                <w:szCs w:val="22"/>
              </w:rPr>
            </w:pPr>
            <w:r w:rsidRPr="00D6405B">
              <w:rPr>
                <w:sz w:val="22"/>
                <w:szCs w:val="22"/>
              </w:rPr>
              <w:t>11</w:t>
            </w:r>
          </w:p>
        </w:tc>
        <w:tc>
          <w:tcPr>
            <w:tcW w:w="1029" w:type="dxa"/>
          </w:tcPr>
          <w:p w:rsidR="00D6405B" w:rsidRPr="00D6405B" w:rsidRDefault="00D6405B" w:rsidP="00D6405B">
            <w:pPr>
              <w:widowControl w:val="0"/>
              <w:adjustRightInd w:val="0"/>
              <w:jc w:val="center"/>
              <w:rPr>
                <w:sz w:val="22"/>
                <w:szCs w:val="22"/>
              </w:rPr>
            </w:pPr>
            <w:r w:rsidRPr="00D6405B">
              <w:rPr>
                <w:sz w:val="22"/>
                <w:szCs w:val="22"/>
              </w:rPr>
              <w:t>11</w:t>
            </w:r>
          </w:p>
        </w:tc>
        <w:tc>
          <w:tcPr>
            <w:tcW w:w="2028" w:type="dxa"/>
            <w:gridSpan w:val="2"/>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sz w:val="22"/>
                <w:szCs w:val="22"/>
              </w:rPr>
              <w:t xml:space="preserve">государственная программа </w:t>
            </w:r>
            <w:r w:rsidRPr="00D6405B">
              <w:rPr>
                <w:sz w:val="22"/>
                <w:szCs w:val="22"/>
              </w:rPr>
              <w:t>Свердловской области «Развитие физической культуры, спорта и молодежной политики в Свердловской области до 2020 года», утвержденная постановление Правительства Свердловской области от 29.10.2014 № 1332-ПП</w:t>
            </w:r>
          </w:p>
        </w:tc>
      </w:tr>
      <w:tr w:rsidR="00D6405B" w:rsidRPr="00D6405B" w:rsidTr="00D6405B">
        <w:tc>
          <w:tcPr>
            <w:tcW w:w="708" w:type="dxa"/>
          </w:tcPr>
          <w:p w:rsidR="00D6405B" w:rsidRPr="00D6405B" w:rsidRDefault="00D6405B" w:rsidP="00D6405B">
            <w:pPr>
              <w:autoSpaceDE/>
              <w:autoSpaceDN/>
              <w:jc w:val="both"/>
              <w:rPr>
                <w:rFonts w:eastAsia="Calibri"/>
                <w:color w:val="000000"/>
                <w:spacing w:val="3"/>
                <w:sz w:val="22"/>
                <w:szCs w:val="22"/>
                <w:lang w:eastAsia="en-US"/>
              </w:rPr>
            </w:pPr>
            <w:r w:rsidRPr="00D6405B">
              <w:rPr>
                <w:rFonts w:eastAsia="Calibri"/>
                <w:color w:val="000000"/>
                <w:spacing w:val="3"/>
                <w:sz w:val="22"/>
                <w:szCs w:val="22"/>
                <w:lang w:eastAsia="en-US"/>
              </w:rPr>
              <w:t>22.</w:t>
            </w:r>
          </w:p>
        </w:tc>
        <w:tc>
          <w:tcPr>
            <w:tcW w:w="14602" w:type="dxa"/>
            <w:gridSpan w:val="17"/>
          </w:tcPr>
          <w:p w:rsidR="00D6405B" w:rsidRPr="00D6405B" w:rsidRDefault="00D6405B" w:rsidP="00D6405B">
            <w:pPr>
              <w:autoSpaceDE/>
              <w:autoSpaceDN/>
              <w:jc w:val="both"/>
              <w:rPr>
                <w:rFonts w:eastAsia="Calibri"/>
                <w:color w:val="000000"/>
                <w:spacing w:val="3"/>
                <w:sz w:val="22"/>
                <w:szCs w:val="22"/>
                <w:lang w:eastAsia="en-US"/>
              </w:rPr>
            </w:pPr>
            <w:r w:rsidRPr="00D6405B">
              <w:rPr>
                <w:rFonts w:eastAsia="Calibri"/>
                <w:sz w:val="22"/>
                <w:szCs w:val="22"/>
                <w:lang w:eastAsia="en-US"/>
              </w:rPr>
              <w:t xml:space="preserve">Подпрограмма 6: Обеспечение жильем молодых семей Североуральского городского округа </w:t>
            </w:r>
          </w:p>
        </w:tc>
      </w:tr>
      <w:tr w:rsidR="00D6405B" w:rsidRPr="00D6405B" w:rsidTr="00D6405B">
        <w:tc>
          <w:tcPr>
            <w:tcW w:w="15310" w:type="dxa"/>
            <w:gridSpan w:val="18"/>
          </w:tcPr>
          <w:p w:rsidR="00D6405B" w:rsidRPr="00D6405B" w:rsidRDefault="00D6405B" w:rsidP="00D6405B">
            <w:pPr>
              <w:autoSpaceDE/>
              <w:autoSpaceDN/>
              <w:jc w:val="both"/>
              <w:rPr>
                <w:rFonts w:eastAsia="Calibri"/>
                <w:sz w:val="22"/>
                <w:szCs w:val="22"/>
                <w:lang w:eastAsia="en-US"/>
              </w:rPr>
            </w:pPr>
            <w:r w:rsidRPr="00D6405B">
              <w:rPr>
                <w:rFonts w:eastAsia="Calibri"/>
                <w:sz w:val="22"/>
                <w:szCs w:val="22"/>
                <w:lang w:eastAsia="en-US"/>
              </w:rPr>
              <w:t xml:space="preserve">Цель 6: Предоставление финансовой поддержки молодым семьям, признанным в установленном </w:t>
            </w:r>
            <w:proofErr w:type="gramStart"/>
            <w:r w:rsidRPr="00D6405B">
              <w:rPr>
                <w:rFonts w:eastAsia="Calibri"/>
                <w:sz w:val="22"/>
                <w:szCs w:val="22"/>
                <w:lang w:eastAsia="en-US"/>
              </w:rPr>
              <w:t>порядке</w:t>
            </w:r>
            <w:proofErr w:type="gramEnd"/>
            <w:r w:rsidRPr="00D6405B">
              <w:rPr>
                <w:rFonts w:eastAsia="Calibri"/>
                <w:sz w:val="22"/>
                <w:szCs w:val="22"/>
                <w:lang w:eastAsia="en-US"/>
              </w:rPr>
              <w:t xml:space="preserve"> нуждающимися в улучшении жилищных условий, для приобретения (строительства) жилья</w:t>
            </w:r>
          </w:p>
        </w:tc>
      </w:tr>
      <w:tr w:rsidR="00D6405B" w:rsidRPr="00D6405B" w:rsidTr="00D6405B">
        <w:tc>
          <w:tcPr>
            <w:tcW w:w="15310" w:type="dxa"/>
            <w:gridSpan w:val="18"/>
          </w:tcPr>
          <w:p w:rsidR="00D6405B" w:rsidRPr="00D6405B" w:rsidRDefault="00D6405B" w:rsidP="00D6405B">
            <w:pPr>
              <w:autoSpaceDE/>
              <w:autoSpaceDN/>
              <w:jc w:val="both"/>
              <w:rPr>
                <w:rFonts w:eastAsia="Calibri"/>
                <w:color w:val="000000"/>
                <w:spacing w:val="3"/>
                <w:sz w:val="22"/>
                <w:szCs w:val="22"/>
                <w:lang w:eastAsia="en-US"/>
              </w:rPr>
            </w:pPr>
            <w:r w:rsidRPr="00D6405B">
              <w:rPr>
                <w:rFonts w:eastAsia="Calibri"/>
                <w:iCs/>
                <w:sz w:val="22"/>
                <w:szCs w:val="22"/>
                <w:lang w:eastAsia="en-US"/>
              </w:rPr>
              <w:t>Задача 13: п</w:t>
            </w:r>
            <w:r w:rsidRPr="00D6405B">
              <w:rPr>
                <w:rFonts w:eastAsia="Calibri"/>
                <w:sz w:val="22"/>
                <w:szCs w:val="22"/>
                <w:lang w:eastAsia="en-US"/>
              </w:rPr>
              <w:t>редоставление молодым семьям социальных выплат на приобретение (строительство) жилья</w:t>
            </w:r>
          </w:p>
        </w:tc>
      </w:tr>
      <w:tr w:rsidR="00D6405B" w:rsidRPr="00D6405B" w:rsidTr="00D6405B">
        <w:tc>
          <w:tcPr>
            <w:tcW w:w="708" w:type="dxa"/>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lastRenderedPageBreak/>
              <w:t>23.</w:t>
            </w:r>
          </w:p>
        </w:tc>
        <w:tc>
          <w:tcPr>
            <w:tcW w:w="3247" w:type="dxa"/>
          </w:tcPr>
          <w:p w:rsidR="00D6405B" w:rsidRPr="00D6405B" w:rsidRDefault="00D6405B" w:rsidP="00D6405B">
            <w:pPr>
              <w:autoSpaceDE/>
              <w:autoSpaceDN/>
              <w:rPr>
                <w:rFonts w:eastAsia="Calibri"/>
                <w:sz w:val="22"/>
                <w:szCs w:val="22"/>
                <w:lang w:eastAsia="en-US"/>
              </w:rPr>
            </w:pPr>
            <w:r w:rsidRPr="00D6405B">
              <w:rPr>
                <w:rFonts w:eastAsia="Calibri"/>
                <w:color w:val="000000"/>
                <w:spacing w:val="3"/>
                <w:sz w:val="22"/>
                <w:szCs w:val="22"/>
                <w:lang w:eastAsia="en-US"/>
              </w:rPr>
              <w:t>Целевой показатель 17:</w:t>
            </w:r>
          </w:p>
          <w:p w:rsidR="00D6405B" w:rsidRPr="00D6405B" w:rsidRDefault="00D6405B" w:rsidP="00D6405B">
            <w:pPr>
              <w:autoSpaceDE/>
              <w:autoSpaceDN/>
              <w:rPr>
                <w:rFonts w:eastAsia="Calibri"/>
                <w:i/>
                <w:color w:val="000000"/>
                <w:spacing w:val="3"/>
                <w:sz w:val="22"/>
                <w:szCs w:val="22"/>
                <w:lang w:eastAsia="en-US"/>
              </w:rPr>
            </w:pPr>
            <w:r w:rsidRPr="00D6405B">
              <w:rPr>
                <w:rFonts w:eastAsia="Calibri"/>
                <w:sz w:val="22"/>
                <w:szCs w:val="22"/>
                <w:lang w:eastAsia="en-US"/>
              </w:rPr>
              <w:t>количество молодых семей, улучшивших жилищные условия при оказании содействия за счет средств областного и (или) местного бюджетов (нарастающим итогом)</w:t>
            </w:r>
          </w:p>
        </w:tc>
        <w:tc>
          <w:tcPr>
            <w:tcW w:w="1224" w:type="dxa"/>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семей</w:t>
            </w:r>
          </w:p>
        </w:tc>
        <w:tc>
          <w:tcPr>
            <w:tcW w:w="1181" w:type="dxa"/>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5</w:t>
            </w:r>
          </w:p>
        </w:tc>
        <w:tc>
          <w:tcPr>
            <w:tcW w:w="1162" w:type="dxa"/>
            <w:gridSpan w:val="3"/>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10</w:t>
            </w:r>
          </w:p>
        </w:tc>
        <w:tc>
          <w:tcPr>
            <w:tcW w:w="1257" w:type="dxa"/>
            <w:gridSpan w:val="2"/>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14</w:t>
            </w:r>
          </w:p>
        </w:tc>
        <w:tc>
          <w:tcPr>
            <w:tcW w:w="1122" w:type="dxa"/>
            <w:gridSpan w:val="2"/>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20</w:t>
            </w:r>
          </w:p>
        </w:tc>
        <w:tc>
          <w:tcPr>
            <w:tcW w:w="1221" w:type="dxa"/>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25</w:t>
            </w:r>
          </w:p>
        </w:tc>
        <w:tc>
          <w:tcPr>
            <w:tcW w:w="1131" w:type="dxa"/>
            <w:gridSpan w:val="3"/>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30</w:t>
            </w:r>
          </w:p>
        </w:tc>
        <w:tc>
          <w:tcPr>
            <w:tcW w:w="1029" w:type="dxa"/>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35</w:t>
            </w:r>
          </w:p>
        </w:tc>
        <w:tc>
          <w:tcPr>
            <w:tcW w:w="2028" w:type="dxa"/>
            <w:gridSpan w:val="2"/>
          </w:tcPr>
          <w:p w:rsidR="00D6405B" w:rsidRPr="00D6405B" w:rsidRDefault="00D6405B" w:rsidP="00D6405B">
            <w:pPr>
              <w:autoSpaceDE/>
              <w:autoSpaceDN/>
              <w:jc w:val="both"/>
              <w:rPr>
                <w:rFonts w:eastAsia="Calibri"/>
                <w:color w:val="000000"/>
                <w:spacing w:val="3"/>
                <w:sz w:val="22"/>
                <w:szCs w:val="22"/>
                <w:lang w:eastAsia="en-US"/>
              </w:rPr>
            </w:pPr>
            <w:r w:rsidRPr="00D6405B">
              <w:rPr>
                <w:rFonts w:eastAsia="Calibri"/>
                <w:sz w:val="22"/>
                <w:szCs w:val="22"/>
                <w:lang w:eastAsia="en-US"/>
              </w:rPr>
              <w:t>Мониторинг молодых семей, улучшивших жилищные условия при оказании содействия за счет средств областного и (или) местного бюджетов</w:t>
            </w:r>
          </w:p>
        </w:tc>
      </w:tr>
      <w:tr w:rsidR="00D6405B" w:rsidRPr="00D6405B" w:rsidTr="00D6405B">
        <w:tc>
          <w:tcPr>
            <w:tcW w:w="708" w:type="dxa"/>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24.</w:t>
            </w:r>
          </w:p>
        </w:tc>
        <w:tc>
          <w:tcPr>
            <w:tcW w:w="14602" w:type="dxa"/>
            <w:gridSpan w:val="17"/>
          </w:tcPr>
          <w:p w:rsidR="00D6405B" w:rsidRPr="00D6405B" w:rsidRDefault="00D6405B" w:rsidP="00D6405B">
            <w:pPr>
              <w:autoSpaceDE/>
              <w:autoSpaceDN/>
              <w:jc w:val="both"/>
              <w:rPr>
                <w:rFonts w:eastAsia="Calibri"/>
                <w:color w:val="000000"/>
                <w:spacing w:val="3"/>
                <w:sz w:val="22"/>
                <w:szCs w:val="22"/>
                <w:lang w:eastAsia="en-US"/>
              </w:rPr>
            </w:pPr>
            <w:r w:rsidRPr="00D6405B">
              <w:rPr>
                <w:rFonts w:eastAsia="Calibri"/>
                <w:sz w:val="22"/>
                <w:szCs w:val="22"/>
                <w:lang w:eastAsia="en-US"/>
              </w:rPr>
              <w:t>Подпрограмма 7: Обеспечивающая подпрограмма деятельности муниципальных учреждений в сфере физической культуры, спорта и молодежной политики.</w:t>
            </w:r>
          </w:p>
        </w:tc>
      </w:tr>
      <w:tr w:rsidR="00D6405B" w:rsidRPr="00D6405B" w:rsidTr="00D6405B">
        <w:trPr>
          <w:trHeight w:val="376"/>
        </w:trPr>
        <w:tc>
          <w:tcPr>
            <w:tcW w:w="15310" w:type="dxa"/>
            <w:gridSpan w:val="18"/>
          </w:tcPr>
          <w:p w:rsidR="00D6405B" w:rsidRPr="00D6405B" w:rsidRDefault="00D6405B" w:rsidP="00D6405B">
            <w:pPr>
              <w:widowControl w:val="0"/>
              <w:adjustRightInd w:val="0"/>
              <w:jc w:val="both"/>
              <w:rPr>
                <w:color w:val="00B050"/>
                <w:sz w:val="22"/>
                <w:szCs w:val="22"/>
              </w:rPr>
            </w:pPr>
            <w:r w:rsidRPr="00D6405B">
              <w:rPr>
                <w:rFonts w:eastAsia="Calibri"/>
                <w:iCs/>
                <w:sz w:val="22"/>
                <w:szCs w:val="22"/>
                <w:lang w:eastAsia="en-US"/>
              </w:rPr>
              <w:t xml:space="preserve">Цель 7: </w:t>
            </w:r>
            <w:r w:rsidRPr="00D6405B">
              <w:rPr>
                <w:sz w:val="22"/>
                <w:szCs w:val="22"/>
              </w:rPr>
              <w:t>Руководство и управление в сфере установленных функций отрасли физической культуры, спорта и молодежной политики</w:t>
            </w:r>
            <w:r w:rsidRPr="00D6405B">
              <w:rPr>
                <w:color w:val="00B050"/>
                <w:sz w:val="22"/>
                <w:szCs w:val="22"/>
              </w:rPr>
              <w:t>.</w:t>
            </w:r>
          </w:p>
        </w:tc>
      </w:tr>
      <w:tr w:rsidR="00D6405B" w:rsidRPr="00D6405B" w:rsidTr="00D6405B">
        <w:trPr>
          <w:trHeight w:val="376"/>
        </w:trPr>
        <w:tc>
          <w:tcPr>
            <w:tcW w:w="15310" w:type="dxa"/>
            <w:gridSpan w:val="18"/>
          </w:tcPr>
          <w:p w:rsidR="00D6405B" w:rsidRPr="00D6405B" w:rsidRDefault="00D6405B" w:rsidP="00D6405B">
            <w:pPr>
              <w:autoSpaceDE/>
              <w:autoSpaceDN/>
              <w:jc w:val="both"/>
              <w:rPr>
                <w:rFonts w:eastAsia="Calibri"/>
                <w:iCs/>
                <w:sz w:val="22"/>
                <w:szCs w:val="22"/>
                <w:lang w:eastAsia="en-US"/>
              </w:rPr>
            </w:pPr>
            <w:r w:rsidRPr="00D6405B">
              <w:rPr>
                <w:rFonts w:eastAsia="Calibri"/>
                <w:iCs/>
                <w:sz w:val="22"/>
                <w:szCs w:val="22"/>
                <w:lang w:eastAsia="en-US"/>
              </w:rPr>
              <w:t>Задача 14:</w:t>
            </w:r>
            <w:r w:rsidRPr="00D6405B">
              <w:rPr>
                <w:rFonts w:eastAsia="Calibri"/>
                <w:color w:val="FF0000"/>
                <w:sz w:val="22"/>
                <w:szCs w:val="22"/>
                <w:lang w:eastAsia="en-US"/>
              </w:rPr>
              <w:t xml:space="preserve"> </w:t>
            </w:r>
            <w:r w:rsidRPr="00D6405B">
              <w:rPr>
                <w:rFonts w:eastAsia="Calibri"/>
                <w:sz w:val="22"/>
                <w:szCs w:val="22"/>
                <w:lang w:eastAsia="en-US"/>
              </w:rPr>
              <w:t>Обеспечение эффективного и качественного управления сферой физической культуры, спорта и молодежной политики, финансами и использования муниципального имущества</w:t>
            </w:r>
          </w:p>
        </w:tc>
      </w:tr>
      <w:tr w:rsidR="00D6405B" w:rsidRPr="00D6405B" w:rsidTr="00D6405B">
        <w:tc>
          <w:tcPr>
            <w:tcW w:w="708" w:type="dxa"/>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25.</w:t>
            </w:r>
          </w:p>
        </w:tc>
        <w:tc>
          <w:tcPr>
            <w:tcW w:w="3247" w:type="dxa"/>
          </w:tcPr>
          <w:p w:rsidR="00D6405B" w:rsidRPr="00D6405B" w:rsidRDefault="00D6405B" w:rsidP="00D6405B">
            <w:pPr>
              <w:widowControl w:val="0"/>
              <w:adjustRightInd w:val="0"/>
              <w:rPr>
                <w:sz w:val="22"/>
                <w:szCs w:val="22"/>
              </w:rPr>
            </w:pPr>
            <w:r w:rsidRPr="00D6405B">
              <w:rPr>
                <w:sz w:val="22"/>
                <w:szCs w:val="22"/>
              </w:rPr>
              <w:t>Целевой показатель 18:</w:t>
            </w:r>
          </w:p>
          <w:p w:rsidR="00D6405B" w:rsidRPr="00D6405B" w:rsidRDefault="00D6405B" w:rsidP="00D6405B">
            <w:pPr>
              <w:widowControl w:val="0"/>
              <w:adjustRightInd w:val="0"/>
              <w:rPr>
                <w:sz w:val="22"/>
                <w:szCs w:val="22"/>
              </w:rPr>
            </w:pPr>
            <w:r w:rsidRPr="00D6405B">
              <w:rPr>
                <w:sz w:val="22"/>
                <w:szCs w:val="22"/>
              </w:rPr>
              <w:t>Количество человек, занимающихся на спортивных объектах (в том числе воспитанники муниципального бюджетного образовательного учреждения дополнительного образования детей «Детская юношеская спортивная школа»)</w:t>
            </w:r>
          </w:p>
        </w:tc>
        <w:tc>
          <w:tcPr>
            <w:tcW w:w="1224" w:type="dxa"/>
          </w:tcPr>
          <w:p w:rsidR="00D6405B" w:rsidRPr="00D6405B" w:rsidRDefault="00D6405B" w:rsidP="00D6405B">
            <w:pPr>
              <w:tabs>
                <w:tab w:val="left" w:pos="3054"/>
              </w:tabs>
              <w:snapToGrid w:val="0"/>
              <w:jc w:val="center"/>
              <w:rPr>
                <w:rFonts w:eastAsia="Calibri"/>
                <w:sz w:val="22"/>
                <w:szCs w:val="22"/>
                <w:lang w:eastAsia="en-US"/>
              </w:rPr>
            </w:pPr>
            <w:r w:rsidRPr="00D6405B">
              <w:rPr>
                <w:rFonts w:eastAsia="Calibri"/>
                <w:sz w:val="22"/>
                <w:szCs w:val="22"/>
                <w:lang w:eastAsia="en-US"/>
              </w:rPr>
              <w:t>человек</w:t>
            </w:r>
          </w:p>
        </w:tc>
        <w:tc>
          <w:tcPr>
            <w:tcW w:w="1181" w:type="dxa"/>
          </w:tcPr>
          <w:p w:rsidR="00D6405B" w:rsidRPr="00D6405B" w:rsidRDefault="00D6405B" w:rsidP="00D6405B">
            <w:pPr>
              <w:tabs>
                <w:tab w:val="left" w:pos="3054"/>
              </w:tabs>
              <w:snapToGrid w:val="0"/>
              <w:jc w:val="center"/>
              <w:rPr>
                <w:rFonts w:eastAsia="Calibri"/>
                <w:sz w:val="22"/>
                <w:szCs w:val="22"/>
                <w:lang w:eastAsia="en-US"/>
              </w:rPr>
            </w:pPr>
            <w:r w:rsidRPr="00D6405B">
              <w:rPr>
                <w:rFonts w:eastAsia="Calibri"/>
                <w:sz w:val="22"/>
                <w:szCs w:val="22"/>
                <w:lang w:eastAsia="en-US"/>
              </w:rPr>
              <w:t>128 000</w:t>
            </w:r>
          </w:p>
        </w:tc>
        <w:tc>
          <w:tcPr>
            <w:tcW w:w="1162" w:type="dxa"/>
            <w:gridSpan w:val="3"/>
          </w:tcPr>
          <w:p w:rsidR="00D6405B" w:rsidRPr="00D6405B" w:rsidRDefault="00D6405B" w:rsidP="00D6405B">
            <w:pPr>
              <w:tabs>
                <w:tab w:val="left" w:pos="3054"/>
              </w:tabs>
              <w:snapToGrid w:val="0"/>
              <w:jc w:val="center"/>
              <w:rPr>
                <w:rFonts w:eastAsia="Calibri"/>
                <w:sz w:val="22"/>
                <w:szCs w:val="22"/>
                <w:lang w:eastAsia="en-US"/>
              </w:rPr>
            </w:pPr>
            <w:r w:rsidRPr="00D6405B">
              <w:rPr>
                <w:rFonts w:eastAsia="Calibri"/>
                <w:sz w:val="22"/>
                <w:szCs w:val="22"/>
                <w:lang w:eastAsia="en-US"/>
              </w:rPr>
              <w:t>128 300</w:t>
            </w:r>
          </w:p>
        </w:tc>
        <w:tc>
          <w:tcPr>
            <w:tcW w:w="1257" w:type="dxa"/>
            <w:gridSpan w:val="2"/>
          </w:tcPr>
          <w:p w:rsidR="00D6405B" w:rsidRPr="00D6405B" w:rsidRDefault="00D6405B" w:rsidP="00D6405B">
            <w:pPr>
              <w:tabs>
                <w:tab w:val="left" w:pos="3054"/>
              </w:tabs>
              <w:snapToGrid w:val="0"/>
              <w:jc w:val="center"/>
              <w:rPr>
                <w:rFonts w:eastAsia="Calibri"/>
                <w:sz w:val="22"/>
                <w:szCs w:val="22"/>
                <w:lang w:eastAsia="en-US"/>
              </w:rPr>
            </w:pPr>
            <w:r w:rsidRPr="00D6405B">
              <w:rPr>
                <w:rFonts w:eastAsia="Calibri"/>
                <w:sz w:val="22"/>
                <w:szCs w:val="22"/>
                <w:lang w:eastAsia="en-US"/>
              </w:rPr>
              <w:t>128 600</w:t>
            </w:r>
          </w:p>
        </w:tc>
        <w:tc>
          <w:tcPr>
            <w:tcW w:w="1122" w:type="dxa"/>
            <w:gridSpan w:val="2"/>
          </w:tcPr>
          <w:p w:rsidR="00D6405B" w:rsidRPr="00D6405B" w:rsidRDefault="00D6405B" w:rsidP="00D6405B">
            <w:pPr>
              <w:tabs>
                <w:tab w:val="left" w:pos="3054"/>
              </w:tabs>
              <w:snapToGrid w:val="0"/>
              <w:jc w:val="center"/>
              <w:rPr>
                <w:rFonts w:eastAsia="Calibri"/>
                <w:sz w:val="22"/>
                <w:szCs w:val="22"/>
                <w:lang w:eastAsia="en-US"/>
              </w:rPr>
            </w:pPr>
            <w:r w:rsidRPr="00D6405B">
              <w:rPr>
                <w:rFonts w:eastAsia="Calibri"/>
                <w:sz w:val="22"/>
                <w:szCs w:val="22"/>
                <w:lang w:eastAsia="en-US"/>
              </w:rPr>
              <w:t>-</w:t>
            </w:r>
          </w:p>
        </w:tc>
        <w:tc>
          <w:tcPr>
            <w:tcW w:w="1221" w:type="dxa"/>
          </w:tcPr>
          <w:p w:rsidR="00D6405B" w:rsidRPr="00D6405B" w:rsidRDefault="00D6405B" w:rsidP="00D6405B">
            <w:pPr>
              <w:tabs>
                <w:tab w:val="left" w:pos="3054"/>
              </w:tabs>
              <w:snapToGrid w:val="0"/>
              <w:jc w:val="center"/>
              <w:rPr>
                <w:rFonts w:eastAsia="Calibri"/>
                <w:sz w:val="22"/>
                <w:szCs w:val="22"/>
                <w:lang w:eastAsia="en-US"/>
              </w:rPr>
            </w:pPr>
            <w:r w:rsidRPr="00D6405B">
              <w:rPr>
                <w:rFonts w:eastAsia="Calibri"/>
                <w:sz w:val="22"/>
                <w:szCs w:val="22"/>
                <w:lang w:eastAsia="en-US"/>
              </w:rPr>
              <w:t>-</w:t>
            </w:r>
          </w:p>
        </w:tc>
        <w:tc>
          <w:tcPr>
            <w:tcW w:w="1131" w:type="dxa"/>
            <w:gridSpan w:val="3"/>
          </w:tcPr>
          <w:p w:rsidR="00D6405B" w:rsidRPr="00D6405B" w:rsidRDefault="00D6405B" w:rsidP="00D6405B">
            <w:pPr>
              <w:tabs>
                <w:tab w:val="left" w:pos="3054"/>
              </w:tabs>
              <w:snapToGrid w:val="0"/>
              <w:jc w:val="center"/>
              <w:rPr>
                <w:rFonts w:eastAsia="Calibri"/>
                <w:sz w:val="22"/>
                <w:szCs w:val="22"/>
                <w:lang w:eastAsia="en-US"/>
              </w:rPr>
            </w:pPr>
            <w:r w:rsidRPr="00D6405B">
              <w:rPr>
                <w:rFonts w:eastAsia="Calibri"/>
                <w:sz w:val="22"/>
                <w:szCs w:val="22"/>
                <w:lang w:eastAsia="en-US"/>
              </w:rPr>
              <w:t>-</w:t>
            </w:r>
          </w:p>
        </w:tc>
        <w:tc>
          <w:tcPr>
            <w:tcW w:w="1029" w:type="dxa"/>
          </w:tcPr>
          <w:p w:rsidR="00D6405B" w:rsidRPr="00D6405B" w:rsidRDefault="00D6405B" w:rsidP="00D6405B">
            <w:pPr>
              <w:tabs>
                <w:tab w:val="left" w:pos="3054"/>
              </w:tabs>
              <w:snapToGrid w:val="0"/>
              <w:jc w:val="center"/>
              <w:rPr>
                <w:rFonts w:eastAsia="Calibri"/>
                <w:sz w:val="22"/>
                <w:szCs w:val="22"/>
                <w:lang w:eastAsia="en-US"/>
              </w:rPr>
            </w:pPr>
            <w:r w:rsidRPr="00D6405B">
              <w:rPr>
                <w:rFonts w:eastAsia="Calibri"/>
                <w:sz w:val="22"/>
                <w:szCs w:val="22"/>
                <w:lang w:eastAsia="en-US"/>
              </w:rPr>
              <w:t>-</w:t>
            </w:r>
          </w:p>
        </w:tc>
        <w:tc>
          <w:tcPr>
            <w:tcW w:w="2028" w:type="dxa"/>
            <w:gridSpan w:val="2"/>
          </w:tcPr>
          <w:p w:rsidR="00D6405B" w:rsidRPr="00D6405B" w:rsidRDefault="00D6405B" w:rsidP="00D6405B">
            <w:pPr>
              <w:adjustRightInd w:val="0"/>
              <w:jc w:val="both"/>
              <w:rPr>
                <w:sz w:val="22"/>
                <w:szCs w:val="22"/>
              </w:rPr>
            </w:pPr>
            <w:r w:rsidRPr="00D6405B">
              <w:rPr>
                <w:sz w:val="22"/>
                <w:szCs w:val="22"/>
              </w:rPr>
              <w:t>годовая форма федерального статистического наблюдения отчетности по форме 1-ФК «Сведения о физической культуре и спорте»;</w:t>
            </w:r>
          </w:p>
          <w:p w:rsidR="00D6405B" w:rsidRPr="00D6405B" w:rsidRDefault="00D6405B" w:rsidP="00D6405B">
            <w:pPr>
              <w:adjustRightInd w:val="0"/>
              <w:jc w:val="both"/>
              <w:rPr>
                <w:sz w:val="22"/>
                <w:szCs w:val="22"/>
              </w:rPr>
            </w:pPr>
            <w:r w:rsidRPr="00D6405B">
              <w:rPr>
                <w:sz w:val="22"/>
                <w:szCs w:val="22"/>
              </w:rPr>
              <w:t>постановление правительства РФ от 08.12.2014 № 687</w:t>
            </w:r>
          </w:p>
        </w:tc>
      </w:tr>
      <w:tr w:rsidR="00D6405B" w:rsidRPr="00D6405B" w:rsidTr="00D6405B">
        <w:tc>
          <w:tcPr>
            <w:tcW w:w="708" w:type="dxa"/>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25.1</w:t>
            </w:r>
          </w:p>
        </w:tc>
        <w:tc>
          <w:tcPr>
            <w:tcW w:w="3247" w:type="dxa"/>
          </w:tcPr>
          <w:p w:rsidR="00D6405B" w:rsidRPr="00D6405B" w:rsidRDefault="00D6405B" w:rsidP="00D6405B">
            <w:pPr>
              <w:widowControl w:val="0"/>
              <w:adjustRightInd w:val="0"/>
              <w:rPr>
                <w:sz w:val="22"/>
                <w:szCs w:val="22"/>
              </w:rPr>
            </w:pPr>
            <w:r w:rsidRPr="00D6405B">
              <w:rPr>
                <w:sz w:val="22"/>
                <w:szCs w:val="22"/>
              </w:rPr>
              <w:t>Целевой показатель 18.1:</w:t>
            </w:r>
          </w:p>
          <w:p w:rsidR="00D6405B" w:rsidRPr="00D6405B" w:rsidRDefault="00D6405B" w:rsidP="00D6405B">
            <w:pPr>
              <w:adjustRightInd w:val="0"/>
              <w:rPr>
                <w:sz w:val="22"/>
                <w:szCs w:val="22"/>
              </w:rPr>
            </w:pPr>
            <w:r w:rsidRPr="00D6405B">
              <w:rPr>
                <w:rFonts w:eastAsia="Calibri"/>
                <w:sz w:val="22"/>
                <w:szCs w:val="22"/>
              </w:rPr>
              <w:t xml:space="preserve">Количество детей и подростков, систематически </w:t>
            </w:r>
            <w:r w:rsidRPr="00D6405B">
              <w:rPr>
                <w:rFonts w:eastAsia="Calibri"/>
                <w:sz w:val="22"/>
                <w:szCs w:val="22"/>
              </w:rPr>
              <w:lastRenderedPageBreak/>
              <w:t>занимающихся в муниципальных организациях, в том числе м</w:t>
            </w:r>
            <w:r w:rsidRPr="00D6405B">
              <w:rPr>
                <w:sz w:val="22"/>
                <w:szCs w:val="22"/>
              </w:rPr>
              <w:t>униципальном автономном учреждении дополнительного образования «Детская юношеская спортивная школа»</w:t>
            </w:r>
          </w:p>
        </w:tc>
        <w:tc>
          <w:tcPr>
            <w:tcW w:w="1224" w:type="dxa"/>
          </w:tcPr>
          <w:p w:rsidR="00D6405B" w:rsidRPr="00D6405B" w:rsidRDefault="00D6405B" w:rsidP="00D6405B">
            <w:pPr>
              <w:tabs>
                <w:tab w:val="left" w:pos="3054"/>
              </w:tabs>
              <w:snapToGrid w:val="0"/>
              <w:jc w:val="center"/>
              <w:rPr>
                <w:rFonts w:eastAsia="Calibri"/>
                <w:sz w:val="22"/>
                <w:szCs w:val="22"/>
                <w:lang w:eastAsia="en-US"/>
              </w:rPr>
            </w:pPr>
            <w:r w:rsidRPr="00D6405B">
              <w:rPr>
                <w:rFonts w:eastAsia="Calibri"/>
                <w:sz w:val="22"/>
                <w:szCs w:val="22"/>
                <w:lang w:eastAsia="en-US"/>
              </w:rPr>
              <w:lastRenderedPageBreak/>
              <w:t>человек</w:t>
            </w:r>
          </w:p>
        </w:tc>
        <w:tc>
          <w:tcPr>
            <w:tcW w:w="1181" w:type="dxa"/>
          </w:tcPr>
          <w:p w:rsidR="00D6405B" w:rsidRPr="00D6405B" w:rsidRDefault="00D6405B" w:rsidP="00D6405B">
            <w:pPr>
              <w:tabs>
                <w:tab w:val="left" w:pos="3054"/>
              </w:tabs>
              <w:snapToGrid w:val="0"/>
              <w:jc w:val="center"/>
              <w:rPr>
                <w:rFonts w:eastAsia="Calibri"/>
                <w:sz w:val="22"/>
                <w:szCs w:val="22"/>
                <w:lang w:eastAsia="en-US"/>
              </w:rPr>
            </w:pPr>
            <w:r w:rsidRPr="00D6405B">
              <w:rPr>
                <w:rFonts w:eastAsia="Calibri"/>
                <w:sz w:val="22"/>
                <w:szCs w:val="22"/>
                <w:lang w:eastAsia="en-US"/>
              </w:rPr>
              <w:t>-</w:t>
            </w:r>
          </w:p>
        </w:tc>
        <w:tc>
          <w:tcPr>
            <w:tcW w:w="1162" w:type="dxa"/>
            <w:gridSpan w:val="3"/>
          </w:tcPr>
          <w:p w:rsidR="00D6405B" w:rsidRPr="00D6405B" w:rsidRDefault="00D6405B" w:rsidP="00D6405B">
            <w:pPr>
              <w:tabs>
                <w:tab w:val="left" w:pos="3054"/>
              </w:tabs>
              <w:snapToGrid w:val="0"/>
              <w:jc w:val="center"/>
              <w:rPr>
                <w:rFonts w:eastAsia="Calibri"/>
                <w:sz w:val="22"/>
                <w:szCs w:val="22"/>
                <w:lang w:eastAsia="en-US"/>
              </w:rPr>
            </w:pPr>
            <w:r w:rsidRPr="00D6405B">
              <w:rPr>
                <w:rFonts w:eastAsia="Calibri"/>
                <w:sz w:val="22"/>
                <w:szCs w:val="22"/>
                <w:lang w:eastAsia="en-US"/>
              </w:rPr>
              <w:t>-</w:t>
            </w:r>
          </w:p>
        </w:tc>
        <w:tc>
          <w:tcPr>
            <w:tcW w:w="1257" w:type="dxa"/>
            <w:gridSpan w:val="2"/>
          </w:tcPr>
          <w:p w:rsidR="00D6405B" w:rsidRPr="00D6405B" w:rsidRDefault="00D6405B" w:rsidP="00D6405B">
            <w:pPr>
              <w:tabs>
                <w:tab w:val="left" w:pos="3054"/>
              </w:tabs>
              <w:snapToGrid w:val="0"/>
              <w:jc w:val="center"/>
              <w:rPr>
                <w:rFonts w:eastAsia="Calibri"/>
                <w:sz w:val="22"/>
                <w:szCs w:val="22"/>
                <w:lang w:eastAsia="en-US"/>
              </w:rPr>
            </w:pPr>
            <w:r w:rsidRPr="00D6405B">
              <w:rPr>
                <w:rFonts w:eastAsia="Calibri"/>
                <w:sz w:val="22"/>
                <w:szCs w:val="22"/>
                <w:lang w:eastAsia="en-US"/>
              </w:rPr>
              <w:t>-</w:t>
            </w:r>
          </w:p>
        </w:tc>
        <w:tc>
          <w:tcPr>
            <w:tcW w:w="1122" w:type="dxa"/>
            <w:gridSpan w:val="2"/>
          </w:tcPr>
          <w:p w:rsidR="00D6405B" w:rsidRPr="00D6405B" w:rsidRDefault="00D6405B" w:rsidP="00D6405B">
            <w:pPr>
              <w:tabs>
                <w:tab w:val="left" w:pos="3054"/>
              </w:tabs>
              <w:snapToGrid w:val="0"/>
              <w:jc w:val="center"/>
              <w:rPr>
                <w:rFonts w:eastAsia="Calibri"/>
                <w:sz w:val="22"/>
                <w:szCs w:val="22"/>
                <w:lang w:eastAsia="en-US"/>
              </w:rPr>
            </w:pPr>
            <w:r w:rsidRPr="00D6405B">
              <w:rPr>
                <w:rFonts w:eastAsia="Calibri"/>
                <w:sz w:val="22"/>
                <w:szCs w:val="22"/>
                <w:lang w:eastAsia="en-US"/>
              </w:rPr>
              <w:t>2222</w:t>
            </w:r>
          </w:p>
        </w:tc>
        <w:tc>
          <w:tcPr>
            <w:tcW w:w="1221" w:type="dxa"/>
          </w:tcPr>
          <w:p w:rsidR="00D6405B" w:rsidRPr="00D6405B" w:rsidRDefault="00D6405B" w:rsidP="00D6405B">
            <w:pPr>
              <w:tabs>
                <w:tab w:val="left" w:pos="3054"/>
              </w:tabs>
              <w:snapToGrid w:val="0"/>
              <w:jc w:val="center"/>
              <w:rPr>
                <w:rFonts w:eastAsia="Calibri"/>
                <w:sz w:val="22"/>
                <w:szCs w:val="22"/>
                <w:lang w:eastAsia="en-US"/>
              </w:rPr>
            </w:pPr>
            <w:r w:rsidRPr="00D6405B">
              <w:rPr>
                <w:rFonts w:eastAsia="Calibri"/>
                <w:sz w:val="22"/>
                <w:szCs w:val="22"/>
                <w:lang w:eastAsia="en-US"/>
              </w:rPr>
              <w:t>2222</w:t>
            </w:r>
          </w:p>
        </w:tc>
        <w:tc>
          <w:tcPr>
            <w:tcW w:w="1131" w:type="dxa"/>
            <w:gridSpan w:val="3"/>
          </w:tcPr>
          <w:p w:rsidR="00D6405B" w:rsidRPr="00D6405B" w:rsidRDefault="00D6405B" w:rsidP="00D6405B">
            <w:pPr>
              <w:rPr>
                <w:sz w:val="22"/>
                <w:szCs w:val="22"/>
              </w:rPr>
            </w:pPr>
            <w:r w:rsidRPr="00D6405B">
              <w:rPr>
                <w:rFonts w:eastAsia="Calibri"/>
                <w:sz w:val="22"/>
                <w:szCs w:val="22"/>
                <w:lang w:eastAsia="en-US"/>
              </w:rPr>
              <w:t>2222</w:t>
            </w:r>
          </w:p>
        </w:tc>
        <w:tc>
          <w:tcPr>
            <w:tcW w:w="1029" w:type="dxa"/>
          </w:tcPr>
          <w:p w:rsidR="00D6405B" w:rsidRPr="00D6405B" w:rsidRDefault="00D6405B" w:rsidP="00D6405B">
            <w:pPr>
              <w:rPr>
                <w:sz w:val="22"/>
                <w:szCs w:val="22"/>
              </w:rPr>
            </w:pPr>
            <w:r w:rsidRPr="00D6405B">
              <w:rPr>
                <w:rFonts w:eastAsia="Calibri"/>
                <w:sz w:val="22"/>
                <w:szCs w:val="22"/>
                <w:lang w:eastAsia="en-US"/>
              </w:rPr>
              <w:t>2222</w:t>
            </w:r>
          </w:p>
        </w:tc>
        <w:tc>
          <w:tcPr>
            <w:tcW w:w="2028" w:type="dxa"/>
            <w:gridSpan w:val="2"/>
          </w:tcPr>
          <w:p w:rsidR="00D6405B" w:rsidRPr="00D6405B" w:rsidRDefault="00D6405B" w:rsidP="00D6405B">
            <w:pPr>
              <w:adjustRightInd w:val="0"/>
              <w:jc w:val="both"/>
              <w:rPr>
                <w:sz w:val="22"/>
                <w:szCs w:val="22"/>
              </w:rPr>
            </w:pPr>
            <w:r w:rsidRPr="00D6405B">
              <w:rPr>
                <w:sz w:val="22"/>
                <w:szCs w:val="22"/>
              </w:rPr>
              <w:t xml:space="preserve">годовая форма федерального статистического </w:t>
            </w:r>
            <w:r w:rsidRPr="00D6405B">
              <w:rPr>
                <w:sz w:val="22"/>
                <w:szCs w:val="22"/>
              </w:rPr>
              <w:lastRenderedPageBreak/>
              <w:t>наблюдения отчетности по форме 1-ФК «Сведения о физической культуре и спорте»;</w:t>
            </w:r>
          </w:p>
          <w:p w:rsidR="00D6405B" w:rsidRPr="00D6405B" w:rsidRDefault="00D6405B" w:rsidP="00D6405B">
            <w:pPr>
              <w:adjustRightInd w:val="0"/>
              <w:jc w:val="both"/>
              <w:rPr>
                <w:sz w:val="22"/>
                <w:szCs w:val="22"/>
              </w:rPr>
            </w:pPr>
            <w:r w:rsidRPr="00D6405B">
              <w:rPr>
                <w:sz w:val="22"/>
                <w:szCs w:val="22"/>
              </w:rPr>
              <w:t>постановление правительства РФ от 08.12.2014 № 687</w:t>
            </w:r>
          </w:p>
        </w:tc>
      </w:tr>
      <w:tr w:rsidR="00D6405B" w:rsidRPr="00D6405B" w:rsidTr="00D6405B">
        <w:trPr>
          <w:trHeight w:val="376"/>
        </w:trPr>
        <w:tc>
          <w:tcPr>
            <w:tcW w:w="15310" w:type="dxa"/>
            <w:gridSpan w:val="18"/>
          </w:tcPr>
          <w:p w:rsidR="00D6405B" w:rsidRPr="00D6405B" w:rsidRDefault="00D6405B" w:rsidP="00D6405B">
            <w:pPr>
              <w:autoSpaceDE/>
              <w:autoSpaceDN/>
              <w:jc w:val="both"/>
              <w:rPr>
                <w:rFonts w:eastAsia="Calibri"/>
                <w:iCs/>
                <w:sz w:val="22"/>
                <w:szCs w:val="22"/>
                <w:lang w:eastAsia="en-US"/>
              </w:rPr>
            </w:pPr>
            <w:r w:rsidRPr="00D6405B">
              <w:rPr>
                <w:rFonts w:eastAsia="Calibri"/>
                <w:iCs/>
                <w:sz w:val="22"/>
                <w:szCs w:val="22"/>
                <w:lang w:eastAsia="en-US"/>
              </w:rPr>
              <w:lastRenderedPageBreak/>
              <w:t xml:space="preserve">Задача 15: </w:t>
            </w:r>
            <w:r w:rsidRPr="00D6405B">
              <w:rPr>
                <w:rFonts w:eastAsia="Calibri"/>
                <w:sz w:val="22"/>
                <w:szCs w:val="22"/>
                <w:lang w:eastAsia="en-US"/>
              </w:rPr>
              <w:t>повышение качества оказания муниципальных услуг и исполнения функций отрасли физической культуры, спорта и молодежной политики</w:t>
            </w:r>
          </w:p>
        </w:tc>
      </w:tr>
      <w:tr w:rsidR="00D6405B" w:rsidRPr="00D6405B" w:rsidTr="00D6405B">
        <w:tc>
          <w:tcPr>
            <w:tcW w:w="708" w:type="dxa"/>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 xml:space="preserve"> 26.</w:t>
            </w:r>
          </w:p>
        </w:tc>
        <w:tc>
          <w:tcPr>
            <w:tcW w:w="3247" w:type="dxa"/>
          </w:tcPr>
          <w:p w:rsidR="00D6405B" w:rsidRPr="00D6405B" w:rsidRDefault="00D6405B" w:rsidP="00D6405B">
            <w:pPr>
              <w:widowControl w:val="0"/>
              <w:adjustRightInd w:val="0"/>
              <w:rPr>
                <w:sz w:val="22"/>
                <w:szCs w:val="22"/>
              </w:rPr>
            </w:pPr>
            <w:r w:rsidRPr="00D6405B">
              <w:rPr>
                <w:sz w:val="22"/>
                <w:szCs w:val="22"/>
              </w:rPr>
              <w:t>Целевой показатель 19:</w:t>
            </w:r>
          </w:p>
          <w:p w:rsidR="00D6405B" w:rsidRPr="00D6405B" w:rsidRDefault="00D6405B" w:rsidP="00D6405B">
            <w:pPr>
              <w:widowControl w:val="0"/>
              <w:adjustRightInd w:val="0"/>
              <w:rPr>
                <w:sz w:val="22"/>
                <w:szCs w:val="22"/>
              </w:rPr>
            </w:pPr>
            <w:r w:rsidRPr="00D6405B">
              <w:rPr>
                <w:sz w:val="22"/>
                <w:szCs w:val="22"/>
              </w:rPr>
              <w:t>Количество проведенных спортивных мероприятий на территории Североуральского городского округа</w:t>
            </w:r>
          </w:p>
          <w:p w:rsidR="00D6405B" w:rsidRPr="00D6405B" w:rsidRDefault="00D6405B" w:rsidP="00D6405B">
            <w:pPr>
              <w:widowControl w:val="0"/>
              <w:adjustRightInd w:val="0"/>
              <w:rPr>
                <w:bCs/>
                <w:sz w:val="22"/>
                <w:szCs w:val="22"/>
              </w:rPr>
            </w:pPr>
          </w:p>
        </w:tc>
        <w:tc>
          <w:tcPr>
            <w:tcW w:w="1224" w:type="dxa"/>
          </w:tcPr>
          <w:p w:rsidR="00D6405B" w:rsidRPr="00D6405B" w:rsidRDefault="00D6405B" w:rsidP="00D6405B">
            <w:pPr>
              <w:tabs>
                <w:tab w:val="left" w:pos="3054"/>
              </w:tabs>
              <w:snapToGrid w:val="0"/>
              <w:jc w:val="center"/>
              <w:rPr>
                <w:rFonts w:eastAsia="Calibri"/>
                <w:sz w:val="22"/>
                <w:szCs w:val="22"/>
                <w:lang w:eastAsia="en-US"/>
              </w:rPr>
            </w:pPr>
            <w:r w:rsidRPr="00D6405B">
              <w:rPr>
                <w:rFonts w:eastAsia="Calibri"/>
                <w:sz w:val="22"/>
                <w:szCs w:val="22"/>
                <w:lang w:eastAsia="en-US"/>
              </w:rPr>
              <w:t>единиц</w:t>
            </w:r>
          </w:p>
        </w:tc>
        <w:tc>
          <w:tcPr>
            <w:tcW w:w="1181" w:type="dxa"/>
          </w:tcPr>
          <w:p w:rsidR="00D6405B" w:rsidRPr="00D6405B" w:rsidRDefault="00D6405B" w:rsidP="00D6405B">
            <w:pPr>
              <w:tabs>
                <w:tab w:val="left" w:pos="3054"/>
              </w:tabs>
              <w:snapToGrid w:val="0"/>
              <w:jc w:val="center"/>
              <w:rPr>
                <w:rFonts w:eastAsia="Calibri"/>
                <w:sz w:val="22"/>
                <w:szCs w:val="22"/>
                <w:lang w:eastAsia="en-US"/>
              </w:rPr>
            </w:pPr>
            <w:r w:rsidRPr="00D6405B">
              <w:rPr>
                <w:rFonts w:eastAsia="Calibri"/>
                <w:sz w:val="22"/>
                <w:szCs w:val="22"/>
                <w:lang w:eastAsia="en-US"/>
              </w:rPr>
              <w:t>70</w:t>
            </w:r>
          </w:p>
        </w:tc>
        <w:tc>
          <w:tcPr>
            <w:tcW w:w="1339" w:type="dxa"/>
            <w:gridSpan w:val="4"/>
          </w:tcPr>
          <w:p w:rsidR="00D6405B" w:rsidRPr="00D6405B" w:rsidRDefault="00D6405B" w:rsidP="00D6405B">
            <w:pPr>
              <w:tabs>
                <w:tab w:val="left" w:pos="3054"/>
              </w:tabs>
              <w:snapToGrid w:val="0"/>
              <w:jc w:val="center"/>
              <w:rPr>
                <w:rFonts w:eastAsia="Calibri"/>
                <w:sz w:val="22"/>
                <w:szCs w:val="22"/>
                <w:lang w:eastAsia="en-US"/>
              </w:rPr>
            </w:pPr>
            <w:r w:rsidRPr="00D6405B">
              <w:rPr>
                <w:rFonts w:eastAsia="Calibri"/>
                <w:sz w:val="22"/>
                <w:szCs w:val="22"/>
                <w:lang w:eastAsia="en-US"/>
              </w:rPr>
              <w:t>100</w:t>
            </w:r>
          </w:p>
        </w:tc>
        <w:tc>
          <w:tcPr>
            <w:tcW w:w="1080" w:type="dxa"/>
          </w:tcPr>
          <w:p w:rsidR="00D6405B" w:rsidRPr="00D6405B" w:rsidRDefault="00D6405B" w:rsidP="00D6405B">
            <w:pPr>
              <w:tabs>
                <w:tab w:val="left" w:pos="3054"/>
              </w:tabs>
              <w:snapToGrid w:val="0"/>
              <w:jc w:val="center"/>
              <w:rPr>
                <w:rFonts w:eastAsia="Calibri"/>
                <w:sz w:val="22"/>
                <w:szCs w:val="22"/>
                <w:lang w:eastAsia="en-US"/>
              </w:rPr>
            </w:pPr>
            <w:r w:rsidRPr="00D6405B">
              <w:rPr>
                <w:rFonts w:eastAsia="Calibri"/>
                <w:sz w:val="22"/>
                <w:szCs w:val="22"/>
                <w:lang w:eastAsia="en-US"/>
              </w:rPr>
              <w:t>100</w:t>
            </w:r>
          </w:p>
        </w:tc>
        <w:tc>
          <w:tcPr>
            <w:tcW w:w="1122" w:type="dxa"/>
            <w:gridSpan w:val="2"/>
          </w:tcPr>
          <w:p w:rsidR="00D6405B" w:rsidRPr="00D6405B" w:rsidRDefault="00D6405B" w:rsidP="00D6405B">
            <w:pPr>
              <w:tabs>
                <w:tab w:val="left" w:pos="3054"/>
              </w:tabs>
              <w:snapToGrid w:val="0"/>
              <w:jc w:val="center"/>
              <w:rPr>
                <w:rFonts w:eastAsia="Calibri"/>
                <w:sz w:val="22"/>
                <w:szCs w:val="22"/>
                <w:lang w:eastAsia="en-US"/>
              </w:rPr>
            </w:pPr>
            <w:r w:rsidRPr="00D6405B">
              <w:rPr>
                <w:rFonts w:eastAsia="Calibri"/>
                <w:sz w:val="22"/>
                <w:szCs w:val="22"/>
                <w:lang w:eastAsia="en-US"/>
              </w:rPr>
              <w:t>100</w:t>
            </w:r>
          </w:p>
        </w:tc>
        <w:tc>
          <w:tcPr>
            <w:tcW w:w="1221" w:type="dxa"/>
          </w:tcPr>
          <w:p w:rsidR="00D6405B" w:rsidRPr="00D6405B" w:rsidRDefault="00D6405B" w:rsidP="00D6405B">
            <w:pPr>
              <w:tabs>
                <w:tab w:val="left" w:pos="3054"/>
              </w:tabs>
              <w:snapToGrid w:val="0"/>
              <w:jc w:val="center"/>
              <w:rPr>
                <w:rFonts w:eastAsia="Calibri"/>
                <w:sz w:val="22"/>
                <w:szCs w:val="22"/>
                <w:lang w:eastAsia="en-US"/>
              </w:rPr>
            </w:pPr>
            <w:r w:rsidRPr="00D6405B">
              <w:rPr>
                <w:rFonts w:eastAsia="Calibri"/>
                <w:sz w:val="22"/>
                <w:szCs w:val="22"/>
                <w:lang w:eastAsia="en-US"/>
              </w:rPr>
              <w:t>100</w:t>
            </w:r>
          </w:p>
        </w:tc>
        <w:tc>
          <w:tcPr>
            <w:tcW w:w="1131" w:type="dxa"/>
            <w:gridSpan w:val="3"/>
          </w:tcPr>
          <w:p w:rsidR="00D6405B" w:rsidRPr="00D6405B" w:rsidRDefault="00D6405B" w:rsidP="00D6405B">
            <w:pPr>
              <w:tabs>
                <w:tab w:val="left" w:pos="3054"/>
              </w:tabs>
              <w:snapToGrid w:val="0"/>
              <w:jc w:val="center"/>
              <w:rPr>
                <w:rFonts w:eastAsia="Calibri"/>
                <w:sz w:val="22"/>
                <w:szCs w:val="22"/>
                <w:lang w:eastAsia="en-US"/>
              </w:rPr>
            </w:pPr>
            <w:r w:rsidRPr="00D6405B">
              <w:rPr>
                <w:rFonts w:eastAsia="Calibri"/>
                <w:sz w:val="22"/>
                <w:szCs w:val="22"/>
                <w:lang w:eastAsia="en-US"/>
              </w:rPr>
              <w:t>100</w:t>
            </w:r>
          </w:p>
        </w:tc>
        <w:tc>
          <w:tcPr>
            <w:tcW w:w="1029" w:type="dxa"/>
          </w:tcPr>
          <w:p w:rsidR="00D6405B" w:rsidRPr="00D6405B" w:rsidRDefault="00D6405B" w:rsidP="00D6405B">
            <w:pPr>
              <w:tabs>
                <w:tab w:val="left" w:pos="3054"/>
              </w:tabs>
              <w:snapToGrid w:val="0"/>
              <w:jc w:val="center"/>
              <w:rPr>
                <w:rFonts w:eastAsia="Calibri"/>
                <w:sz w:val="22"/>
                <w:szCs w:val="22"/>
                <w:lang w:eastAsia="en-US"/>
              </w:rPr>
            </w:pPr>
            <w:r w:rsidRPr="00D6405B">
              <w:rPr>
                <w:rFonts w:eastAsia="Calibri"/>
                <w:sz w:val="22"/>
                <w:szCs w:val="22"/>
                <w:lang w:eastAsia="en-US"/>
              </w:rPr>
              <w:t>100</w:t>
            </w:r>
          </w:p>
        </w:tc>
        <w:tc>
          <w:tcPr>
            <w:tcW w:w="2028" w:type="dxa"/>
            <w:gridSpan w:val="2"/>
          </w:tcPr>
          <w:p w:rsidR="00D6405B" w:rsidRPr="00D6405B" w:rsidRDefault="00D6405B" w:rsidP="00D6405B">
            <w:pPr>
              <w:adjustRightInd w:val="0"/>
              <w:jc w:val="both"/>
              <w:rPr>
                <w:sz w:val="22"/>
                <w:szCs w:val="22"/>
              </w:rPr>
            </w:pPr>
            <w:r w:rsidRPr="00D6405B">
              <w:rPr>
                <w:sz w:val="22"/>
                <w:szCs w:val="22"/>
              </w:rPr>
              <w:t>Отчет о выполнении муниципального задания</w:t>
            </w:r>
          </w:p>
        </w:tc>
      </w:tr>
      <w:tr w:rsidR="00D6405B" w:rsidRPr="00D6405B" w:rsidTr="00D6405B">
        <w:tc>
          <w:tcPr>
            <w:tcW w:w="708" w:type="dxa"/>
          </w:tcPr>
          <w:p w:rsidR="00D6405B" w:rsidRPr="00D6405B" w:rsidRDefault="00D6405B" w:rsidP="00D6405B">
            <w:pPr>
              <w:autoSpaceDE/>
              <w:autoSpaceDN/>
              <w:jc w:val="center"/>
              <w:rPr>
                <w:rFonts w:eastAsia="Calibri"/>
                <w:color w:val="000000"/>
                <w:spacing w:val="3"/>
                <w:sz w:val="22"/>
                <w:szCs w:val="22"/>
                <w:lang w:eastAsia="en-US"/>
              </w:rPr>
            </w:pPr>
            <w:r w:rsidRPr="00D6405B">
              <w:rPr>
                <w:rFonts w:eastAsia="Calibri"/>
                <w:color w:val="000000"/>
                <w:spacing w:val="3"/>
                <w:sz w:val="22"/>
                <w:szCs w:val="22"/>
                <w:lang w:eastAsia="en-US"/>
              </w:rPr>
              <w:t>27.</w:t>
            </w:r>
          </w:p>
        </w:tc>
        <w:tc>
          <w:tcPr>
            <w:tcW w:w="3247" w:type="dxa"/>
          </w:tcPr>
          <w:p w:rsidR="00D6405B" w:rsidRPr="00D6405B" w:rsidRDefault="00D6405B" w:rsidP="00D6405B">
            <w:pPr>
              <w:widowControl w:val="0"/>
              <w:adjustRightInd w:val="0"/>
              <w:rPr>
                <w:sz w:val="22"/>
                <w:szCs w:val="22"/>
              </w:rPr>
            </w:pPr>
            <w:r w:rsidRPr="00D6405B">
              <w:rPr>
                <w:sz w:val="22"/>
                <w:szCs w:val="22"/>
              </w:rPr>
              <w:t>Целевой показатель 20:</w:t>
            </w:r>
          </w:p>
          <w:p w:rsidR="00D6405B" w:rsidRPr="00D6405B" w:rsidRDefault="00D6405B" w:rsidP="00D6405B">
            <w:pPr>
              <w:widowControl w:val="0"/>
              <w:adjustRightInd w:val="0"/>
              <w:rPr>
                <w:sz w:val="22"/>
                <w:szCs w:val="22"/>
              </w:rPr>
            </w:pPr>
            <w:r w:rsidRPr="00D6405B">
              <w:rPr>
                <w:sz w:val="22"/>
                <w:szCs w:val="22"/>
              </w:rPr>
              <w:t>Количество проведенных спортивных мероприятий за пределами Североуральского городского округа</w:t>
            </w:r>
          </w:p>
        </w:tc>
        <w:tc>
          <w:tcPr>
            <w:tcW w:w="1224" w:type="dxa"/>
          </w:tcPr>
          <w:p w:rsidR="00D6405B" w:rsidRPr="00D6405B" w:rsidRDefault="00D6405B" w:rsidP="00D6405B">
            <w:pPr>
              <w:tabs>
                <w:tab w:val="left" w:pos="3054"/>
              </w:tabs>
              <w:snapToGrid w:val="0"/>
              <w:jc w:val="center"/>
              <w:rPr>
                <w:rFonts w:eastAsia="Calibri"/>
                <w:sz w:val="22"/>
                <w:szCs w:val="22"/>
                <w:lang w:eastAsia="en-US"/>
              </w:rPr>
            </w:pPr>
            <w:r w:rsidRPr="00D6405B">
              <w:rPr>
                <w:rFonts w:eastAsia="Calibri"/>
                <w:sz w:val="22"/>
                <w:szCs w:val="22"/>
                <w:lang w:eastAsia="en-US"/>
              </w:rPr>
              <w:t>единиц</w:t>
            </w:r>
          </w:p>
        </w:tc>
        <w:tc>
          <w:tcPr>
            <w:tcW w:w="1181" w:type="dxa"/>
          </w:tcPr>
          <w:p w:rsidR="00D6405B" w:rsidRPr="00D6405B" w:rsidRDefault="00D6405B" w:rsidP="00D6405B">
            <w:pPr>
              <w:tabs>
                <w:tab w:val="left" w:pos="3054"/>
              </w:tabs>
              <w:snapToGrid w:val="0"/>
              <w:jc w:val="center"/>
              <w:rPr>
                <w:rFonts w:eastAsia="Calibri"/>
                <w:sz w:val="22"/>
                <w:szCs w:val="22"/>
                <w:lang w:eastAsia="en-US"/>
              </w:rPr>
            </w:pPr>
            <w:r w:rsidRPr="00D6405B">
              <w:rPr>
                <w:rFonts w:eastAsia="Calibri"/>
                <w:sz w:val="22"/>
                <w:szCs w:val="22"/>
                <w:lang w:eastAsia="en-US"/>
              </w:rPr>
              <w:t>100</w:t>
            </w:r>
          </w:p>
        </w:tc>
        <w:tc>
          <w:tcPr>
            <w:tcW w:w="1339" w:type="dxa"/>
            <w:gridSpan w:val="4"/>
          </w:tcPr>
          <w:p w:rsidR="00D6405B" w:rsidRPr="00D6405B" w:rsidRDefault="00D6405B" w:rsidP="00D6405B">
            <w:pPr>
              <w:autoSpaceDE/>
              <w:autoSpaceDN/>
              <w:jc w:val="center"/>
              <w:rPr>
                <w:rFonts w:eastAsia="Calibri"/>
                <w:sz w:val="22"/>
                <w:szCs w:val="22"/>
                <w:lang w:eastAsia="en-US"/>
              </w:rPr>
            </w:pPr>
            <w:r w:rsidRPr="00D6405B">
              <w:rPr>
                <w:rFonts w:eastAsia="Calibri"/>
                <w:sz w:val="22"/>
                <w:szCs w:val="22"/>
                <w:lang w:eastAsia="en-US"/>
              </w:rPr>
              <w:t>70</w:t>
            </w:r>
          </w:p>
        </w:tc>
        <w:tc>
          <w:tcPr>
            <w:tcW w:w="1080" w:type="dxa"/>
          </w:tcPr>
          <w:p w:rsidR="00D6405B" w:rsidRPr="00D6405B" w:rsidRDefault="00D6405B" w:rsidP="00D6405B">
            <w:pPr>
              <w:autoSpaceDE/>
              <w:autoSpaceDN/>
              <w:jc w:val="center"/>
              <w:rPr>
                <w:rFonts w:eastAsia="Calibri"/>
                <w:sz w:val="22"/>
                <w:szCs w:val="22"/>
                <w:lang w:eastAsia="en-US"/>
              </w:rPr>
            </w:pPr>
            <w:r w:rsidRPr="00D6405B">
              <w:rPr>
                <w:rFonts w:eastAsia="Calibri"/>
                <w:sz w:val="22"/>
                <w:szCs w:val="22"/>
                <w:lang w:eastAsia="en-US"/>
              </w:rPr>
              <w:t>70</w:t>
            </w:r>
          </w:p>
        </w:tc>
        <w:tc>
          <w:tcPr>
            <w:tcW w:w="1122" w:type="dxa"/>
            <w:gridSpan w:val="2"/>
          </w:tcPr>
          <w:p w:rsidR="00D6405B" w:rsidRPr="00D6405B" w:rsidRDefault="00D6405B" w:rsidP="00D6405B">
            <w:pPr>
              <w:autoSpaceDE/>
              <w:autoSpaceDN/>
              <w:jc w:val="center"/>
              <w:rPr>
                <w:rFonts w:eastAsia="Calibri"/>
                <w:sz w:val="22"/>
                <w:szCs w:val="22"/>
                <w:lang w:eastAsia="en-US"/>
              </w:rPr>
            </w:pPr>
            <w:r w:rsidRPr="00D6405B">
              <w:rPr>
                <w:rFonts w:eastAsia="Calibri"/>
                <w:sz w:val="22"/>
                <w:szCs w:val="22"/>
                <w:lang w:eastAsia="en-US"/>
              </w:rPr>
              <w:t>70</w:t>
            </w:r>
          </w:p>
        </w:tc>
        <w:tc>
          <w:tcPr>
            <w:tcW w:w="1221" w:type="dxa"/>
          </w:tcPr>
          <w:p w:rsidR="00D6405B" w:rsidRPr="00D6405B" w:rsidRDefault="00D6405B" w:rsidP="00D6405B">
            <w:pPr>
              <w:autoSpaceDE/>
              <w:autoSpaceDN/>
              <w:jc w:val="center"/>
              <w:rPr>
                <w:rFonts w:eastAsia="Calibri"/>
                <w:sz w:val="22"/>
                <w:szCs w:val="22"/>
                <w:lang w:eastAsia="en-US"/>
              </w:rPr>
            </w:pPr>
            <w:r w:rsidRPr="00D6405B">
              <w:rPr>
                <w:rFonts w:eastAsia="Calibri"/>
                <w:sz w:val="22"/>
                <w:szCs w:val="22"/>
                <w:lang w:eastAsia="en-US"/>
              </w:rPr>
              <w:t>70</w:t>
            </w:r>
          </w:p>
        </w:tc>
        <w:tc>
          <w:tcPr>
            <w:tcW w:w="1131" w:type="dxa"/>
            <w:gridSpan w:val="3"/>
          </w:tcPr>
          <w:p w:rsidR="00D6405B" w:rsidRPr="00D6405B" w:rsidRDefault="00D6405B" w:rsidP="00D6405B">
            <w:pPr>
              <w:autoSpaceDE/>
              <w:autoSpaceDN/>
              <w:jc w:val="center"/>
              <w:rPr>
                <w:rFonts w:eastAsia="Calibri"/>
                <w:sz w:val="22"/>
                <w:szCs w:val="22"/>
                <w:lang w:eastAsia="en-US"/>
              </w:rPr>
            </w:pPr>
            <w:r w:rsidRPr="00D6405B">
              <w:rPr>
                <w:rFonts w:eastAsia="Calibri"/>
                <w:sz w:val="22"/>
                <w:szCs w:val="22"/>
                <w:lang w:eastAsia="en-US"/>
              </w:rPr>
              <w:t>70</w:t>
            </w:r>
          </w:p>
        </w:tc>
        <w:tc>
          <w:tcPr>
            <w:tcW w:w="1029" w:type="dxa"/>
          </w:tcPr>
          <w:p w:rsidR="00D6405B" w:rsidRPr="00D6405B" w:rsidRDefault="00D6405B" w:rsidP="00D6405B">
            <w:pPr>
              <w:autoSpaceDE/>
              <w:autoSpaceDN/>
              <w:jc w:val="center"/>
              <w:rPr>
                <w:rFonts w:eastAsia="Calibri"/>
                <w:sz w:val="22"/>
                <w:szCs w:val="22"/>
                <w:lang w:eastAsia="en-US"/>
              </w:rPr>
            </w:pPr>
            <w:r w:rsidRPr="00D6405B">
              <w:rPr>
                <w:rFonts w:eastAsia="Calibri"/>
                <w:sz w:val="22"/>
                <w:szCs w:val="22"/>
                <w:lang w:eastAsia="en-US"/>
              </w:rPr>
              <w:t>70</w:t>
            </w:r>
          </w:p>
        </w:tc>
        <w:tc>
          <w:tcPr>
            <w:tcW w:w="2028" w:type="dxa"/>
            <w:gridSpan w:val="2"/>
          </w:tcPr>
          <w:p w:rsidR="00D6405B" w:rsidRPr="00D6405B" w:rsidRDefault="00D6405B" w:rsidP="00D6405B">
            <w:pPr>
              <w:adjustRightInd w:val="0"/>
              <w:jc w:val="both"/>
              <w:rPr>
                <w:sz w:val="22"/>
                <w:szCs w:val="22"/>
              </w:rPr>
            </w:pPr>
            <w:r w:rsidRPr="00D6405B">
              <w:rPr>
                <w:sz w:val="22"/>
                <w:szCs w:val="22"/>
              </w:rPr>
              <w:t>Отчет о выполнении муниципального задания</w:t>
            </w:r>
          </w:p>
        </w:tc>
      </w:tr>
    </w:tbl>
    <w:p w:rsidR="00D6405B" w:rsidRPr="00D6405B" w:rsidRDefault="00D6405B" w:rsidP="00D6405B">
      <w:pPr>
        <w:adjustRightInd w:val="0"/>
        <w:jc w:val="both"/>
        <w:rPr>
          <w:color w:val="000000"/>
          <w:spacing w:val="-1"/>
          <w:sz w:val="24"/>
          <w:szCs w:val="24"/>
        </w:rPr>
      </w:pPr>
    </w:p>
    <w:p w:rsidR="00D6405B" w:rsidRPr="00D6405B" w:rsidRDefault="00D6405B" w:rsidP="00D6405B">
      <w:pPr>
        <w:adjustRightInd w:val="0"/>
        <w:jc w:val="both"/>
        <w:rPr>
          <w:color w:val="000000"/>
          <w:spacing w:val="-1"/>
          <w:sz w:val="24"/>
          <w:szCs w:val="24"/>
        </w:rPr>
      </w:pPr>
      <w:r w:rsidRPr="00D6405B">
        <w:rPr>
          <w:sz w:val="24"/>
          <w:szCs w:val="24"/>
        </w:rPr>
        <w:t>Целевые показатели 7, 8, 9, 10, 14, 16 рассчитываются относительно общего количества молодых граждан в возрасте от 14 до 30 лет, проживающих на территории Североуральского городского округа. Целевой показатель 13 рассчитывается относительно общего количества молодых граждан в возрасте от 14 до 17 лет включительно, трудоустроенных в текущий период. Целевой показатель 15 рассчитывается относительно общего количества молодых граждан в возрасте от 15 до 18 лет включительно, проживающих на территории Североуральского городского округа.</w:t>
      </w:r>
    </w:p>
    <w:p w:rsidR="00D6405B" w:rsidRDefault="00D6405B" w:rsidP="00D6405B">
      <w:pPr>
        <w:autoSpaceDE/>
        <w:autoSpaceDN/>
        <w:ind w:firstLine="709"/>
        <w:rPr>
          <w:b/>
          <w:sz w:val="28"/>
          <w:szCs w:val="28"/>
        </w:rPr>
      </w:pPr>
    </w:p>
    <w:p w:rsidR="00AF55E9" w:rsidRDefault="00AF55E9" w:rsidP="00AF55E9">
      <w:pPr>
        <w:autoSpaceDE/>
        <w:autoSpaceDN/>
        <w:rPr>
          <w:b/>
          <w:sz w:val="28"/>
          <w:szCs w:val="28"/>
        </w:rPr>
      </w:pPr>
    </w:p>
    <w:p w:rsidR="00AF55E9" w:rsidRPr="00D6405B" w:rsidRDefault="00AF55E9" w:rsidP="00AF55E9">
      <w:pPr>
        <w:autoSpaceDE/>
        <w:autoSpaceDN/>
        <w:rPr>
          <w:b/>
          <w:sz w:val="28"/>
          <w:szCs w:val="28"/>
        </w:rPr>
      </w:pPr>
      <w:bookmarkStart w:id="0" w:name="_GoBack"/>
      <w:bookmarkEnd w:id="0"/>
    </w:p>
    <w:sectPr w:rsidR="00AF55E9" w:rsidRPr="00D6405B" w:rsidSect="00AF55E9">
      <w:pgSz w:w="16838" w:h="11906" w:orient="landscape"/>
      <w:pgMar w:top="851" w:right="1134"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28D" w:rsidRDefault="0044028D" w:rsidP="00610542">
      <w:r>
        <w:separator/>
      </w:r>
    </w:p>
  </w:endnote>
  <w:endnote w:type="continuationSeparator" w:id="0">
    <w:p w:rsidR="0044028D" w:rsidRDefault="0044028D" w:rsidP="0061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28D" w:rsidRDefault="0044028D" w:rsidP="00610542">
      <w:r>
        <w:separator/>
      </w:r>
    </w:p>
  </w:footnote>
  <w:footnote w:type="continuationSeparator" w:id="0">
    <w:p w:rsidR="0044028D" w:rsidRDefault="0044028D" w:rsidP="00610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817284"/>
      <w:docPartObj>
        <w:docPartGallery w:val="Page Numbers (Top of Page)"/>
        <w:docPartUnique/>
      </w:docPartObj>
    </w:sdtPr>
    <w:sdtContent>
      <w:p w:rsidR="00D6405B" w:rsidRDefault="00D6405B">
        <w:pPr>
          <w:pStyle w:val="a5"/>
          <w:jc w:val="center"/>
        </w:pPr>
        <w:r>
          <w:fldChar w:fldCharType="begin"/>
        </w:r>
        <w:r>
          <w:instrText>PAGE   \* MERGEFORMAT</w:instrText>
        </w:r>
        <w:r>
          <w:fldChar w:fldCharType="separate"/>
        </w:r>
        <w:r w:rsidR="00E4357F">
          <w:rPr>
            <w:noProof/>
          </w:rPr>
          <w:t>47</w:t>
        </w:r>
        <w:r>
          <w:fldChar w:fldCharType="end"/>
        </w:r>
      </w:p>
    </w:sdtContent>
  </w:sdt>
  <w:p w:rsidR="00D6405B" w:rsidRDefault="00D6405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D6E30"/>
    <w:multiLevelType w:val="multilevel"/>
    <w:tmpl w:val="96D25D0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color w:val="000000"/>
        <w:sz w:val="28"/>
      </w:rPr>
    </w:lvl>
    <w:lvl w:ilvl="2">
      <w:start w:val="1"/>
      <w:numFmt w:val="decimal"/>
      <w:isLgl/>
      <w:lvlText w:val="%1.%2.%3."/>
      <w:lvlJc w:val="left"/>
      <w:pPr>
        <w:ind w:left="1778" w:hanging="720"/>
      </w:pPr>
      <w:rPr>
        <w:rFonts w:hint="default"/>
        <w:color w:val="000000"/>
        <w:sz w:val="28"/>
      </w:rPr>
    </w:lvl>
    <w:lvl w:ilvl="3">
      <w:start w:val="1"/>
      <w:numFmt w:val="decimal"/>
      <w:isLgl/>
      <w:lvlText w:val="%1.%2.%3.%4."/>
      <w:lvlJc w:val="left"/>
      <w:pPr>
        <w:ind w:left="2487" w:hanging="1080"/>
      </w:pPr>
      <w:rPr>
        <w:rFonts w:hint="default"/>
        <w:color w:val="000000"/>
        <w:sz w:val="28"/>
      </w:rPr>
    </w:lvl>
    <w:lvl w:ilvl="4">
      <w:start w:val="1"/>
      <w:numFmt w:val="decimal"/>
      <w:isLgl/>
      <w:lvlText w:val="%1.%2.%3.%4.%5."/>
      <w:lvlJc w:val="left"/>
      <w:pPr>
        <w:ind w:left="2836" w:hanging="1080"/>
      </w:pPr>
      <w:rPr>
        <w:rFonts w:hint="default"/>
        <w:color w:val="000000"/>
        <w:sz w:val="28"/>
      </w:rPr>
    </w:lvl>
    <w:lvl w:ilvl="5">
      <w:start w:val="1"/>
      <w:numFmt w:val="decimal"/>
      <w:isLgl/>
      <w:lvlText w:val="%1.%2.%3.%4.%5.%6."/>
      <w:lvlJc w:val="left"/>
      <w:pPr>
        <w:ind w:left="3545" w:hanging="1440"/>
      </w:pPr>
      <w:rPr>
        <w:rFonts w:hint="default"/>
        <w:color w:val="000000"/>
        <w:sz w:val="28"/>
      </w:rPr>
    </w:lvl>
    <w:lvl w:ilvl="6">
      <w:start w:val="1"/>
      <w:numFmt w:val="decimal"/>
      <w:isLgl/>
      <w:lvlText w:val="%1.%2.%3.%4.%5.%6.%7."/>
      <w:lvlJc w:val="left"/>
      <w:pPr>
        <w:ind w:left="4254" w:hanging="1800"/>
      </w:pPr>
      <w:rPr>
        <w:rFonts w:hint="default"/>
        <w:color w:val="000000"/>
        <w:sz w:val="28"/>
      </w:rPr>
    </w:lvl>
    <w:lvl w:ilvl="7">
      <w:start w:val="1"/>
      <w:numFmt w:val="decimal"/>
      <w:isLgl/>
      <w:lvlText w:val="%1.%2.%3.%4.%5.%6.%7.%8."/>
      <w:lvlJc w:val="left"/>
      <w:pPr>
        <w:ind w:left="4603" w:hanging="1800"/>
      </w:pPr>
      <w:rPr>
        <w:rFonts w:hint="default"/>
        <w:color w:val="000000"/>
        <w:sz w:val="28"/>
      </w:rPr>
    </w:lvl>
    <w:lvl w:ilvl="8">
      <w:start w:val="1"/>
      <w:numFmt w:val="decimal"/>
      <w:isLgl/>
      <w:lvlText w:val="%1.%2.%3.%4.%5.%6.%7.%8.%9."/>
      <w:lvlJc w:val="left"/>
      <w:pPr>
        <w:ind w:left="5312" w:hanging="2160"/>
      </w:pPr>
      <w:rPr>
        <w:rFonts w:hint="default"/>
        <w:color w:val="000000"/>
        <w:sz w:val="28"/>
      </w:rPr>
    </w:lvl>
  </w:abstractNum>
  <w:abstractNum w:abstractNumId="1">
    <w:nsid w:val="242133EA"/>
    <w:multiLevelType w:val="hybridMultilevel"/>
    <w:tmpl w:val="5756FF04"/>
    <w:lvl w:ilvl="0" w:tplc="125C91BC">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46C5362"/>
    <w:multiLevelType w:val="hybridMultilevel"/>
    <w:tmpl w:val="45E49F66"/>
    <w:lvl w:ilvl="0" w:tplc="BE68265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67DB7C16"/>
    <w:multiLevelType w:val="hybridMultilevel"/>
    <w:tmpl w:val="3B4E998C"/>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47085B"/>
    <w:multiLevelType w:val="hybridMultilevel"/>
    <w:tmpl w:val="80B28C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12"/>
    <w:rsid w:val="001630D4"/>
    <w:rsid w:val="003B46EB"/>
    <w:rsid w:val="0044028D"/>
    <w:rsid w:val="00522906"/>
    <w:rsid w:val="00610542"/>
    <w:rsid w:val="00845964"/>
    <w:rsid w:val="00A15972"/>
    <w:rsid w:val="00AF55E9"/>
    <w:rsid w:val="00B37FEE"/>
    <w:rsid w:val="00B648BE"/>
    <w:rsid w:val="00BB6912"/>
    <w:rsid w:val="00BE4629"/>
    <w:rsid w:val="00D6405B"/>
    <w:rsid w:val="00DA22E3"/>
    <w:rsid w:val="00DC4A4B"/>
    <w:rsid w:val="00E21894"/>
    <w:rsid w:val="00E4357F"/>
    <w:rsid w:val="00EE7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nhideWhenUsed/>
    <w:rsid w:val="00610542"/>
    <w:pPr>
      <w:tabs>
        <w:tab w:val="center" w:pos="4677"/>
        <w:tab w:val="right" w:pos="9355"/>
      </w:tabs>
    </w:pPr>
  </w:style>
  <w:style w:type="character" w:customStyle="1" w:styleId="a8">
    <w:name w:val="Нижний колонтитул Знак"/>
    <w:basedOn w:val="a0"/>
    <w:link w:val="a7"/>
    <w:rsid w:val="00610542"/>
    <w:rPr>
      <w:rFonts w:ascii="Times New Roman" w:eastAsia="Times New Roman" w:hAnsi="Times New Roman" w:cs="Times New Roman"/>
      <w:sz w:val="20"/>
      <w:szCs w:val="20"/>
      <w:lang w:eastAsia="ru-RU"/>
    </w:rPr>
  </w:style>
  <w:style w:type="paragraph" w:styleId="a9">
    <w:name w:val="List Paragraph"/>
    <w:basedOn w:val="a"/>
    <w:uiPriority w:val="34"/>
    <w:qFormat/>
    <w:rsid w:val="00B37FEE"/>
    <w:pPr>
      <w:ind w:left="720"/>
      <w:contextualSpacing/>
    </w:pPr>
  </w:style>
  <w:style w:type="numbering" w:customStyle="1" w:styleId="11">
    <w:name w:val="Нет списка1"/>
    <w:next w:val="a2"/>
    <w:uiPriority w:val="99"/>
    <w:semiHidden/>
    <w:unhideWhenUsed/>
    <w:rsid w:val="00D6405B"/>
  </w:style>
  <w:style w:type="paragraph" w:customStyle="1" w:styleId="ConsPlusTitle">
    <w:name w:val="ConsPlusTitle"/>
    <w:rsid w:val="00D6405B"/>
    <w:pPr>
      <w:widowControl w:val="0"/>
      <w:autoSpaceDE w:val="0"/>
      <w:autoSpaceDN w:val="0"/>
      <w:spacing w:after="0" w:line="240" w:lineRule="auto"/>
    </w:pPr>
    <w:rPr>
      <w:rFonts w:ascii="Calibri" w:eastAsia="Times New Roman" w:hAnsi="Calibri" w:cs="Calibri"/>
      <w:b/>
      <w:szCs w:val="20"/>
      <w:lang w:eastAsia="ru-RU"/>
    </w:rPr>
  </w:style>
  <w:style w:type="numbering" w:customStyle="1" w:styleId="110">
    <w:name w:val="Нет списка11"/>
    <w:next w:val="a2"/>
    <w:uiPriority w:val="99"/>
    <w:semiHidden/>
    <w:unhideWhenUsed/>
    <w:rsid w:val="00D6405B"/>
  </w:style>
  <w:style w:type="character" w:styleId="aa">
    <w:name w:val="page number"/>
    <w:rsid w:val="00D6405B"/>
  </w:style>
  <w:style w:type="paragraph" w:customStyle="1" w:styleId="ConsPlusNormal">
    <w:name w:val="ConsPlusNormal"/>
    <w:rsid w:val="00D640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640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Hyperlink"/>
    <w:rsid w:val="00D6405B"/>
    <w:rPr>
      <w:color w:val="0563C1"/>
      <w:u w:val="single"/>
    </w:rPr>
  </w:style>
  <w:style w:type="character" w:styleId="ac">
    <w:name w:val="line number"/>
    <w:uiPriority w:val="99"/>
    <w:semiHidden/>
    <w:unhideWhenUsed/>
    <w:rsid w:val="00D640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nhideWhenUsed/>
    <w:rsid w:val="00610542"/>
    <w:pPr>
      <w:tabs>
        <w:tab w:val="center" w:pos="4677"/>
        <w:tab w:val="right" w:pos="9355"/>
      </w:tabs>
    </w:pPr>
  </w:style>
  <w:style w:type="character" w:customStyle="1" w:styleId="a8">
    <w:name w:val="Нижний колонтитул Знак"/>
    <w:basedOn w:val="a0"/>
    <w:link w:val="a7"/>
    <w:rsid w:val="00610542"/>
    <w:rPr>
      <w:rFonts w:ascii="Times New Roman" w:eastAsia="Times New Roman" w:hAnsi="Times New Roman" w:cs="Times New Roman"/>
      <w:sz w:val="20"/>
      <w:szCs w:val="20"/>
      <w:lang w:eastAsia="ru-RU"/>
    </w:rPr>
  </w:style>
  <w:style w:type="paragraph" w:styleId="a9">
    <w:name w:val="List Paragraph"/>
    <w:basedOn w:val="a"/>
    <w:uiPriority w:val="34"/>
    <w:qFormat/>
    <w:rsid w:val="00B37FEE"/>
    <w:pPr>
      <w:ind w:left="720"/>
      <w:contextualSpacing/>
    </w:pPr>
  </w:style>
  <w:style w:type="numbering" w:customStyle="1" w:styleId="11">
    <w:name w:val="Нет списка1"/>
    <w:next w:val="a2"/>
    <w:uiPriority w:val="99"/>
    <w:semiHidden/>
    <w:unhideWhenUsed/>
    <w:rsid w:val="00D6405B"/>
  </w:style>
  <w:style w:type="paragraph" w:customStyle="1" w:styleId="ConsPlusTitle">
    <w:name w:val="ConsPlusTitle"/>
    <w:rsid w:val="00D6405B"/>
    <w:pPr>
      <w:widowControl w:val="0"/>
      <w:autoSpaceDE w:val="0"/>
      <w:autoSpaceDN w:val="0"/>
      <w:spacing w:after="0" w:line="240" w:lineRule="auto"/>
    </w:pPr>
    <w:rPr>
      <w:rFonts w:ascii="Calibri" w:eastAsia="Times New Roman" w:hAnsi="Calibri" w:cs="Calibri"/>
      <w:b/>
      <w:szCs w:val="20"/>
      <w:lang w:eastAsia="ru-RU"/>
    </w:rPr>
  </w:style>
  <w:style w:type="numbering" w:customStyle="1" w:styleId="110">
    <w:name w:val="Нет списка11"/>
    <w:next w:val="a2"/>
    <w:uiPriority w:val="99"/>
    <w:semiHidden/>
    <w:unhideWhenUsed/>
    <w:rsid w:val="00D6405B"/>
  </w:style>
  <w:style w:type="character" w:styleId="aa">
    <w:name w:val="page number"/>
    <w:rsid w:val="00D6405B"/>
  </w:style>
  <w:style w:type="paragraph" w:customStyle="1" w:styleId="ConsPlusNormal">
    <w:name w:val="ConsPlusNormal"/>
    <w:rsid w:val="00D640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640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Hyperlink"/>
    <w:rsid w:val="00D6405B"/>
    <w:rPr>
      <w:color w:val="0563C1"/>
      <w:u w:val="single"/>
    </w:rPr>
  </w:style>
  <w:style w:type="character" w:styleId="ac">
    <w:name w:val="line number"/>
    <w:uiPriority w:val="99"/>
    <w:semiHidden/>
    <w:unhideWhenUsed/>
    <w:rsid w:val="00D64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13F6D21813D33E9ED9162F1DEF8FC9591E53E59133ACB142FAD23CE76D6861965BD967AE2826102ZEY9G" TargetMode="External"/><Relationship Id="rId5" Type="http://schemas.openxmlformats.org/officeDocument/2006/relationships/webSettings" Target="webSettings.xml"/><Relationship Id="rId10" Type="http://schemas.openxmlformats.org/officeDocument/2006/relationships/hyperlink" Target="consultantplus://offline/ref=3956410B229A016D1C644B6566D0165862A3C0CB49E9DEE4B4CA216069A7BC0AA6A4EB96373C2D3AREmAK" TargetMode="External"/><Relationship Id="rId4" Type="http://schemas.openxmlformats.org/officeDocument/2006/relationships/settings" Target="settings.xml"/><Relationship Id="rId9" Type="http://schemas.openxmlformats.org/officeDocument/2006/relationships/hyperlink" Target="consultantplus://offline/ref=2B155802E3E7AC08611BA20CC2765B76D62C81F56AD9B58EFBD0F1E6DE05E289B02EA79E0F91DB7D79CC82v4s9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48</Pages>
  <Words>16428</Words>
  <Characters>93640</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2017-03-30T04:16:00Z</cp:lastPrinted>
  <dcterms:created xsi:type="dcterms:W3CDTF">2016-01-13T10:54:00Z</dcterms:created>
  <dcterms:modified xsi:type="dcterms:W3CDTF">2017-03-30T04:27:00Z</dcterms:modified>
</cp:coreProperties>
</file>