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C383B" w:rsidRDefault="00CC383B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CC383B" w:rsidRDefault="00CC383B" w:rsidP="00766ABA">
            <w:pPr>
              <w:pStyle w:val="1"/>
              <w:ind w:left="-72" w:firstLine="0"/>
              <w:jc w:val="center"/>
            </w:pPr>
          </w:p>
          <w:p w:rsidR="00766ABA" w:rsidRPr="00C86C01" w:rsidRDefault="00611A8D" w:rsidP="00766ABA">
            <w:pPr>
              <w:pStyle w:val="1"/>
              <w:ind w:left="-72" w:firstLine="0"/>
              <w:jc w:val="center"/>
            </w:pPr>
            <w:r>
              <w:t>ГЛАВЫ</w:t>
            </w:r>
            <w:r w:rsidR="00766ABA">
              <w:t xml:space="preserve"> СЕВЕРОУРАЛЬСКОГО ГОРОДСКОГО ОКРУГА </w:t>
            </w:r>
          </w:p>
          <w:p w:rsidR="00ED4460" w:rsidRPr="00F065E1" w:rsidRDefault="00ED4460" w:rsidP="00766ABA">
            <w:pPr>
              <w:pStyle w:val="1"/>
              <w:ind w:left="-72" w:firstLine="0"/>
              <w:jc w:val="center"/>
            </w:pP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E601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17.09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6E6017">
              <w:rPr>
                <w:u w:val="single"/>
              </w:rPr>
              <w:t>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E6017" w:rsidRPr="006840A5" w:rsidRDefault="006E6017" w:rsidP="006E6017">
      <w:pPr>
        <w:adjustRightInd w:val="0"/>
        <w:jc w:val="center"/>
        <w:outlineLvl w:val="0"/>
        <w:rPr>
          <w:b/>
          <w:szCs w:val="28"/>
        </w:rPr>
      </w:pPr>
      <w:r w:rsidRPr="006840A5">
        <w:rPr>
          <w:b/>
          <w:szCs w:val="28"/>
        </w:rPr>
        <w:t xml:space="preserve">О проведении публичных слушаний по вопросам предоставления разрешения на условно разрешенный вид использования земельного участка и предоставления разрешений на отклонение от предельных параметров разрешенного строительства, реконструкции </w:t>
      </w:r>
      <w:r>
        <w:rPr>
          <w:b/>
          <w:szCs w:val="28"/>
        </w:rPr>
        <w:br/>
      </w:r>
      <w:r w:rsidRPr="006840A5">
        <w:rPr>
          <w:b/>
          <w:szCs w:val="28"/>
        </w:rPr>
        <w:t xml:space="preserve">объектов капитального строительства </w:t>
      </w:r>
    </w:p>
    <w:p w:rsidR="006E6017" w:rsidRDefault="006E6017" w:rsidP="006E6017">
      <w:pPr>
        <w:adjustRightInd w:val="0"/>
        <w:ind w:firstLine="540"/>
        <w:jc w:val="center"/>
        <w:outlineLvl w:val="0"/>
        <w:rPr>
          <w:b/>
          <w:szCs w:val="28"/>
        </w:rPr>
      </w:pPr>
    </w:p>
    <w:p w:rsidR="006E6017" w:rsidRPr="00AF28DF" w:rsidRDefault="006E6017" w:rsidP="006E6017">
      <w:pPr>
        <w:adjustRightInd w:val="0"/>
        <w:ind w:firstLine="540"/>
        <w:jc w:val="center"/>
        <w:outlineLvl w:val="0"/>
        <w:rPr>
          <w:b/>
          <w:szCs w:val="28"/>
        </w:rPr>
      </w:pPr>
    </w:p>
    <w:p w:rsidR="006E6017" w:rsidRPr="00AF28DF" w:rsidRDefault="006E6017" w:rsidP="006E6017">
      <w:pPr>
        <w:pStyle w:val="20"/>
        <w:shd w:val="clear" w:color="auto" w:fill="auto"/>
        <w:spacing w:before="0" w:line="240" w:lineRule="auto"/>
        <w:ind w:right="160" w:firstLine="708"/>
        <w:rPr>
          <w:rStyle w:val="11"/>
          <w:b w:val="0"/>
          <w:bCs w:val="0"/>
          <w:color w:val="000000"/>
        </w:rPr>
      </w:pPr>
      <w:r>
        <w:rPr>
          <w:rStyle w:val="2"/>
          <w:color w:val="000000"/>
        </w:rPr>
        <w:t>Руководствуясь статьями 39, 40</w:t>
      </w:r>
      <w:r w:rsidRPr="00AF28DF">
        <w:rPr>
          <w:rStyle w:val="2"/>
          <w:color w:val="000000"/>
        </w:rPr>
        <w:t xml:space="preserve"> Градостроительного кодекса Российской Федерации, Федеральным законом от 06 октября 2003 года № 131-ФЗ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на территории Североуральского городского округа», постановлением Главы Североуральского городского округа от 05.10.2006 № 1422 </w:t>
      </w:r>
      <w:r w:rsidRPr="006E6017">
        <w:rPr>
          <w:rStyle w:val="21"/>
          <w:i w:val="0"/>
          <w:color w:val="000000"/>
        </w:rPr>
        <w:t>«О</w:t>
      </w:r>
      <w:r w:rsidRPr="00AF28DF">
        <w:rPr>
          <w:rStyle w:val="2"/>
          <w:color w:val="000000"/>
        </w:rPr>
        <w:t xml:space="preserve"> создании Комиссии по подготовке проекта Правил землепользования и застройки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в Североуральском городском округе и проведению публичных слушаний»,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и проведению публичных слушаний от </w:t>
      </w:r>
      <w:bookmarkStart w:id="0" w:name="bookmark2"/>
      <w:r>
        <w:rPr>
          <w:rStyle w:val="2"/>
          <w:color w:val="000000"/>
        </w:rPr>
        <w:t>09.09.2019</w:t>
      </w:r>
      <w:r w:rsidRPr="00AF28DF">
        <w:rPr>
          <w:rStyle w:val="11"/>
          <w:b w:val="0"/>
          <w:bCs w:val="0"/>
          <w:color w:val="000000"/>
        </w:rPr>
        <w:t xml:space="preserve"> </w:t>
      </w:r>
    </w:p>
    <w:p w:rsidR="006E6017" w:rsidRPr="00AF28DF" w:rsidRDefault="006E6017" w:rsidP="006E6017">
      <w:pPr>
        <w:pStyle w:val="20"/>
        <w:shd w:val="clear" w:color="auto" w:fill="auto"/>
        <w:spacing w:before="0" w:line="240" w:lineRule="auto"/>
        <w:ind w:right="160"/>
        <w:rPr>
          <w:rStyle w:val="11"/>
          <w:b w:val="0"/>
          <w:bCs w:val="0"/>
          <w:color w:val="000000"/>
        </w:rPr>
      </w:pPr>
      <w:r w:rsidRPr="00AF28DF">
        <w:rPr>
          <w:rStyle w:val="11"/>
          <w:color w:val="000000"/>
        </w:rPr>
        <w:t>ПОСТАНОВЛЯЮ:</w:t>
      </w:r>
      <w:bookmarkEnd w:id="0"/>
    </w:p>
    <w:p w:rsidR="006E6017" w:rsidRPr="00AF28DF" w:rsidRDefault="006E6017" w:rsidP="006E6017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b w:val="0"/>
          <w:color w:val="000000"/>
        </w:rPr>
      </w:pPr>
      <w:r w:rsidRPr="00AF28DF">
        <w:rPr>
          <w:rStyle w:val="11"/>
          <w:bCs/>
          <w:color w:val="000000"/>
        </w:rPr>
        <w:t>1.</w:t>
      </w:r>
      <w:r>
        <w:rPr>
          <w:rStyle w:val="11"/>
          <w:bCs/>
          <w:color w:val="000000"/>
        </w:rPr>
        <w:t xml:space="preserve"> </w:t>
      </w:r>
      <w:r w:rsidRPr="00AF28DF">
        <w:rPr>
          <w:rStyle w:val="2"/>
          <w:b w:val="0"/>
          <w:color w:val="000000"/>
        </w:rPr>
        <w:t>Назначить публичные слушания по следующим вопросам:</w:t>
      </w:r>
    </w:p>
    <w:p w:rsidR="006E6017" w:rsidRDefault="006E6017" w:rsidP="006E6017">
      <w:pPr>
        <w:jc w:val="both"/>
        <w:rPr>
          <w:szCs w:val="28"/>
        </w:rPr>
      </w:pPr>
      <w:r>
        <w:rPr>
          <w:szCs w:val="28"/>
        </w:rPr>
        <w:tab/>
      </w:r>
      <w:r w:rsidRPr="00D045D7">
        <w:rPr>
          <w:szCs w:val="28"/>
        </w:rPr>
        <w:t xml:space="preserve">1) о предоставлении </w:t>
      </w:r>
      <w:r>
        <w:rPr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восточной границы земельного участка, расположенного по адресу: Свердловская область, город Североуральск, улица Розы Люксембург, дом № 31а, с кадастровым номером 66:60:0904012:543, в целях определения мест допустимого размещения объекта капитального строительства с 3 метров до 2 метров;</w:t>
      </w:r>
    </w:p>
    <w:p w:rsidR="006E6017" w:rsidRDefault="006E6017" w:rsidP="006E6017">
      <w:pPr>
        <w:jc w:val="both"/>
        <w:rPr>
          <w:szCs w:val="28"/>
        </w:rPr>
      </w:pPr>
      <w:r>
        <w:rPr>
          <w:szCs w:val="28"/>
        </w:rPr>
        <w:tab/>
        <w:t>2)</w:t>
      </w:r>
      <w:r w:rsidRPr="0098130A">
        <w:rPr>
          <w:szCs w:val="28"/>
        </w:rPr>
        <w:t xml:space="preserve"> </w:t>
      </w:r>
      <w:r w:rsidRPr="00D045D7">
        <w:rPr>
          <w:szCs w:val="28"/>
        </w:rPr>
        <w:t xml:space="preserve">о предоставлении </w:t>
      </w:r>
      <w:r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юго-западной </w:t>
      </w:r>
      <w:r>
        <w:rPr>
          <w:szCs w:val="28"/>
        </w:rPr>
        <w:lastRenderedPageBreak/>
        <w:t>границы земельного участка, расположенного по адресу: Свердловская область, город Североуральск, улица Чернышевского, дом № 14, с кадастровым номером 66:60:0904003:5, в целях определения мест допустимого размещения объекта капитального строительства с 3 метров до 0 метров;</w:t>
      </w:r>
    </w:p>
    <w:p w:rsidR="006E6017" w:rsidRPr="00AA7532" w:rsidRDefault="006E6017" w:rsidP="006E601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3)</w:t>
      </w:r>
      <w:r w:rsidRPr="00AA7532">
        <w:rPr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– «</w:t>
      </w:r>
      <w:r>
        <w:rPr>
          <w:szCs w:val="28"/>
        </w:rPr>
        <w:t>жилые дома усадебного типа</w:t>
      </w:r>
      <w:r w:rsidRPr="00AA7532">
        <w:rPr>
          <w:szCs w:val="28"/>
        </w:rPr>
        <w:t xml:space="preserve">» территориальной зоны </w:t>
      </w:r>
      <w:r>
        <w:rPr>
          <w:szCs w:val="28"/>
        </w:rPr>
        <w:t>ОДС-6</w:t>
      </w:r>
      <w:r w:rsidRPr="00AA7532">
        <w:rPr>
          <w:szCs w:val="28"/>
        </w:rPr>
        <w:t xml:space="preserve"> (</w:t>
      </w:r>
      <w:r>
        <w:t>з</w:t>
      </w:r>
      <w:r w:rsidRPr="00084459">
        <w:t>она учебных комплексов</w:t>
      </w:r>
      <w:r w:rsidRPr="00AA7532">
        <w:rPr>
          <w:szCs w:val="28"/>
        </w:rPr>
        <w:t xml:space="preserve">) в отношении земельного участка, расположенного по адресу: Свердловская область, город Североуральск, улица </w:t>
      </w:r>
      <w:r>
        <w:rPr>
          <w:szCs w:val="28"/>
        </w:rPr>
        <w:t>Октябрьская</w:t>
      </w:r>
      <w:r w:rsidRPr="00AA7532">
        <w:rPr>
          <w:szCs w:val="28"/>
        </w:rPr>
        <w:t xml:space="preserve">, дом </w:t>
      </w:r>
      <w:r>
        <w:rPr>
          <w:szCs w:val="28"/>
        </w:rPr>
        <w:t>68</w:t>
      </w:r>
      <w:r w:rsidRPr="00AA7532">
        <w:rPr>
          <w:szCs w:val="28"/>
        </w:rPr>
        <w:t>, с кадастровым номером 66:60:</w:t>
      </w:r>
      <w:r>
        <w:rPr>
          <w:szCs w:val="28"/>
        </w:rPr>
        <w:t>0901010</w:t>
      </w:r>
      <w:r w:rsidRPr="00AA7532">
        <w:rPr>
          <w:szCs w:val="28"/>
        </w:rPr>
        <w:t>:</w:t>
      </w:r>
      <w:r>
        <w:rPr>
          <w:szCs w:val="28"/>
        </w:rPr>
        <w:t>117.</w:t>
      </w:r>
    </w:p>
    <w:p w:rsidR="006E6017" w:rsidRPr="00AF28DF" w:rsidRDefault="006E6017" w:rsidP="006E6017">
      <w:pPr>
        <w:jc w:val="both"/>
        <w:outlineLvl w:val="3"/>
        <w:rPr>
          <w:szCs w:val="28"/>
        </w:rPr>
      </w:pPr>
      <w:r w:rsidRPr="00AF28DF">
        <w:rPr>
          <w:szCs w:val="28"/>
        </w:rPr>
        <w:tab/>
        <w:t xml:space="preserve">2. Провести собрание участников публичных слушаний </w:t>
      </w:r>
      <w:r>
        <w:rPr>
          <w:szCs w:val="28"/>
        </w:rPr>
        <w:t>27 сентября</w:t>
      </w:r>
      <w:r w:rsidRPr="00AF28DF">
        <w:rPr>
          <w:szCs w:val="28"/>
        </w:rPr>
        <w:t xml:space="preserve"> 2019 года в </w:t>
      </w:r>
      <w:r>
        <w:rPr>
          <w:szCs w:val="28"/>
        </w:rPr>
        <w:t>13.00</w:t>
      </w:r>
      <w:r w:rsidRPr="00AF28DF">
        <w:rPr>
          <w:szCs w:val="28"/>
        </w:rPr>
        <w:t xml:space="preserve"> часов по адресу: Свердловская область, город Североуральск, улица Чайковского, 15 (зал заседания).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3.</w:t>
      </w:r>
      <w:r>
        <w:rPr>
          <w:szCs w:val="28"/>
        </w:rPr>
        <w:t xml:space="preserve"> </w:t>
      </w:r>
      <w:r w:rsidRPr="00AF28DF">
        <w:rPr>
          <w:szCs w:val="28"/>
        </w:rPr>
        <w:t>Определить органом, уполномоченным на организацию и проведение публичных слушаний, Администрацию Североуральского городского округа в лице отдела градостроительства, архитектуры и землепользования (далее-уполномоченный орган).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4. Уполномоченному органу: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1) обеспечить размещение настоящего постановления и проектов решений, указанных в 1 пункте настоящего постановления (далее – проекты), подлежащих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2) обеспечить опубликование оповещения о начале публичных слушаний в газете «Наше слово» и размещение на официальном сайте Администрации Североуральского городского округа.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5.</w:t>
      </w:r>
      <w:r>
        <w:rPr>
          <w:szCs w:val="28"/>
        </w:rPr>
        <w:t xml:space="preserve"> </w:t>
      </w:r>
      <w:r w:rsidRPr="00AF28DF">
        <w:rPr>
          <w:szCs w:val="28"/>
        </w:rPr>
        <w:t>Установить срок проведения публичных слушаний по проектам со дня оповещения жителей муниципального образования об их проведении до дня опубликования заключения о результатах публичных слушаниях один месяц.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6.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</w:t>
      </w:r>
      <w:r>
        <w:rPr>
          <w:szCs w:val="28"/>
        </w:rPr>
        <w:t xml:space="preserve">О.Я. </w:t>
      </w:r>
      <w:proofErr w:type="spellStart"/>
      <w:r w:rsidRPr="00AF28DF">
        <w:rPr>
          <w:szCs w:val="28"/>
        </w:rPr>
        <w:t>Гарибова</w:t>
      </w:r>
      <w:proofErr w:type="spellEnd"/>
      <w:r>
        <w:rPr>
          <w:szCs w:val="28"/>
        </w:rPr>
        <w:t xml:space="preserve">. 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7.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</w:t>
      </w:r>
      <w:r>
        <w:rPr>
          <w:szCs w:val="28"/>
        </w:rPr>
        <w:t xml:space="preserve">О.Я. </w:t>
      </w:r>
      <w:proofErr w:type="spellStart"/>
      <w:r w:rsidRPr="00AF28DF">
        <w:rPr>
          <w:szCs w:val="28"/>
        </w:rPr>
        <w:t>Гарибова</w:t>
      </w:r>
      <w:proofErr w:type="spellEnd"/>
      <w:r w:rsidRPr="00AF28DF">
        <w:rPr>
          <w:szCs w:val="28"/>
        </w:rPr>
        <w:t>, заявителей.</w:t>
      </w:r>
      <w:r w:rsidRPr="00AF28DF">
        <w:rPr>
          <w:szCs w:val="28"/>
        </w:rPr>
        <w:tab/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8.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Установить, что участниками публичных слушаний являются граждане, постоянно проживающие </w:t>
      </w:r>
      <w:r>
        <w:rPr>
          <w:szCs w:val="28"/>
        </w:rPr>
        <w:t>в пределах территориальных зон, в границах которых</w:t>
      </w:r>
      <w:r w:rsidRPr="00AF28DF">
        <w:rPr>
          <w:szCs w:val="28"/>
        </w:rPr>
        <w:t xml:space="preserve"> расположен</w:t>
      </w:r>
      <w:r>
        <w:rPr>
          <w:szCs w:val="28"/>
        </w:rPr>
        <w:t>ы земельные участ</w:t>
      </w:r>
      <w:r w:rsidRPr="00AF28DF">
        <w:rPr>
          <w:szCs w:val="28"/>
        </w:rPr>
        <w:t>к</w:t>
      </w:r>
      <w:r>
        <w:rPr>
          <w:szCs w:val="28"/>
        </w:rPr>
        <w:t>и</w:t>
      </w:r>
      <w:r w:rsidRPr="00AF28DF">
        <w:rPr>
          <w:szCs w:val="28"/>
        </w:rPr>
        <w:t xml:space="preserve"> или объект</w:t>
      </w:r>
      <w:r>
        <w:rPr>
          <w:szCs w:val="28"/>
        </w:rPr>
        <w:t>ы</w:t>
      </w:r>
      <w:r w:rsidRPr="00AF28DF">
        <w:rPr>
          <w:szCs w:val="28"/>
        </w:rPr>
        <w:t xml:space="preserve"> капитального строительства, в отношении которых подготовлен</w:t>
      </w:r>
      <w:r>
        <w:rPr>
          <w:szCs w:val="28"/>
        </w:rPr>
        <w:t>ы данные</w:t>
      </w:r>
      <w:r w:rsidRPr="00AF28DF">
        <w:rPr>
          <w:szCs w:val="28"/>
        </w:rPr>
        <w:t xml:space="preserve"> проект</w:t>
      </w:r>
      <w:r>
        <w:rPr>
          <w:szCs w:val="28"/>
        </w:rPr>
        <w:t>ы</w:t>
      </w:r>
      <w:r w:rsidRPr="00AF28DF">
        <w:rPr>
          <w:szCs w:val="28"/>
        </w:rPr>
        <w:t>, правооблада</w:t>
      </w:r>
      <w:r>
        <w:rPr>
          <w:szCs w:val="28"/>
        </w:rPr>
        <w:t>тели находящихся в границах этих территориальных зон</w:t>
      </w:r>
      <w:r w:rsidRPr="00AF28DF">
        <w:rPr>
          <w:szCs w:val="28"/>
        </w:rPr>
        <w:t xml:space="preserve"> земельных участков и (или) расположенных на них объектов капитального строительства, граждане, по</w:t>
      </w:r>
      <w:bookmarkStart w:id="1" w:name="_GoBack"/>
      <w:bookmarkEnd w:id="1"/>
      <w:r w:rsidRPr="00AF28DF">
        <w:rPr>
          <w:szCs w:val="28"/>
        </w:rPr>
        <w:t>стоянно проживающие в границах земельных уч</w:t>
      </w:r>
      <w:r>
        <w:rPr>
          <w:szCs w:val="28"/>
        </w:rPr>
        <w:t>астков, прилегающих к земельным участкам</w:t>
      </w:r>
      <w:r w:rsidRPr="00AF28DF">
        <w:rPr>
          <w:szCs w:val="28"/>
        </w:rPr>
        <w:t>, в</w:t>
      </w:r>
      <w:r>
        <w:rPr>
          <w:szCs w:val="28"/>
        </w:rPr>
        <w:t xml:space="preserve"> отношении которых</w:t>
      </w:r>
      <w:r w:rsidRPr="00AF28DF">
        <w:rPr>
          <w:szCs w:val="28"/>
        </w:rPr>
        <w:t xml:space="preserve"> подготовлен</w:t>
      </w:r>
      <w:r>
        <w:rPr>
          <w:szCs w:val="28"/>
        </w:rPr>
        <w:t>ы данные</w:t>
      </w:r>
      <w:r w:rsidRPr="00AF28DF">
        <w:rPr>
          <w:szCs w:val="28"/>
        </w:rPr>
        <w:t xml:space="preserve"> проект</w:t>
      </w:r>
      <w:r>
        <w:rPr>
          <w:szCs w:val="28"/>
        </w:rPr>
        <w:t>ы</w:t>
      </w:r>
      <w:r w:rsidRPr="00AF28DF">
        <w:rPr>
          <w:szCs w:val="28"/>
        </w:rPr>
        <w:t xml:space="preserve">, правообладатели таких земельных участков или расположенных на них объектов </w:t>
      </w:r>
      <w:r w:rsidRPr="00AF28DF">
        <w:rPr>
          <w:szCs w:val="28"/>
        </w:rPr>
        <w:lastRenderedPageBreak/>
        <w:t>капитального строительства, правообладатели поме</w:t>
      </w:r>
      <w:r>
        <w:rPr>
          <w:szCs w:val="28"/>
        </w:rPr>
        <w:t>щений, являющихся частью объектов</w:t>
      </w:r>
      <w:r w:rsidRPr="00AF28DF">
        <w:rPr>
          <w:szCs w:val="28"/>
        </w:rPr>
        <w:t xml:space="preserve"> капитального строительства, в отношении кот</w:t>
      </w:r>
      <w:r>
        <w:rPr>
          <w:szCs w:val="28"/>
        </w:rPr>
        <w:t>орых</w:t>
      </w:r>
      <w:r w:rsidRPr="00AF28DF">
        <w:rPr>
          <w:szCs w:val="28"/>
        </w:rPr>
        <w:t xml:space="preserve"> подготовлен</w:t>
      </w:r>
      <w:r>
        <w:rPr>
          <w:szCs w:val="28"/>
        </w:rPr>
        <w:t>ы данные</w:t>
      </w:r>
      <w:r w:rsidRPr="00AF28DF">
        <w:rPr>
          <w:szCs w:val="28"/>
        </w:rPr>
        <w:t xml:space="preserve"> проект</w:t>
      </w:r>
      <w:r>
        <w:rPr>
          <w:szCs w:val="28"/>
        </w:rPr>
        <w:t>ы</w:t>
      </w:r>
      <w:r w:rsidRPr="00AF28DF">
        <w:rPr>
          <w:szCs w:val="28"/>
        </w:rPr>
        <w:t>.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 xml:space="preserve">9. Участники публичных слушаний до </w:t>
      </w:r>
      <w:r>
        <w:rPr>
          <w:szCs w:val="28"/>
        </w:rPr>
        <w:t>26.09.2019</w:t>
      </w:r>
      <w:r w:rsidRPr="00AF28DF">
        <w:rPr>
          <w:szCs w:val="28"/>
        </w:rPr>
        <w:t xml:space="preserve"> включительно в праве вносить предложения и замечания, касающиеся проектов:</w:t>
      </w:r>
    </w:p>
    <w:p w:rsidR="006E6017" w:rsidRPr="00AF28DF" w:rsidRDefault="006E6017" w:rsidP="006E6017">
      <w:pPr>
        <w:ind w:firstLine="709"/>
        <w:jc w:val="both"/>
        <w:rPr>
          <w:szCs w:val="28"/>
        </w:rPr>
      </w:pPr>
      <w:r w:rsidRPr="00AF28DF"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3) посредством записи в книге (журнале) учета посетителей при проведении экспозиции проектов, подлежащих рассмотрению на публичных слушаниях.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10.</w:t>
      </w:r>
      <w:r>
        <w:rPr>
          <w:szCs w:val="28"/>
        </w:rPr>
        <w:t xml:space="preserve"> </w:t>
      </w:r>
      <w:r w:rsidRPr="00AF28DF">
        <w:rPr>
          <w:szCs w:val="28"/>
        </w:rPr>
        <w:t>Контроль за исполнением настоящего постановления возложить на З</w:t>
      </w:r>
      <w:r>
        <w:rPr>
          <w:szCs w:val="28"/>
        </w:rPr>
        <w:t xml:space="preserve">аместителя Главы Администрации </w:t>
      </w:r>
      <w:r w:rsidRPr="00AF28DF">
        <w:rPr>
          <w:szCs w:val="28"/>
        </w:rPr>
        <w:t>Североу</w:t>
      </w:r>
      <w:r>
        <w:rPr>
          <w:szCs w:val="28"/>
        </w:rPr>
        <w:t xml:space="preserve">ральского городского округа </w:t>
      </w:r>
      <w:r>
        <w:rPr>
          <w:szCs w:val="28"/>
        </w:rPr>
        <w:br/>
        <w:t xml:space="preserve">В.В. </w:t>
      </w:r>
      <w:r w:rsidRPr="00AF28DF">
        <w:rPr>
          <w:szCs w:val="28"/>
        </w:rPr>
        <w:t>Паслера</w:t>
      </w:r>
      <w:r>
        <w:rPr>
          <w:szCs w:val="28"/>
        </w:rPr>
        <w:t>.</w:t>
      </w:r>
    </w:p>
    <w:p w:rsidR="006E6017" w:rsidRPr="00AF28DF" w:rsidRDefault="006E6017" w:rsidP="006E6017">
      <w:pPr>
        <w:jc w:val="both"/>
        <w:rPr>
          <w:szCs w:val="28"/>
        </w:rPr>
      </w:pPr>
      <w:r w:rsidRPr="00AF28DF">
        <w:rPr>
          <w:szCs w:val="28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6E6017" w:rsidRPr="00AF28DF" w:rsidRDefault="006E6017" w:rsidP="006E6017">
      <w:pPr>
        <w:jc w:val="both"/>
        <w:rPr>
          <w:szCs w:val="28"/>
        </w:rPr>
      </w:pPr>
    </w:p>
    <w:p w:rsidR="006E6017" w:rsidRPr="00AF28DF" w:rsidRDefault="006E6017" w:rsidP="006E6017">
      <w:pPr>
        <w:pStyle w:val="a5"/>
        <w:spacing w:before="0" w:beforeAutospacing="0" w:after="0" w:afterAutospacing="0"/>
        <w:jc w:val="both"/>
        <w:rPr>
          <w:rFonts w:ascii="PT Astra Serif" w:hAnsi="PT Astra Serif"/>
        </w:rPr>
      </w:pPr>
    </w:p>
    <w:p w:rsidR="006E6017" w:rsidRPr="00AF28DF" w:rsidRDefault="006E6017" w:rsidP="006E6017">
      <w:pPr>
        <w:pStyle w:val="20"/>
        <w:shd w:val="clear" w:color="auto" w:fill="auto"/>
        <w:spacing w:before="0" w:line="240" w:lineRule="auto"/>
        <w:jc w:val="left"/>
        <w:rPr>
          <w:rStyle w:val="2"/>
          <w:color w:val="000000"/>
        </w:rPr>
      </w:pPr>
      <w:proofErr w:type="spellStart"/>
      <w:r>
        <w:rPr>
          <w:rStyle w:val="2"/>
          <w:color w:val="000000"/>
        </w:rPr>
        <w:t>И.о</w:t>
      </w:r>
      <w:proofErr w:type="spellEnd"/>
      <w:r>
        <w:rPr>
          <w:rStyle w:val="2"/>
          <w:color w:val="000000"/>
        </w:rPr>
        <w:t>. Главы</w:t>
      </w:r>
      <w:r w:rsidRPr="00AF28DF">
        <w:rPr>
          <w:rStyle w:val="2"/>
          <w:color w:val="000000"/>
        </w:rPr>
        <w:t xml:space="preserve"> </w:t>
      </w:r>
    </w:p>
    <w:p w:rsidR="006E6017" w:rsidRPr="00AF28DF" w:rsidRDefault="006E6017" w:rsidP="006E6017">
      <w:pPr>
        <w:pStyle w:val="20"/>
        <w:shd w:val="clear" w:color="auto" w:fill="auto"/>
        <w:spacing w:before="0" w:line="240" w:lineRule="auto"/>
        <w:jc w:val="left"/>
      </w:pPr>
      <w:r w:rsidRPr="00AF28DF">
        <w:rPr>
          <w:rStyle w:val="2"/>
          <w:color w:val="000000"/>
        </w:rPr>
        <w:t xml:space="preserve">Североуральского городского округа                                   </w:t>
      </w:r>
      <w:r>
        <w:rPr>
          <w:rStyle w:val="2"/>
          <w:color w:val="000000"/>
        </w:rPr>
        <w:t xml:space="preserve">       </w:t>
      </w:r>
      <w:r w:rsidRPr="00AF28DF">
        <w:rPr>
          <w:rStyle w:val="2"/>
          <w:color w:val="000000"/>
        </w:rPr>
        <w:t xml:space="preserve">      </w:t>
      </w:r>
      <w:r>
        <w:rPr>
          <w:rStyle w:val="2"/>
          <w:color w:val="000000"/>
        </w:rPr>
        <w:t>С.А. Золотарева</w:t>
      </w:r>
    </w:p>
    <w:sectPr w:rsidR="006E6017" w:rsidRPr="00AF28DF" w:rsidSect="00A23C7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E3" w:rsidRDefault="00E505E3" w:rsidP="006E6017">
      <w:r>
        <w:separator/>
      </w:r>
    </w:p>
  </w:endnote>
  <w:endnote w:type="continuationSeparator" w:id="0">
    <w:p w:rsidR="00E505E3" w:rsidRDefault="00E505E3" w:rsidP="006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E3" w:rsidRDefault="00E505E3" w:rsidP="006E6017">
      <w:r>
        <w:separator/>
      </w:r>
    </w:p>
  </w:footnote>
  <w:footnote w:type="continuationSeparator" w:id="0">
    <w:p w:rsidR="00E505E3" w:rsidRDefault="00E505E3" w:rsidP="006E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560455"/>
      <w:docPartObj>
        <w:docPartGallery w:val="Page Numbers (Top of Page)"/>
        <w:docPartUnique/>
      </w:docPartObj>
    </w:sdtPr>
    <w:sdtContent>
      <w:p w:rsidR="006E6017" w:rsidRDefault="006E60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78">
          <w:rPr>
            <w:noProof/>
          </w:rPr>
          <w:t>3</w:t>
        </w:r>
        <w:r>
          <w:fldChar w:fldCharType="end"/>
        </w:r>
      </w:p>
    </w:sdtContent>
  </w:sdt>
  <w:p w:rsidR="006E6017" w:rsidRDefault="006E6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C5535"/>
    <w:rsid w:val="002E4E81"/>
    <w:rsid w:val="00421C4B"/>
    <w:rsid w:val="004877B4"/>
    <w:rsid w:val="004F3578"/>
    <w:rsid w:val="00524F8B"/>
    <w:rsid w:val="00611A8D"/>
    <w:rsid w:val="006E6017"/>
    <w:rsid w:val="00766ABA"/>
    <w:rsid w:val="007F097C"/>
    <w:rsid w:val="008C4B8C"/>
    <w:rsid w:val="009869D7"/>
    <w:rsid w:val="00A23C78"/>
    <w:rsid w:val="00A315F2"/>
    <w:rsid w:val="00A32D57"/>
    <w:rsid w:val="00A96B2C"/>
    <w:rsid w:val="00B85B4C"/>
    <w:rsid w:val="00C5181B"/>
    <w:rsid w:val="00C86C01"/>
    <w:rsid w:val="00CA2FF8"/>
    <w:rsid w:val="00CB43D7"/>
    <w:rsid w:val="00CC383B"/>
    <w:rsid w:val="00E3605F"/>
    <w:rsid w:val="00E505E3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6E6017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E6017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6E6017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017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21">
    <w:name w:val="Основной текст (2) + Курсив"/>
    <w:basedOn w:val="2"/>
    <w:uiPriority w:val="99"/>
    <w:rsid w:val="006E6017"/>
    <w:rPr>
      <w:i/>
      <w:iCs/>
      <w:szCs w:val="28"/>
      <w:shd w:val="clear" w:color="auto" w:fill="FFFFFF"/>
    </w:rPr>
  </w:style>
  <w:style w:type="paragraph" w:styleId="a5">
    <w:name w:val="Normal (Web)"/>
    <w:basedOn w:val="a"/>
    <w:uiPriority w:val="99"/>
    <w:unhideWhenUsed/>
    <w:rsid w:val="006E6017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6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017"/>
  </w:style>
  <w:style w:type="paragraph" w:styleId="a8">
    <w:name w:val="footer"/>
    <w:basedOn w:val="a"/>
    <w:link w:val="a9"/>
    <w:uiPriority w:val="99"/>
    <w:unhideWhenUsed/>
    <w:rsid w:val="006E6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2019-09-17T09:25:00Z</cp:lastPrinted>
  <dcterms:created xsi:type="dcterms:W3CDTF">2014-04-14T10:25:00Z</dcterms:created>
  <dcterms:modified xsi:type="dcterms:W3CDTF">2019-09-17T09:29:00Z</dcterms:modified>
</cp:coreProperties>
</file>