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40" w:rsidRPr="00DA3D4F" w:rsidRDefault="002C3540" w:rsidP="002C35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3D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DA3D4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7FD600" wp14:editId="6341909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40" w:rsidRPr="00DA3D4F" w:rsidRDefault="002C3540" w:rsidP="002C354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C3540" w:rsidRPr="00DA3D4F" w:rsidRDefault="002C3540" w:rsidP="002C3540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C3540" w:rsidRPr="00DA3D4F" w:rsidRDefault="002C3540" w:rsidP="002C3540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2C3540" w:rsidRPr="00DA3D4F" w:rsidRDefault="002C3540" w:rsidP="002C3540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0" w:rsidRPr="00DA3D4F" w:rsidRDefault="002C3540" w:rsidP="002C3540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2C3540" w:rsidRPr="00DA3D4F" w:rsidRDefault="002C3540" w:rsidP="002C3540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540" w:rsidRPr="00DA3D4F" w:rsidRDefault="002C3540" w:rsidP="002C3540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C3540" w:rsidRPr="00DA3D4F" w:rsidRDefault="002C3540" w:rsidP="002C3540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40" w:rsidRPr="00DA3D4F" w:rsidRDefault="002C3540" w:rsidP="002C3540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августа</w:t>
      </w:r>
      <w:r w:rsidRPr="00DA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2014 года</w:t>
      </w:r>
      <w:r w:rsidRPr="00DA3D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1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E17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A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55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</w:p>
    <w:p w:rsidR="002C3540" w:rsidRPr="00DA3D4F" w:rsidRDefault="002C3540" w:rsidP="002C3540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D4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2C3540" w:rsidRPr="002C3540" w:rsidRDefault="002C3540">
      <w:pPr>
        <w:rPr>
          <w:sz w:val="16"/>
          <w:szCs w:val="16"/>
        </w:rPr>
      </w:pPr>
    </w:p>
    <w:p w:rsidR="002C3540" w:rsidRDefault="002C3540" w:rsidP="002C3540">
      <w:pPr>
        <w:spacing w:line="240" w:lineRule="auto"/>
        <w:ind w:right="425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 Североуральского городского округа от 11.12.2013 г. № 120 «Об утверждении Положения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оплате </w:t>
      </w:r>
      <w:proofErr w:type="gramStart"/>
      <w:r>
        <w:rPr>
          <w:rFonts w:ascii="Times New Roman" w:hAnsi="Times New Roman"/>
          <w:sz w:val="28"/>
          <w:szCs w:val="28"/>
        </w:rPr>
        <w:t>труда работников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бюджетных  образовательных учреждений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культуры Североуральского городского округа»</w:t>
      </w:r>
    </w:p>
    <w:p w:rsidR="002C3540" w:rsidRPr="002C3540" w:rsidRDefault="002C3540" w:rsidP="002C3540">
      <w:pPr>
        <w:spacing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Уставом   Североуральского городского округа (газета «Наше слово», 2005, 15 августа, № 95) с изменениями на 23 апреля 2014 года, статьей  36 Положения о правовых актах  Североуральского городского округа, утвержденного Решением Думы Североуральского городского округа от 25 января 2006 года № 3 (газета «Наше слово», 2006, 15 февраля, № 18) с изменениями на 28 апреля 2009 г., в связи с изменениями муниципальных бюджетных  образовательных учреждений дополнительного образования детей в сфере культуры</w:t>
      </w:r>
    </w:p>
    <w:p w:rsidR="002C3540" w:rsidRPr="002C3540" w:rsidRDefault="002C3540" w:rsidP="002C3540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C3540" w:rsidRPr="002C3540" w:rsidRDefault="002C3540" w:rsidP="002C3540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3540">
        <w:rPr>
          <w:rFonts w:ascii="Times New Roman" w:hAnsi="Times New Roman"/>
          <w:b/>
          <w:sz w:val="28"/>
          <w:szCs w:val="28"/>
        </w:rPr>
        <w:t>РЕШИЛА:</w:t>
      </w:r>
    </w:p>
    <w:p w:rsidR="002C3540" w:rsidRPr="002C3540" w:rsidRDefault="002C3540" w:rsidP="002C3540">
      <w:pPr>
        <w:spacing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 в Решение Думы Североуральского городского округа от 11.12.2013 г. № 120 «Об утверждении Положения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оплате </w:t>
      </w:r>
      <w:proofErr w:type="gramStart"/>
      <w:r>
        <w:rPr>
          <w:rFonts w:ascii="Times New Roman" w:hAnsi="Times New Roman"/>
          <w:sz w:val="28"/>
          <w:szCs w:val="28"/>
        </w:rPr>
        <w:t>труда работников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бюджетных  образовательных учреждений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культуры Североуральского городского округа» 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Решения изложить в следующей редакции: «Об утверждении </w:t>
      </w:r>
      <w:r w:rsidR="00315B27">
        <w:rPr>
          <w:rFonts w:ascii="Times New Roman" w:hAnsi="Times New Roman"/>
          <w:sz w:val="28"/>
          <w:szCs w:val="28"/>
        </w:rPr>
        <w:t xml:space="preserve">примерного </w:t>
      </w:r>
      <w:r>
        <w:rPr>
          <w:rFonts w:ascii="Times New Roman" w:hAnsi="Times New Roman"/>
          <w:sz w:val="28"/>
          <w:szCs w:val="28"/>
        </w:rPr>
        <w:t>Положения об оплате труда работников  муниципальных бюджетных и автономных образовательных учреждений дополнительного образования детей в сфере культуры Североуральского городского округа»;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в пункте 1 Решения и далее по тексту слова «работников муниципальных бюджетных  образовательных учреждений дополнительного образования детей в сфере культуры Североуральского городского округа» заменить словами «работников муниципальных бюджетных и автономных образовательных учреждений дополнительного образования детей в сфере культуры Североуральского городского округа» в соответствующем падеже;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4 Решения изложить в следующей редакции: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Установить, что финансовое обеспечение расходных обязательств в части оплаты труда работников, связанных с реализацией настоящего решения, осуществляется в пределах бюджетных ассигнований на предоставление муниципальным бюджетным и автономным образовательным учреждениям дополнительного образования детей в сфере культуры Североуральского городского округа субсидий на возмещение нормативных затрат, связанных с оказанием ими в соответствии с муниципальным заданием муниципальных услуг (работ), и средств от приносящей доход деятельности.»;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Внести в Положение об оплате </w:t>
      </w:r>
      <w:proofErr w:type="gramStart"/>
      <w:r>
        <w:rPr>
          <w:rFonts w:ascii="Times New Roman" w:hAnsi="Times New Roman"/>
          <w:sz w:val="28"/>
          <w:szCs w:val="28"/>
        </w:rPr>
        <w:t>труда работников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бюджетных  образовательных учреждений</w:t>
      </w:r>
      <w:r w:rsidRPr="00ED1A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культуры Североуральского городского округа  следующие изменения: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60 Главы 8  дополнить абзацем следующего содержания: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«Штатное расписание муниципальных автономных образовательных учреждений Североуральского городского округа в сфере культуры утверждается руководителем учреждения ежегодно в соответствии с организационной структурой образовательного учреждения и штатной численностью, утвержденных Учредителем, в пределах должностных окладов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proofErr w:type="spellStart"/>
      <w:r>
        <w:rPr>
          <w:rFonts w:ascii="Times New Roman" w:hAnsi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С.Ю.)</w:t>
      </w:r>
    </w:p>
    <w:p w:rsidR="002C3540" w:rsidRDefault="002C3540" w:rsidP="002C354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C3540" w:rsidRDefault="002C3540" w:rsidP="002C354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C3540" w:rsidRDefault="002C3540" w:rsidP="002C354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Североуральского городского округа                                       Б. В. Меньшиков</w:t>
      </w:r>
    </w:p>
    <w:p w:rsidR="002C3540" w:rsidRDefault="002C3540" w:rsidP="002C35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C3540" w:rsidSect="002C354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27" w:rsidRDefault="00CB4A27" w:rsidP="002C3540">
      <w:pPr>
        <w:spacing w:line="240" w:lineRule="auto"/>
      </w:pPr>
      <w:r>
        <w:separator/>
      </w:r>
    </w:p>
  </w:endnote>
  <w:endnote w:type="continuationSeparator" w:id="0">
    <w:p w:rsidR="00CB4A27" w:rsidRDefault="00CB4A27" w:rsidP="002C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2743"/>
      <w:docPartObj>
        <w:docPartGallery w:val="Page Numbers (Bottom of Page)"/>
        <w:docPartUnique/>
      </w:docPartObj>
    </w:sdtPr>
    <w:sdtEndPr/>
    <w:sdtContent>
      <w:p w:rsidR="002C3540" w:rsidRDefault="002C354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E05">
          <w:rPr>
            <w:noProof/>
          </w:rPr>
          <w:t>2</w:t>
        </w:r>
        <w:r>
          <w:fldChar w:fldCharType="end"/>
        </w:r>
      </w:p>
    </w:sdtContent>
  </w:sdt>
  <w:p w:rsidR="002C3540" w:rsidRDefault="002C35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27" w:rsidRDefault="00CB4A27" w:rsidP="002C3540">
      <w:pPr>
        <w:spacing w:line="240" w:lineRule="auto"/>
      </w:pPr>
      <w:r>
        <w:separator/>
      </w:r>
    </w:p>
  </w:footnote>
  <w:footnote w:type="continuationSeparator" w:id="0">
    <w:p w:rsidR="00CB4A27" w:rsidRDefault="00CB4A27" w:rsidP="002C3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40"/>
    <w:rsid w:val="00026BBA"/>
    <w:rsid w:val="0008680D"/>
    <w:rsid w:val="002A00A3"/>
    <w:rsid w:val="002C3540"/>
    <w:rsid w:val="00315B27"/>
    <w:rsid w:val="00791859"/>
    <w:rsid w:val="00CB4A27"/>
    <w:rsid w:val="00D17A4F"/>
    <w:rsid w:val="00D404FA"/>
    <w:rsid w:val="00E55E05"/>
    <w:rsid w:val="00F3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5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540"/>
  </w:style>
  <w:style w:type="paragraph" w:styleId="a7">
    <w:name w:val="footer"/>
    <w:basedOn w:val="a"/>
    <w:link w:val="a8"/>
    <w:uiPriority w:val="99"/>
    <w:unhideWhenUsed/>
    <w:rsid w:val="002C35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5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54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540"/>
  </w:style>
  <w:style w:type="paragraph" w:styleId="a7">
    <w:name w:val="footer"/>
    <w:basedOn w:val="a"/>
    <w:link w:val="a8"/>
    <w:uiPriority w:val="99"/>
    <w:unhideWhenUsed/>
    <w:rsid w:val="002C35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3015</Characters>
  <Application>Microsoft Office Word</Application>
  <DocSecurity>0</DocSecurity>
  <Lines>25</Lines>
  <Paragraphs>7</Paragraphs>
  <ScaleCrop>false</ScaleCrop>
  <Company>Дума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2014-08-20T04:14:00Z</dcterms:created>
  <dcterms:modified xsi:type="dcterms:W3CDTF">2014-08-28T04:06:00Z</dcterms:modified>
</cp:coreProperties>
</file>