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8302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08302B">
              <w:rPr>
                <w:u w:val="single"/>
              </w:rPr>
              <w:t>1381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8302B" w:rsidRPr="0008302B" w:rsidRDefault="0008302B" w:rsidP="00365044">
      <w:pPr>
        <w:pStyle w:val="ConsPlusTitle"/>
        <w:tabs>
          <w:tab w:val="left" w:pos="6521"/>
        </w:tabs>
        <w:jc w:val="center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bCs/>
          <w:sz w:val="26"/>
          <w:szCs w:val="26"/>
        </w:rPr>
        <w:t xml:space="preserve">О внесении изменений в </w:t>
      </w:r>
      <w:r w:rsidRPr="0008302B">
        <w:rPr>
          <w:rFonts w:ascii="PT Astra Serif" w:hAnsi="PT Astra Serif" w:cs="Times New Roman"/>
          <w:bCs/>
          <w:sz w:val="26"/>
          <w:szCs w:val="26"/>
        </w:rPr>
        <w:t xml:space="preserve">муниципальную программу </w:t>
      </w:r>
      <w:r w:rsidRPr="0008302B">
        <w:rPr>
          <w:rFonts w:ascii="PT Astra Serif" w:hAnsi="PT Astra Serif" w:cs="Times New Roman"/>
          <w:sz w:val="26"/>
          <w:szCs w:val="26"/>
        </w:rPr>
        <w:t>«Формирование современной городской среды на территории Североуральского городского округа» на 2018 -2024 годы, утвержденную постановлением Администрации Североуральского городского округа от 30.10.2017 № 1108</w:t>
      </w:r>
    </w:p>
    <w:p w:rsidR="0008302B" w:rsidRPr="0008302B" w:rsidRDefault="0008302B" w:rsidP="0008302B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08302B" w:rsidRPr="0008302B" w:rsidRDefault="0008302B" w:rsidP="0008302B">
      <w:pPr>
        <w:pStyle w:val="ConsPlusNormal"/>
        <w:rPr>
          <w:rFonts w:ascii="PT Astra Serif" w:hAnsi="PT Astra Serif" w:cs="Times New Roman"/>
          <w:sz w:val="26"/>
          <w:szCs w:val="26"/>
        </w:rPr>
      </w:pPr>
    </w:p>
    <w:p w:rsidR="0008302B" w:rsidRPr="0008302B" w:rsidRDefault="0008302B" w:rsidP="0008302B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>В соответствии с постановлениями Правительства Российской Федерации от</w:t>
      </w:r>
      <w:r w:rsidR="00365044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09.02.2019 № 106 «О внесении изменений в приложение № 15 к государственной программе Российской Федерации «Обеспечение доступным и комфортным жильем и</w:t>
      </w:r>
      <w:r w:rsidR="00365044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коммунальными услугами граждан Российской Федерации»,</w:t>
      </w:r>
      <w:r w:rsidRPr="0008302B">
        <w:rPr>
          <w:sz w:val="26"/>
          <w:szCs w:val="26"/>
        </w:rPr>
        <w:t xml:space="preserve"> </w:t>
      </w:r>
      <w:r w:rsidR="00365044">
        <w:rPr>
          <w:rFonts w:ascii="PT Astra Serif" w:hAnsi="PT Astra Serif" w:cs="Times New Roman"/>
          <w:sz w:val="26"/>
          <w:szCs w:val="26"/>
        </w:rPr>
        <w:t xml:space="preserve">от 10.02.2017 № 169 </w:t>
      </w:r>
      <w:r w:rsidRPr="0008302B">
        <w:rPr>
          <w:rFonts w:ascii="PT Astra Serif" w:hAnsi="PT Astra Serif" w:cs="Times New Roman"/>
          <w:sz w:val="26"/>
          <w:szCs w:val="26"/>
        </w:rPr>
        <w:t>«Об</w:t>
      </w:r>
      <w:r w:rsidR="00365044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Приказом Министерства строительства и жилищно-коммунального хозяйства Российско</w:t>
      </w:r>
      <w:r w:rsidRPr="0008302B">
        <w:rPr>
          <w:rFonts w:ascii="PT Astra Serif" w:hAnsi="PT Astra Serif" w:cs="Times New Roman"/>
          <w:sz w:val="26"/>
          <w:szCs w:val="26"/>
        </w:rPr>
        <w:t>й Федерации от 06.04.2017 № </w:t>
      </w:r>
      <w:r w:rsidRPr="0008302B">
        <w:rPr>
          <w:rFonts w:ascii="PT Astra Serif" w:hAnsi="PT Astra Serif" w:cs="Times New Roman"/>
          <w:sz w:val="26"/>
          <w:szCs w:val="26"/>
        </w:rPr>
        <w:t>691/пр «Об утверждении методических рекомендаций по</w:t>
      </w:r>
      <w:r w:rsidR="000B468D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подготовке государственных программ субъектов Российской Федерации и</w:t>
      </w:r>
      <w:r w:rsidR="000B468D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муниципальных программ формирования современной городской среды в рамках реализации национального приоритетного проекта «Формирование комфортной городской среды» на 2018 - 2022 годы», постановлением Правительства Свердловской  области от 31.10.2017 № 805-ПП «Об</w:t>
      </w:r>
      <w:r w:rsidR="00365044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утверждении государственной  программы Свердловской области «Формирование  современной городской  среды  на территории Свердловской области на 2018</w:t>
      </w:r>
      <w:r w:rsidR="00365044">
        <w:rPr>
          <w:rFonts w:ascii="PT Astra Serif" w:hAnsi="PT Astra Serif" w:cs="Times New Roman"/>
          <w:sz w:val="26"/>
          <w:szCs w:val="26"/>
        </w:rPr>
        <w:t xml:space="preserve"> </w:t>
      </w:r>
      <w:r w:rsidRPr="0008302B">
        <w:rPr>
          <w:rFonts w:ascii="PT Astra Serif" w:hAnsi="PT Astra Serif" w:cs="Times New Roman"/>
          <w:sz w:val="26"/>
          <w:szCs w:val="26"/>
        </w:rPr>
        <w:t>-</w:t>
      </w:r>
      <w:r w:rsidR="00365044">
        <w:rPr>
          <w:rFonts w:ascii="PT Astra Serif" w:hAnsi="PT Astra Serif" w:cs="Times New Roman"/>
          <w:sz w:val="26"/>
          <w:szCs w:val="26"/>
        </w:rPr>
        <w:t xml:space="preserve"> </w:t>
      </w:r>
      <w:r w:rsidRPr="0008302B">
        <w:rPr>
          <w:rFonts w:ascii="PT Astra Serif" w:hAnsi="PT Astra Serif" w:cs="Times New Roman"/>
          <w:sz w:val="26"/>
          <w:szCs w:val="26"/>
        </w:rPr>
        <w:t>2024 годы», Уставом Североуральского городского округа, решением Думы Североуральского городского округа от 23.10.2019 № 53 «О</w:t>
      </w:r>
      <w:r w:rsidR="000B468D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внесении изменений в</w:t>
      </w:r>
      <w:r w:rsidR="00365044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Решение Думы Североуральского городского округа от</w:t>
      </w:r>
      <w:r w:rsidR="000B468D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26.12.2018 № 84 «О бюджете Североуральского городского округа на 2019 год и</w:t>
      </w:r>
      <w:r w:rsidR="000B468D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плановый период 2020 и 2021 годы», Администрация Североуральского городского округа</w:t>
      </w:r>
    </w:p>
    <w:p w:rsidR="0008302B" w:rsidRPr="0008302B" w:rsidRDefault="0008302B" w:rsidP="0008302B">
      <w:pPr>
        <w:pStyle w:val="ConsPlusNormal"/>
        <w:jc w:val="both"/>
        <w:rPr>
          <w:rFonts w:ascii="PT Astra Serif" w:hAnsi="PT Astra Serif" w:cs="Times New Roman"/>
          <w:b/>
          <w:sz w:val="26"/>
          <w:szCs w:val="26"/>
        </w:rPr>
      </w:pPr>
      <w:r w:rsidRPr="0008302B">
        <w:rPr>
          <w:rFonts w:ascii="PT Astra Serif" w:hAnsi="PT Astra Serif" w:cs="Times New Roman"/>
          <w:b/>
          <w:sz w:val="26"/>
          <w:szCs w:val="26"/>
        </w:rPr>
        <w:t>ПОСТАНОВЛЯЕТ:</w:t>
      </w:r>
    </w:p>
    <w:p w:rsidR="0008302B" w:rsidRPr="0008302B" w:rsidRDefault="0008302B" w:rsidP="0008302B">
      <w:pPr>
        <w:pStyle w:val="a5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1. Внести в муниципальную программу Североуральского городского округа «Формирование современной городской среды на территории Североуральского городского округа» на 2018 - 2024 годы, утвержденную постановлением Администрации Североуральского городск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ого округа от 30.10.2017 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1108 (с</w:t>
      </w:r>
      <w:r w:rsidR="00365044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изменениями, внесенными постановлениями Администрации Североуральского городского округа от 27.04.2018 № 436, от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04.06.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2018 № 607, 25.12.2018 № 1379, </w:t>
      </w:r>
      <w:r w:rsidR="00365044">
        <w:rPr>
          <w:rFonts w:ascii="PT Astra Serif" w:eastAsia="Times New Roman" w:hAnsi="PT Astra Serif" w:cs="Times New Roman"/>
          <w:sz w:val="26"/>
          <w:szCs w:val="26"/>
          <w:lang w:eastAsia="ru-RU"/>
        </w:rPr>
        <w:t>от 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25.03.2019 № 319, от 29.03.2019 № 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363, от 24.06.2019 № 652, от 05.08.2019 № 786), следующие изменения:</w:t>
      </w:r>
    </w:p>
    <w:p w:rsidR="0008302B" w:rsidRPr="0008302B" w:rsidRDefault="0008302B" w:rsidP="0008302B">
      <w:pPr>
        <w:pStyle w:val="a5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>1) в Паспорте муниципальной программы:</w:t>
      </w:r>
    </w:p>
    <w:p w:rsidR="0008302B" w:rsidRPr="0008302B" w:rsidRDefault="0008302B" w:rsidP="0008302B">
      <w:pPr>
        <w:pStyle w:val="a5"/>
        <w:jc w:val="both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lastRenderedPageBreak/>
        <w:t>строку «Объемы финансирования муни</w:t>
      </w:r>
      <w:r w:rsidR="00365044">
        <w:rPr>
          <w:rFonts w:ascii="PT Astra Serif" w:hAnsi="PT Astra Serif" w:cs="Times New Roman"/>
          <w:sz w:val="26"/>
          <w:szCs w:val="26"/>
        </w:rPr>
        <w:t>ципальной программы» изложить в</w:t>
      </w:r>
      <w:r w:rsidRPr="0008302B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>следующей редакции:</w:t>
      </w:r>
    </w:p>
    <w:p w:rsidR="0008302B" w:rsidRPr="0008302B" w:rsidRDefault="0008302B" w:rsidP="0008302B">
      <w:pPr>
        <w:pStyle w:val="a5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7420"/>
      </w:tblGrid>
      <w:tr w:rsidR="0008302B" w:rsidRPr="0008302B" w:rsidTr="0008302B">
        <w:trPr>
          <w:trHeight w:val="163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08302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Объемы финансирования муниципальной программы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08302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Общий объем финансирования муниципальной программы в 2018</w:t>
            </w:r>
            <w:r w:rsidRPr="0008302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Pr="0008302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-</w:t>
            </w:r>
            <w:r w:rsidRPr="0008302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</w:t>
            </w:r>
            <w:r w:rsidRPr="0008302B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2024 годах за счет всех источников финансирования составит 65 041,49599 тыс. рублей, в том числе средства областного бюджета 34 809,30 тыс. рублей, средства местного бюджета 30 232,19599тыс. рублей, внебюджетные источники 0 тыс. рублей.</w:t>
            </w:r>
          </w:p>
        </w:tc>
      </w:tr>
    </w:tbl>
    <w:p w:rsidR="0008302B" w:rsidRPr="0008302B" w:rsidRDefault="0008302B" w:rsidP="0008302B">
      <w:pPr>
        <w:widowControl w:val="0"/>
        <w:suppressAutoHyphens/>
        <w:jc w:val="both"/>
        <w:rPr>
          <w:rFonts w:eastAsia="Lucida Sans Unicode" w:cs="Mangal"/>
          <w:kern w:val="2"/>
          <w:sz w:val="26"/>
          <w:szCs w:val="26"/>
          <w:lang w:eastAsia="hi-IN" w:bidi="hi-IN"/>
        </w:rPr>
      </w:pPr>
      <w:bookmarkStart w:id="0" w:name="_GoBack"/>
    </w:p>
    <w:p w:rsidR="0008302B" w:rsidRPr="0008302B" w:rsidRDefault="0008302B" w:rsidP="0008302B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>2) раздел 4 «Объем средств, необходимых на реализацию Муниципальной программы за счет всех источников финансирования» изложить в следующей редакции:</w:t>
      </w:r>
    </w:p>
    <w:p w:rsidR="0008302B" w:rsidRPr="0008302B" w:rsidRDefault="0008302B" w:rsidP="0008302B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08302B">
        <w:rPr>
          <w:rFonts w:ascii="PT Astra Serif" w:hAnsi="PT Astra Serif" w:cs="Times New Roman"/>
          <w:sz w:val="26"/>
          <w:szCs w:val="26"/>
        </w:rPr>
        <w:t>«Раздел 4. Объем средств, необходимых на реализацию Муниципальной программы за счет всех источников финансирования.</w:t>
      </w:r>
    </w:p>
    <w:p w:rsidR="0008302B" w:rsidRPr="0008302B" w:rsidRDefault="0008302B" w:rsidP="0008302B">
      <w:pPr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8302B">
        <w:rPr>
          <w:rFonts w:eastAsia="Times New Roman"/>
          <w:sz w:val="26"/>
          <w:szCs w:val="26"/>
          <w:lang w:eastAsia="ru-RU"/>
        </w:rPr>
        <w:t>Общий объем финансирования Программы составляет 65 041,49599 тыс. рублей, планируемые средства по годам и источникам:</w:t>
      </w:r>
    </w:p>
    <w:p w:rsidR="0008302B" w:rsidRPr="0008302B" w:rsidRDefault="0008302B" w:rsidP="0008302B">
      <w:pPr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="-176" w:tblpY="12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133"/>
        <w:gridCol w:w="1559"/>
        <w:gridCol w:w="992"/>
        <w:gridCol w:w="992"/>
        <w:gridCol w:w="993"/>
        <w:gridCol w:w="851"/>
        <w:gridCol w:w="850"/>
      </w:tblGrid>
      <w:tr w:rsidR="0008302B" w:rsidRPr="0008302B" w:rsidTr="000830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8302B" w:rsidRPr="0008302B" w:rsidRDefault="0008302B" w:rsidP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08302B" w:rsidRPr="0008302B" w:rsidTr="000830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11 446,80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28 594,69599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08302B" w:rsidRPr="0008302B" w:rsidTr="000830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в том числе:</w:t>
            </w:r>
          </w:p>
          <w:p w:rsidR="0008302B" w:rsidRPr="0008302B" w:rsidRDefault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08302B" w:rsidRPr="0008302B" w:rsidTr="000830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8 584,80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26224,5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08302B" w:rsidRPr="0008302B" w:rsidTr="000830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2 370,19599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08302B" w:rsidRPr="0008302B" w:rsidTr="000830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Pr="0008302B" w:rsidRDefault="0008302B" w:rsidP="0008302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302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8302B" w:rsidRPr="0008302B" w:rsidRDefault="0008302B" w:rsidP="0008302B">
      <w:pPr>
        <w:pStyle w:val="a5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8302B" w:rsidRPr="0008302B" w:rsidRDefault="0008302B" w:rsidP="0008302B">
      <w:pPr>
        <w:pStyle w:val="a5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3) приложения № </w:t>
      </w:r>
      <w:r w:rsidRPr="0008302B">
        <w:rPr>
          <w:rFonts w:ascii="PT Astra Serif" w:eastAsia="Times New Roman" w:hAnsi="PT Astra Serif" w:cs="Times New Roman"/>
          <w:sz w:val="26"/>
          <w:szCs w:val="26"/>
          <w:lang w:eastAsia="ru-RU"/>
        </w:rPr>
        <w:t>1, 3, 6 к муниципальной программе изложить в новой редакции (прилагаются).</w:t>
      </w:r>
    </w:p>
    <w:p w:rsidR="0008302B" w:rsidRPr="0008302B" w:rsidRDefault="0008302B" w:rsidP="0008302B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>2</w:t>
      </w:r>
      <w:r w:rsidRPr="0008302B">
        <w:rPr>
          <w:rFonts w:ascii="PT Astra Serif" w:hAnsi="PT Astra Serif" w:cs="Times New Roman"/>
          <w:sz w:val="26"/>
          <w:szCs w:val="26"/>
        </w:rPr>
        <w:t>. Контроль за исполнением настоящего постановления возложить на</w:t>
      </w:r>
      <w:r w:rsidRPr="0008302B"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 xml:space="preserve"> заместителя Главы Администрации Североуральского городского округа В.В.</w:t>
      </w:r>
      <w:r>
        <w:rPr>
          <w:rFonts w:ascii="PT Astra Serif" w:hAnsi="PT Astra Serif" w:cs="Times New Roman"/>
          <w:sz w:val="26"/>
          <w:szCs w:val="26"/>
        </w:rPr>
        <w:t> </w:t>
      </w:r>
      <w:r w:rsidRPr="0008302B">
        <w:rPr>
          <w:rFonts w:ascii="PT Astra Serif" w:hAnsi="PT Astra Serif" w:cs="Times New Roman"/>
          <w:sz w:val="26"/>
          <w:szCs w:val="26"/>
        </w:rPr>
        <w:t xml:space="preserve"> </w:t>
      </w:r>
      <w:r w:rsidRPr="0008302B">
        <w:rPr>
          <w:rFonts w:ascii="PT Astra Serif" w:hAnsi="PT Astra Serif" w:cs="Times New Roman"/>
          <w:sz w:val="26"/>
          <w:szCs w:val="26"/>
        </w:rPr>
        <w:t>Паслера.</w:t>
      </w:r>
    </w:p>
    <w:p w:rsidR="0008302B" w:rsidRPr="0008302B" w:rsidRDefault="0008302B" w:rsidP="0008302B">
      <w:pPr>
        <w:pStyle w:val="a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>3</w:t>
      </w:r>
      <w:r w:rsidRPr="0008302B">
        <w:rPr>
          <w:rFonts w:ascii="PT Astra Serif" w:hAnsi="PT Astra Serif" w:cs="Times New Roman"/>
          <w:sz w:val="26"/>
          <w:szCs w:val="26"/>
        </w:rPr>
        <w:t>. Разместить</w:t>
      </w:r>
      <w:r w:rsidRPr="0008302B">
        <w:rPr>
          <w:rFonts w:ascii="PT Astra Serif" w:hAnsi="PT Astra Serif"/>
          <w:sz w:val="26"/>
          <w:szCs w:val="26"/>
        </w:rPr>
        <w:t xml:space="preserve"> </w:t>
      </w:r>
      <w:r w:rsidRPr="0008302B">
        <w:rPr>
          <w:rFonts w:ascii="PT Astra Serif" w:hAnsi="PT Astra Serif" w:cs="Times New Roman"/>
          <w:sz w:val="26"/>
          <w:szCs w:val="26"/>
        </w:rPr>
        <w:t>настоящее постановление на официальном сайте Администрации Североуральского городского округа.</w:t>
      </w:r>
    </w:p>
    <w:p w:rsidR="0008302B" w:rsidRPr="00365044" w:rsidRDefault="0008302B" w:rsidP="0008302B">
      <w:pPr>
        <w:pStyle w:val="ConsPlusNormal"/>
        <w:ind w:firstLine="709"/>
        <w:jc w:val="right"/>
        <w:rPr>
          <w:rFonts w:ascii="PT Astra Serif" w:hAnsi="PT Astra Serif" w:cs="Times New Roman"/>
          <w:sz w:val="12"/>
          <w:szCs w:val="12"/>
        </w:rPr>
      </w:pPr>
    </w:p>
    <w:p w:rsidR="0008302B" w:rsidRPr="00365044" w:rsidRDefault="0008302B" w:rsidP="0008302B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08302B" w:rsidRPr="0008302B" w:rsidRDefault="0008302B" w:rsidP="0008302B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 xml:space="preserve">Глава </w:t>
      </w:r>
    </w:p>
    <w:p w:rsidR="0008302B" w:rsidRPr="0008302B" w:rsidRDefault="0008302B" w:rsidP="0008302B">
      <w:pPr>
        <w:pStyle w:val="ConsPlusNormal"/>
        <w:rPr>
          <w:rFonts w:ascii="PT Astra Serif" w:hAnsi="PT Astra Serif" w:cs="Times New Roman"/>
          <w:sz w:val="26"/>
          <w:szCs w:val="26"/>
        </w:rPr>
      </w:pPr>
      <w:r w:rsidRPr="0008302B">
        <w:rPr>
          <w:rFonts w:ascii="PT Astra Serif" w:hAnsi="PT Astra Serif" w:cs="Times New Roman"/>
          <w:sz w:val="26"/>
          <w:szCs w:val="26"/>
        </w:rPr>
        <w:t xml:space="preserve">Североуральского городского округа                                            </w:t>
      </w:r>
      <w:r>
        <w:rPr>
          <w:rFonts w:ascii="PT Astra Serif" w:hAnsi="PT Astra Serif" w:cs="Times New Roman"/>
          <w:sz w:val="26"/>
          <w:szCs w:val="26"/>
        </w:rPr>
        <w:t xml:space="preserve">            </w:t>
      </w:r>
      <w:r w:rsidRPr="0008302B">
        <w:rPr>
          <w:rFonts w:ascii="PT Astra Serif" w:hAnsi="PT Astra Serif" w:cs="Times New Roman"/>
          <w:sz w:val="26"/>
          <w:szCs w:val="26"/>
        </w:rPr>
        <w:t xml:space="preserve"> В.П.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08302B">
        <w:rPr>
          <w:rFonts w:ascii="PT Astra Serif" w:hAnsi="PT Astra Serif" w:cs="Times New Roman"/>
          <w:sz w:val="26"/>
          <w:szCs w:val="26"/>
        </w:rPr>
        <w:t>Матюшенко</w:t>
      </w:r>
      <w:bookmarkStart w:id="1" w:name="P32"/>
      <w:bookmarkEnd w:id="1"/>
    </w:p>
    <w:p w:rsidR="0008302B" w:rsidRDefault="0008302B" w:rsidP="0008302B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  <w:bookmarkStart w:id="2" w:name="P141"/>
      <w:bookmarkEnd w:id="2"/>
    </w:p>
    <w:p w:rsidR="0008302B" w:rsidRDefault="0008302B" w:rsidP="0008302B">
      <w:pPr>
        <w:rPr>
          <w:rFonts w:eastAsia="Times New Roman"/>
          <w:szCs w:val="28"/>
          <w:lang w:eastAsia="ru-RU"/>
        </w:rPr>
        <w:sectPr w:rsidR="0008302B" w:rsidSect="000B468D">
          <w:headerReference w:type="default" r:id="rId8"/>
          <w:pgSz w:w="11905" w:h="16838"/>
          <w:pgMar w:top="709" w:right="709" w:bottom="1134" w:left="1418" w:header="0" w:footer="0" w:gutter="0"/>
          <w:cols w:space="720"/>
          <w:titlePg/>
          <w:docGrid w:linePitch="381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165"/>
      </w:tblGrid>
      <w:tr w:rsidR="0008302B" w:rsidTr="0008302B">
        <w:tc>
          <w:tcPr>
            <w:tcW w:w="8046" w:type="dxa"/>
          </w:tcPr>
          <w:p w:rsidR="0008302B" w:rsidRDefault="0008302B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8302B" w:rsidRPr="00DE5A9B" w:rsidRDefault="0008302B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к постановлению Администрации Североуральского </w:t>
            </w:r>
          </w:p>
          <w:p w:rsidR="0008302B" w:rsidRPr="00DE5A9B" w:rsidRDefault="0008302B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</w:t>
            </w:r>
            <w:r w:rsidR="00DE5A9B"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родского округа от </w:t>
            </w:r>
            <w:r w:rsidR="00DE5A9B" w:rsidRPr="00DE5A9B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23.12.2019</w:t>
            </w:r>
            <w:r w:rsidR="00DE5A9B"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</w:t>
            </w:r>
            <w:r w:rsidR="00DE5A9B" w:rsidRPr="00DE5A9B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1381</w:t>
            </w:r>
            <w:r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8302B" w:rsidRPr="00DE5A9B" w:rsidRDefault="0008302B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№ 6 к муниципальной программе «Формирование</w:t>
            </w:r>
          </w:p>
          <w:p w:rsidR="0008302B" w:rsidRPr="00DE5A9B" w:rsidRDefault="0008302B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08302B" w:rsidRPr="00DE5A9B" w:rsidRDefault="0008302B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A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Североуральского городского округа» на 2018 - 2024 годы</w:t>
            </w:r>
          </w:p>
          <w:p w:rsidR="0008302B" w:rsidRDefault="0008302B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02B" w:rsidRDefault="0008302B" w:rsidP="0008302B">
      <w:pPr>
        <w:tabs>
          <w:tab w:val="left" w:pos="349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8302B" w:rsidRDefault="0008302B" w:rsidP="0008302B">
      <w:pPr>
        <w:tabs>
          <w:tab w:val="left" w:pos="349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8302B" w:rsidRDefault="0008302B" w:rsidP="0008302B">
      <w:pPr>
        <w:tabs>
          <w:tab w:val="left" w:pos="349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подлежащих благоустройству в 2018 – 2024 годах</w:t>
      </w:r>
    </w:p>
    <w:p w:rsidR="0008302B" w:rsidRDefault="0008302B" w:rsidP="0008302B">
      <w:pPr>
        <w:tabs>
          <w:tab w:val="left" w:pos="349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290"/>
        <w:gridCol w:w="1985"/>
        <w:gridCol w:w="1275"/>
        <w:gridCol w:w="1843"/>
        <w:gridCol w:w="2126"/>
        <w:gridCol w:w="1985"/>
      </w:tblGrid>
      <w:tr w:rsidR="0008302B" w:rsidTr="0008302B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08302B" w:rsidRDefault="000830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08302B" w:rsidTr="000830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B" w:rsidRDefault="000830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2B" w:rsidRDefault="000830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ул.Молодежная, Аллея Славы 3-й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8 584,80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сквер по ул.Ленина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26 224,50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«Роща памяти» п.Калья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27 706,90326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02B" w:rsidTr="0008302B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8302B" w:rsidTr="000830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B" w:rsidRDefault="000830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302B" w:rsidRDefault="0008302B" w:rsidP="0008302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2024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2024 годы</w:t>
      </w:r>
    </w:p>
    <w:p w:rsidR="0008302B" w:rsidRDefault="0008302B" w:rsidP="000830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8302B" w:rsidRDefault="0008302B" w:rsidP="0008302B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</w:p>
    <w:p w:rsidR="0008302B" w:rsidRDefault="0008302B" w:rsidP="0008302B">
      <w:pPr>
        <w:rPr>
          <w:rFonts w:eastAsia="Times New Roman"/>
          <w:szCs w:val="28"/>
          <w:lang w:eastAsia="ru-RU"/>
        </w:rPr>
        <w:sectPr w:rsidR="0008302B" w:rsidSect="00DE5A9B">
          <w:pgSz w:w="16838" w:h="11905" w:orient="landscape"/>
          <w:pgMar w:top="1134" w:right="709" w:bottom="567" w:left="1134" w:header="0" w:footer="0" w:gutter="0"/>
          <w:pgNumType w:start="7"/>
          <w:cols w:space="720"/>
        </w:sectPr>
      </w:pPr>
    </w:p>
    <w:p w:rsidR="0008302B" w:rsidRDefault="0008302B" w:rsidP="00365044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</w:p>
    <w:sectPr w:rsidR="0008302B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CB" w:rsidRDefault="002E2DCB" w:rsidP="0008302B">
      <w:r>
        <w:separator/>
      </w:r>
    </w:p>
  </w:endnote>
  <w:endnote w:type="continuationSeparator" w:id="0">
    <w:p w:rsidR="002E2DCB" w:rsidRDefault="002E2DCB" w:rsidP="000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CB" w:rsidRDefault="002E2DCB" w:rsidP="0008302B">
      <w:r>
        <w:separator/>
      </w:r>
    </w:p>
  </w:footnote>
  <w:footnote w:type="continuationSeparator" w:id="0">
    <w:p w:rsidR="002E2DCB" w:rsidRDefault="002E2DCB" w:rsidP="0008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16406"/>
      <w:docPartObj>
        <w:docPartGallery w:val="Page Numbers (Top of Page)"/>
        <w:docPartUnique/>
      </w:docPartObj>
    </w:sdtPr>
    <w:sdtContent>
      <w:p w:rsidR="0008302B" w:rsidRDefault="0008302B">
        <w:pPr>
          <w:pStyle w:val="a7"/>
          <w:jc w:val="center"/>
        </w:pPr>
      </w:p>
      <w:p w:rsidR="0008302B" w:rsidRDefault="00083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8D">
          <w:rPr>
            <w:noProof/>
          </w:rPr>
          <w:t>2</w:t>
        </w:r>
        <w:r>
          <w:fldChar w:fldCharType="end"/>
        </w:r>
      </w:p>
    </w:sdtContent>
  </w:sdt>
  <w:p w:rsidR="0008302B" w:rsidRDefault="000830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302B"/>
    <w:rsid w:val="000B468D"/>
    <w:rsid w:val="00217E09"/>
    <w:rsid w:val="002E2DCB"/>
    <w:rsid w:val="002E4E81"/>
    <w:rsid w:val="00365044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E5A9B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302B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08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8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08302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3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02B"/>
  </w:style>
  <w:style w:type="paragraph" w:styleId="a9">
    <w:name w:val="footer"/>
    <w:basedOn w:val="a"/>
    <w:link w:val="aa"/>
    <w:uiPriority w:val="99"/>
    <w:unhideWhenUsed/>
    <w:rsid w:val="00083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9F97-6F08-48E2-8EC2-933DACF5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2019-12-28T05:45:00Z</cp:lastPrinted>
  <dcterms:created xsi:type="dcterms:W3CDTF">2014-04-14T10:25:00Z</dcterms:created>
  <dcterms:modified xsi:type="dcterms:W3CDTF">2019-12-28T05:50:00Z</dcterms:modified>
</cp:coreProperties>
</file>