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106" w:type="dxa"/>
        <w:tblLayout w:type="fixed"/>
        <w:tblLook w:val="0000"/>
      </w:tblPr>
      <w:tblGrid>
        <w:gridCol w:w="9995"/>
      </w:tblGrid>
      <w:tr w:rsidR="00A164AD" w:rsidRPr="000E3DC9" w:rsidTr="00E1697E">
        <w:trPr>
          <w:trHeight w:val="567"/>
        </w:trPr>
        <w:tc>
          <w:tcPr>
            <w:tcW w:w="9995" w:type="dxa"/>
          </w:tcPr>
          <w:p w:rsidR="00A164AD" w:rsidRPr="000E3DC9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noProof/>
                <w:sz w:val="28"/>
                <w:szCs w:val="28"/>
              </w:rPr>
              <w:t>ПРОЕКТ</w:t>
            </w:r>
          </w:p>
        </w:tc>
      </w:tr>
      <w:tr w:rsidR="00A164AD" w:rsidRPr="000E3DC9" w:rsidTr="00E1697E">
        <w:trPr>
          <w:trHeight w:val="1120"/>
        </w:trPr>
        <w:tc>
          <w:tcPr>
            <w:tcW w:w="99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64AD" w:rsidRPr="000E3DC9" w:rsidRDefault="00A164AD" w:rsidP="000E3DC9">
            <w:pPr>
              <w:pStyle w:val="1"/>
              <w:spacing w:before="0" w:after="0"/>
              <w:ind w:left="-7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DC9"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="006B2C66" w:rsidRPr="000E3DC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E3DC9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A164AD" w:rsidRPr="000E3DC9" w:rsidRDefault="00A164AD" w:rsidP="000E3DC9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gramStart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>П</w:t>
            </w:r>
            <w:proofErr w:type="gramEnd"/>
            <w:r w:rsidRPr="000E3DC9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A164AD" w:rsidRPr="00740F74" w:rsidTr="00E1697E">
        <w:trPr>
          <w:trHeight w:val="559"/>
        </w:trPr>
        <w:tc>
          <w:tcPr>
            <w:tcW w:w="9995" w:type="dxa"/>
          </w:tcPr>
          <w:p w:rsidR="00A164AD" w:rsidRPr="00740F74" w:rsidRDefault="00A164AD" w:rsidP="000E3DC9">
            <w:pPr>
              <w:pStyle w:val="1"/>
              <w:spacing w:before="0" w:after="0"/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882"/>
              <w:gridCol w:w="4882"/>
            </w:tblGrid>
            <w:tr w:rsidR="00A164AD" w:rsidRPr="00740F74" w:rsidTr="00E1697E">
              <w:tc>
                <w:tcPr>
                  <w:tcW w:w="4882" w:type="dxa"/>
                </w:tcPr>
                <w:p w:rsidR="00A164AD" w:rsidRPr="00740F74" w:rsidRDefault="00A164AD" w:rsidP="00740F74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__________20</w:t>
                  </w:r>
                  <w:r w:rsidR="006D241E" w:rsidRPr="00740F74">
                    <w:rPr>
                      <w:rFonts w:ascii="PT Astra Serif" w:hAnsi="PT Astra Serif"/>
                      <w:sz w:val="28"/>
                      <w:szCs w:val="28"/>
                    </w:rPr>
                    <w:t>2</w:t>
                  </w:r>
                  <w:r w:rsidR="00740F74" w:rsidRPr="00740F74"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82" w:type="dxa"/>
                </w:tcPr>
                <w:p w:rsidR="00A164AD" w:rsidRPr="00740F74" w:rsidRDefault="00A164AD" w:rsidP="000E3DC9">
                  <w:pPr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740F74">
                    <w:rPr>
                      <w:rFonts w:ascii="PT Astra Serif" w:hAnsi="PT Astra Serif"/>
                      <w:sz w:val="28"/>
                      <w:szCs w:val="28"/>
                    </w:rPr>
                    <w:t>№____</w:t>
                  </w:r>
                </w:p>
              </w:tc>
            </w:tr>
          </w:tbl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0F74">
              <w:rPr>
                <w:rFonts w:ascii="PT Astra Serif" w:hAnsi="PT Astra Serif"/>
                <w:sz w:val="28"/>
                <w:szCs w:val="28"/>
              </w:rPr>
              <w:t>г. Североуральск</w:t>
            </w:r>
          </w:p>
          <w:p w:rsidR="00A164AD" w:rsidRPr="00740F74" w:rsidRDefault="00A164AD" w:rsidP="000E3DC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22664" w:rsidRPr="00F81C4B" w:rsidRDefault="00F22664" w:rsidP="00F2266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О внесении изменений в П</w:t>
      </w:r>
      <w:r w:rsidRPr="00F81C4B">
        <w:rPr>
          <w:rFonts w:ascii="PT Astra Serif" w:hAnsi="PT Astra Serif"/>
          <w:sz w:val="28"/>
          <w:szCs w:val="28"/>
        </w:rPr>
        <w:t>оряд</w:t>
      </w:r>
      <w:r>
        <w:rPr>
          <w:rFonts w:ascii="PT Astra Serif" w:hAnsi="PT Astra Serif"/>
          <w:sz w:val="28"/>
          <w:szCs w:val="28"/>
        </w:rPr>
        <w:t>ок</w:t>
      </w:r>
      <w:r w:rsidRPr="00F81C4B">
        <w:rPr>
          <w:rFonts w:ascii="PT Astra Serif" w:hAnsi="PT Astra Serif"/>
          <w:sz w:val="28"/>
          <w:szCs w:val="28"/>
        </w:rPr>
        <w:t xml:space="preserve"> формирования перечня налоговых</w:t>
      </w:r>
      <w:r>
        <w:rPr>
          <w:rFonts w:ascii="PT Astra Serif" w:hAnsi="PT Astra Serif"/>
          <w:sz w:val="28"/>
          <w:szCs w:val="28"/>
        </w:rPr>
        <w:t xml:space="preserve"> расходов</w:t>
      </w:r>
      <w:r w:rsidRPr="00F81C4B">
        <w:rPr>
          <w:rFonts w:ascii="PT Astra Serif" w:hAnsi="PT Astra Serif"/>
          <w:sz w:val="28"/>
          <w:szCs w:val="28"/>
        </w:rPr>
        <w:t xml:space="preserve"> Североуральского городского округа</w:t>
      </w:r>
    </w:p>
    <w:p w:rsidR="00F22664" w:rsidRDefault="00F22664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68050E" w:rsidRPr="00F81C4B" w:rsidRDefault="0068050E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22664" w:rsidRPr="000A3400" w:rsidRDefault="00F22664" w:rsidP="000A340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F81C4B">
          <w:rPr>
            <w:rFonts w:ascii="PT Astra Serif" w:hAnsi="PT Astra Serif"/>
            <w:sz w:val="28"/>
            <w:szCs w:val="28"/>
          </w:rPr>
          <w:t>пунктом 1 статьи 174.3</w:t>
        </w:r>
      </w:hyperlink>
      <w:r w:rsidRPr="00F81C4B">
        <w:rPr>
          <w:rFonts w:ascii="PT Astra Serif" w:hAnsi="PT Astra Serif"/>
          <w:sz w:val="28"/>
          <w:szCs w:val="28"/>
        </w:rPr>
        <w:t xml:space="preserve"> Бюджетного кодекса </w:t>
      </w:r>
      <w:r w:rsidR="0068050E">
        <w:rPr>
          <w:rFonts w:ascii="PT Astra Serif" w:hAnsi="PT Astra Serif"/>
          <w:sz w:val="28"/>
          <w:szCs w:val="28"/>
        </w:rPr>
        <w:t>Российской Федерации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постановлением Правительства </w:t>
      </w:r>
      <w:r w:rsidR="0068050E">
        <w:rPr>
          <w:rFonts w:ascii="PT Astra Serif" w:hAnsi="PT Astra Serif" w:cs="PT Astra Serif"/>
          <w:sz w:val="28"/>
          <w:szCs w:val="28"/>
        </w:rPr>
        <w:t>Российской Федерации</w:t>
      </w:r>
      <w:r>
        <w:rPr>
          <w:rFonts w:ascii="PT Astra Serif" w:hAnsi="PT Astra Serif" w:cs="PT Astra Serif"/>
          <w:sz w:val="28"/>
          <w:szCs w:val="28"/>
        </w:rPr>
        <w:t xml:space="preserve"> от 12.04.</w:t>
      </w:r>
      <w:r w:rsidRPr="000A3400">
        <w:rPr>
          <w:rFonts w:ascii="PT Astra Serif" w:hAnsi="PT Astra Serif" w:cs="PT Astra Serif"/>
          <w:sz w:val="28"/>
          <w:szCs w:val="28"/>
        </w:rPr>
        <w:t xml:space="preserve">2019 № 439 «Об утверждении </w:t>
      </w:r>
      <w:proofErr w:type="gramStart"/>
      <w:r w:rsidRPr="000A3400">
        <w:rPr>
          <w:rFonts w:ascii="PT Astra Serif" w:hAnsi="PT Astra Serif" w:cs="PT Astra Serif"/>
          <w:sz w:val="28"/>
          <w:szCs w:val="28"/>
        </w:rPr>
        <w:t>Правил формирован</w:t>
      </w:r>
      <w:r w:rsidR="00CB5EB2" w:rsidRPr="000A3400">
        <w:rPr>
          <w:rFonts w:ascii="PT Astra Serif" w:hAnsi="PT Astra Serif" w:cs="PT Astra Serif"/>
          <w:sz w:val="28"/>
          <w:szCs w:val="28"/>
        </w:rPr>
        <w:t>ия перечня налоговых расходов Российской Федерации</w:t>
      </w:r>
      <w:proofErr w:type="gramEnd"/>
      <w:r w:rsidR="00CB5EB2" w:rsidRPr="000A3400">
        <w:rPr>
          <w:rFonts w:ascii="PT Astra Serif" w:hAnsi="PT Astra Serif" w:cs="PT Astra Serif"/>
          <w:sz w:val="28"/>
          <w:szCs w:val="28"/>
        </w:rPr>
        <w:t xml:space="preserve"> и оценки налоговых расходов Российской Федерации</w:t>
      </w:r>
      <w:r w:rsidRPr="000A3400">
        <w:rPr>
          <w:rFonts w:ascii="PT Astra Serif" w:hAnsi="PT Astra Serif" w:cs="PT Astra Serif"/>
          <w:sz w:val="28"/>
          <w:szCs w:val="28"/>
        </w:rPr>
        <w:t>»</w:t>
      </w:r>
      <w:r w:rsidR="00CB5EB2" w:rsidRPr="000A3400">
        <w:rPr>
          <w:rFonts w:ascii="PT Astra Serif" w:hAnsi="PT Astra Serif" w:cs="PT Astra Serif"/>
          <w:sz w:val="28"/>
          <w:szCs w:val="28"/>
        </w:rPr>
        <w:t>,</w:t>
      </w:r>
      <w:r w:rsidRPr="000A3400">
        <w:rPr>
          <w:rFonts w:ascii="PT Astra Serif" w:hAnsi="PT Astra Serif"/>
          <w:sz w:val="28"/>
          <w:szCs w:val="28"/>
        </w:rPr>
        <w:t xml:space="preserve"> Администрация Североуральского городского округа</w:t>
      </w:r>
    </w:p>
    <w:p w:rsidR="00F22664" w:rsidRPr="000A3400" w:rsidRDefault="00F22664" w:rsidP="000A340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B65308" w:rsidRPr="000A3400" w:rsidRDefault="00F22664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 xml:space="preserve">1. Внести в порядок формирования перечня налоговых расходов Североуральского городского округа, утвержденный постановлением Администрации 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  </w:t>
      </w:r>
      <w:r w:rsidRPr="000A3400">
        <w:rPr>
          <w:rFonts w:ascii="PT Astra Serif" w:hAnsi="PT Astra Serif" w:cs="Times New Roman"/>
          <w:sz w:val="28"/>
          <w:szCs w:val="28"/>
        </w:rPr>
        <w:t xml:space="preserve">Североуральского 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  </w:t>
      </w:r>
      <w:r w:rsidRPr="000A3400">
        <w:rPr>
          <w:rFonts w:ascii="PT Astra Serif" w:hAnsi="PT Astra Serif" w:cs="Times New Roman"/>
          <w:sz w:val="28"/>
          <w:szCs w:val="28"/>
        </w:rPr>
        <w:t>городского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  </w:t>
      </w:r>
      <w:r w:rsidRPr="000A3400">
        <w:rPr>
          <w:rFonts w:ascii="PT Astra Serif" w:hAnsi="PT Astra Serif" w:cs="Times New Roman"/>
          <w:sz w:val="28"/>
          <w:szCs w:val="28"/>
        </w:rPr>
        <w:t xml:space="preserve"> округа 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 </w:t>
      </w:r>
      <w:r w:rsidRPr="000A3400">
        <w:rPr>
          <w:rFonts w:ascii="PT Astra Serif" w:hAnsi="PT Astra Serif" w:cs="Times New Roman"/>
          <w:sz w:val="28"/>
          <w:szCs w:val="28"/>
        </w:rPr>
        <w:t>от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</w:t>
      </w:r>
      <w:r w:rsidRPr="000A3400">
        <w:rPr>
          <w:rFonts w:ascii="PT Astra Serif" w:hAnsi="PT Astra Serif" w:cs="Times New Roman"/>
          <w:sz w:val="28"/>
          <w:szCs w:val="28"/>
        </w:rPr>
        <w:t xml:space="preserve"> 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</w:t>
      </w:r>
      <w:r w:rsidRPr="000A3400">
        <w:rPr>
          <w:rFonts w:ascii="PT Astra Serif" w:hAnsi="PT Astra Serif" w:cs="Times New Roman"/>
          <w:sz w:val="28"/>
          <w:szCs w:val="28"/>
        </w:rPr>
        <w:t>24.08.2020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 </w:t>
      </w:r>
      <w:r w:rsidRPr="000A3400">
        <w:rPr>
          <w:rFonts w:ascii="PT Astra Serif" w:hAnsi="PT Astra Serif" w:cs="Times New Roman"/>
          <w:sz w:val="28"/>
          <w:szCs w:val="28"/>
        </w:rPr>
        <w:t xml:space="preserve"> №716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</w:t>
      </w:r>
      <w:r w:rsidRPr="000A3400">
        <w:rPr>
          <w:rFonts w:ascii="PT Astra Serif" w:hAnsi="PT Astra Serif" w:cs="Times New Roman"/>
          <w:sz w:val="28"/>
          <w:szCs w:val="28"/>
        </w:rPr>
        <w:t xml:space="preserve"> </w:t>
      </w:r>
      <w:r w:rsidR="00B65308" w:rsidRPr="000A3400">
        <w:rPr>
          <w:rFonts w:ascii="PT Astra Serif" w:hAnsi="PT Astra Serif" w:cs="Times New Roman"/>
          <w:sz w:val="28"/>
          <w:szCs w:val="28"/>
        </w:rPr>
        <w:t xml:space="preserve"> </w:t>
      </w:r>
    </w:p>
    <w:p w:rsidR="00F22664" w:rsidRPr="000A3400" w:rsidRDefault="00B65308" w:rsidP="000A340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 xml:space="preserve">«Об </w:t>
      </w:r>
      <w:r w:rsidR="00F22664" w:rsidRPr="000A3400">
        <w:rPr>
          <w:rFonts w:ascii="PT Astra Serif" w:hAnsi="PT Astra Serif" w:cs="Times New Roman"/>
          <w:sz w:val="28"/>
          <w:szCs w:val="28"/>
        </w:rPr>
        <w:t>утверждении порядка формирования перечня налоговых расходов Североуральского городского округа»</w:t>
      </w:r>
      <w:r w:rsidR="0028391B" w:rsidRPr="000A3400">
        <w:rPr>
          <w:rFonts w:ascii="PT Astra Serif" w:hAnsi="PT Astra Serif" w:cs="Times New Roman"/>
          <w:sz w:val="28"/>
          <w:szCs w:val="28"/>
        </w:rPr>
        <w:t>, с изменениями внесенными постановлением Администрации Североуральского городского округа от 21.05.2021 №436</w:t>
      </w:r>
      <w:r w:rsidR="00F22664" w:rsidRPr="000A3400">
        <w:rPr>
          <w:rFonts w:ascii="PT Astra Serif" w:hAnsi="PT Astra Serif" w:cs="Times New Roman"/>
          <w:sz w:val="28"/>
          <w:szCs w:val="28"/>
        </w:rPr>
        <w:t>, следующие изменения:</w:t>
      </w:r>
    </w:p>
    <w:p w:rsidR="0028391B" w:rsidRPr="000A3400" w:rsidRDefault="00F22664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 xml:space="preserve">1) </w:t>
      </w:r>
      <w:r w:rsidR="0028391B" w:rsidRPr="000A3400">
        <w:rPr>
          <w:rFonts w:ascii="PT Astra Serif" w:hAnsi="PT Astra Serif" w:cs="Times New Roman"/>
          <w:sz w:val="28"/>
          <w:szCs w:val="28"/>
        </w:rPr>
        <w:t xml:space="preserve">в абзаце третьем </w:t>
      </w:r>
      <w:r w:rsidRPr="000A3400">
        <w:rPr>
          <w:rFonts w:ascii="PT Astra Serif" w:hAnsi="PT Astra Serif" w:cs="Times New Roman"/>
          <w:sz w:val="28"/>
          <w:szCs w:val="28"/>
        </w:rPr>
        <w:t>пункт</w:t>
      </w:r>
      <w:r w:rsidR="0028391B" w:rsidRPr="000A3400">
        <w:rPr>
          <w:rFonts w:ascii="PT Astra Serif" w:hAnsi="PT Astra Serif" w:cs="Times New Roman"/>
          <w:sz w:val="28"/>
          <w:szCs w:val="28"/>
        </w:rPr>
        <w:t>а</w:t>
      </w:r>
      <w:r w:rsidRPr="000A3400">
        <w:rPr>
          <w:rFonts w:ascii="PT Astra Serif" w:hAnsi="PT Astra Serif" w:cs="Times New Roman"/>
          <w:sz w:val="28"/>
          <w:szCs w:val="28"/>
        </w:rPr>
        <w:t xml:space="preserve"> 1</w:t>
      </w:r>
      <w:r w:rsidR="0028391B" w:rsidRPr="000A3400">
        <w:rPr>
          <w:rFonts w:ascii="PT Astra Serif" w:hAnsi="PT Astra Serif" w:cs="Times New Roman"/>
          <w:sz w:val="28"/>
          <w:szCs w:val="28"/>
        </w:rPr>
        <w:t xml:space="preserve"> слова «(структурных элементов муниципальных программ)»</w:t>
      </w:r>
      <w:r w:rsidRPr="000A3400">
        <w:rPr>
          <w:rFonts w:ascii="PT Astra Serif" w:hAnsi="PT Astra Serif" w:cs="Times New Roman"/>
          <w:sz w:val="28"/>
          <w:szCs w:val="28"/>
        </w:rPr>
        <w:t xml:space="preserve"> </w:t>
      </w:r>
      <w:r w:rsidR="0028391B" w:rsidRPr="000A3400">
        <w:rPr>
          <w:rFonts w:ascii="PT Astra Serif" w:hAnsi="PT Astra Serif" w:cs="Times New Roman"/>
          <w:sz w:val="28"/>
          <w:szCs w:val="28"/>
        </w:rPr>
        <w:t>исключить;</w:t>
      </w:r>
    </w:p>
    <w:p w:rsidR="0028391B" w:rsidRPr="000A3400" w:rsidRDefault="0028391B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>2) абзац первый пункта 3 изложить в следующей редакции</w:t>
      </w:r>
      <w:proofErr w:type="gramStart"/>
      <w:r w:rsidRPr="000A3400">
        <w:rPr>
          <w:rFonts w:ascii="PT Astra Serif" w:hAnsi="PT Astra Serif" w:cs="Times New Roman"/>
          <w:sz w:val="28"/>
          <w:szCs w:val="28"/>
        </w:rPr>
        <w:t xml:space="preserve"> :</w:t>
      </w:r>
      <w:proofErr w:type="gramEnd"/>
    </w:p>
    <w:p w:rsidR="0028391B" w:rsidRPr="000A3400" w:rsidRDefault="0028391B" w:rsidP="000A3400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 xml:space="preserve">«3. </w:t>
      </w:r>
      <w:proofErr w:type="gramStart"/>
      <w:r w:rsidRPr="000A3400">
        <w:rPr>
          <w:rFonts w:ascii="PT Astra Serif" w:hAnsi="PT Astra Serif" w:cs="Times New Roman"/>
          <w:sz w:val="28"/>
          <w:szCs w:val="28"/>
        </w:rPr>
        <w:t xml:space="preserve">Функциональные и отраслевые органы Администрации Североуральского городского округа, структурные подразделения Администрации Североуральского городского округа, указанные в </w:t>
      </w:r>
      <w:hyperlink w:anchor="P35" w:history="1">
        <w:r w:rsidRPr="000A3400">
          <w:rPr>
            <w:rFonts w:ascii="PT Astra Serif" w:hAnsi="PT Astra Serif" w:cs="Times New Roman"/>
            <w:sz w:val="28"/>
            <w:szCs w:val="28"/>
          </w:rPr>
          <w:t>пункте 2</w:t>
        </w:r>
      </w:hyperlink>
      <w:r w:rsidRPr="000A3400">
        <w:rPr>
          <w:rFonts w:ascii="PT Astra Serif" w:hAnsi="PT Astra Serif" w:cs="Times New Roman"/>
          <w:sz w:val="28"/>
          <w:szCs w:val="28"/>
        </w:rPr>
        <w:t xml:space="preserve"> настоящего порядка, в срок до 10 декабря текущего года рассматривают проект перечня налоговых расходов на предмет соответствия целей налоговых расходов Североуральского городского округа целям муниципальных программ Североуральского городского округа и (или) целям социально-экономического развития Североуральского городского округа, не относящимся к муниципальным программам</w:t>
      </w:r>
      <w:proofErr w:type="gramEnd"/>
      <w:r w:rsidRPr="000A3400">
        <w:rPr>
          <w:rFonts w:ascii="PT Astra Serif" w:hAnsi="PT Astra Serif" w:cs="Times New Roman"/>
          <w:sz w:val="28"/>
          <w:szCs w:val="28"/>
        </w:rPr>
        <w:t xml:space="preserve">  Североуральского городского округа, и информируют Финансовое управление Администрации Североуральского городского округа о согласовании проекта перечня налоговых расходов</w:t>
      </w:r>
      <w:proofErr w:type="gramStart"/>
      <w:r w:rsidRPr="000A3400">
        <w:rPr>
          <w:rFonts w:ascii="PT Astra Serif" w:hAnsi="PT Astra Serif" w:cs="Times New Roman"/>
          <w:sz w:val="28"/>
          <w:szCs w:val="28"/>
        </w:rPr>
        <w:t>.»;</w:t>
      </w:r>
      <w:proofErr w:type="gramEnd"/>
    </w:p>
    <w:p w:rsidR="0028391B" w:rsidRPr="000A3400" w:rsidRDefault="0028391B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lastRenderedPageBreak/>
        <w:t>3) в абзаце втором пункта 3 слова «(структурных элементов муниципальной программы)» исключить;</w:t>
      </w:r>
    </w:p>
    <w:p w:rsidR="0028391B" w:rsidRPr="000A3400" w:rsidRDefault="0028391B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>4) в пункте 5 слова «(структурные элементы муниципальных программ)» исключить;</w:t>
      </w:r>
    </w:p>
    <w:p w:rsidR="009856AF" w:rsidRPr="000A3400" w:rsidRDefault="009856AF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>5) в приложении 1</w:t>
      </w:r>
      <w:r w:rsidR="00805F9A" w:rsidRPr="000A3400">
        <w:rPr>
          <w:rFonts w:ascii="PT Astra Serif" w:hAnsi="PT Astra Serif" w:cs="Times New Roman"/>
          <w:sz w:val="28"/>
          <w:szCs w:val="28"/>
        </w:rPr>
        <w:t xml:space="preserve"> «Перечень налоговых расходов Североуральского городского округа»</w:t>
      </w:r>
      <w:r w:rsidRPr="000A3400">
        <w:rPr>
          <w:rFonts w:ascii="PT Astra Serif" w:hAnsi="PT Astra Serif" w:cs="Times New Roman"/>
          <w:sz w:val="28"/>
          <w:szCs w:val="28"/>
        </w:rPr>
        <w:t xml:space="preserve"> к порядку формирования перечня налоговых расходов Североуральского городского округа</w:t>
      </w:r>
      <w:proofErr w:type="gramStart"/>
      <w:r w:rsidRPr="000A3400">
        <w:rPr>
          <w:rFonts w:ascii="PT Astra Serif" w:hAnsi="PT Astra Serif" w:cs="Times New Roman"/>
          <w:sz w:val="28"/>
          <w:szCs w:val="28"/>
        </w:rPr>
        <w:t xml:space="preserve">  :</w:t>
      </w:r>
      <w:proofErr w:type="gramEnd"/>
    </w:p>
    <w:p w:rsidR="009856AF" w:rsidRPr="000A3400" w:rsidRDefault="009856AF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>графу 6 «Наименования структурного элемента муниципальной программы» исключить;</w:t>
      </w:r>
    </w:p>
    <w:p w:rsidR="009856AF" w:rsidRPr="000A3400" w:rsidRDefault="009856AF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>графу 7 «Куратор налогового расхода» считать графой 6;</w:t>
      </w:r>
    </w:p>
    <w:p w:rsidR="00805F9A" w:rsidRPr="000A3400" w:rsidRDefault="00805F9A" w:rsidP="000A3400">
      <w:pPr>
        <w:pStyle w:val="ConsPlusTitle"/>
        <w:ind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0A3400">
        <w:rPr>
          <w:rFonts w:ascii="PT Astra Serif" w:hAnsi="PT Astra Serif"/>
          <w:b w:val="0"/>
          <w:sz w:val="28"/>
          <w:szCs w:val="28"/>
        </w:rPr>
        <w:t>6) в приложении 2 «Информация, включаемая в перечень налоговых расходов Североуральского городского округа» к порядку формирования перечня налоговых расходов Североуральского городского округа:</w:t>
      </w:r>
    </w:p>
    <w:p w:rsidR="00805F9A" w:rsidRPr="000A3400" w:rsidRDefault="00805F9A" w:rsidP="000A3400">
      <w:pPr>
        <w:pStyle w:val="ConsPlusTitle"/>
        <w:ind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0A3400">
        <w:rPr>
          <w:rFonts w:ascii="PT Astra Serif" w:hAnsi="PT Astra Serif"/>
          <w:b w:val="0"/>
          <w:sz w:val="28"/>
          <w:szCs w:val="28"/>
        </w:rPr>
        <w:t>строку 6 исключить,</w:t>
      </w:r>
    </w:p>
    <w:p w:rsidR="00805F9A" w:rsidRPr="000A3400" w:rsidRDefault="00805F9A" w:rsidP="000A3400">
      <w:pPr>
        <w:pStyle w:val="ConsPlusTitle"/>
        <w:ind w:firstLine="851"/>
        <w:jc w:val="both"/>
        <w:rPr>
          <w:rFonts w:ascii="PT Astra Serif" w:hAnsi="PT Astra Serif"/>
          <w:b w:val="0"/>
          <w:sz w:val="28"/>
          <w:szCs w:val="28"/>
        </w:rPr>
      </w:pPr>
      <w:r w:rsidRPr="000A3400">
        <w:rPr>
          <w:rFonts w:ascii="PT Astra Serif" w:hAnsi="PT Astra Serif"/>
          <w:b w:val="0"/>
          <w:sz w:val="28"/>
          <w:szCs w:val="28"/>
        </w:rPr>
        <w:t>строку 7 считать строкой 6 и изложить в следующей редакции:</w:t>
      </w:r>
    </w:p>
    <w:p w:rsidR="00805F9A" w:rsidRPr="000A3400" w:rsidRDefault="00805F9A" w:rsidP="000A3400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  <w:r w:rsidRPr="000A3400">
        <w:rPr>
          <w:rFonts w:ascii="PT Astra Serif" w:hAnsi="PT Astra Serif"/>
          <w:b w:val="0"/>
          <w:sz w:val="28"/>
          <w:szCs w:val="28"/>
        </w:rPr>
        <w:t>«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694"/>
        <w:gridCol w:w="6803"/>
      </w:tblGrid>
      <w:tr w:rsidR="00805F9A" w:rsidRPr="000A3400" w:rsidTr="000A3400">
        <w:tc>
          <w:tcPr>
            <w:tcW w:w="488" w:type="dxa"/>
          </w:tcPr>
          <w:p w:rsidR="00805F9A" w:rsidRPr="000A3400" w:rsidRDefault="00805F9A" w:rsidP="000A340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3400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805F9A" w:rsidRPr="000A3400" w:rsidRDefault="00805F9A" w:rsidP="000A3400">
            <w:pPr>
              <w:pStyle w:val="ConsPlusNormal"/>
              <w:ind w:firstLine="7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3400">
              <w:rPr>
                <w:rFonts w:ascii="PT Astra Serif" w:hAnsi="PT Astra Serif" w:cs="Times New Roman"/>
                <w:sz w:val="28"/>
                <w:szCs w:val="28"/>
              </w:rPr>
              <w:t xml:space="preserve">Куратор налогового расхода </w:t>
            </w:r>
          </w:p>
        </w:tc>
        <w:tc>
          <w:tcPr>
            <w:tcW w:w="6803" w:type="dxa"/>
          </w:tcPr>
          <w:p w:rsidR="00805F9A" w:rsidRPr="000A3400" w:rsidRDefault="00805F9A" w:rsidP="000A340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A3400">
              <w:rPr>
                <w:rFonts w:ascii="PT Astra Serif" w:hAnsi="PT Astra Serif" w:cs="Times New Roman"/>
                <w:sz w:val="28"/>
                <w:szCs w:val="28"/>
              </w:rPr>
              <w:t>функциональный, отраслевой орган Администрации Североуральского городского округа, структурное подразделение Администрации Североуральского городского округа</w:t>
            </w:r>
            <w:r w:rsidRPr="000A3400">
              <w:rPr>
                <w:rFonts w:ascii="PT Astra Serif" w:hAnsi="PT Astra Serif" w:cs="Times New Roman"/>
                <w:sz w:val="28"/>
                <w:szCs w:val="28"/>
              </w:rPr>
              <w:t xml:space="preserve"> - </w:t>
            </w:r>
            <w:r w:rsidRPr="000A3400">
              <w:rPr>
                <w:rFonts w:ascii="PT Astra Serif" w:hAnsi="PT Astra Serif" w:cs="Times New Roman"/>
                <w:sz w:val="28"/>
                <w:szCs w:val="28"/>
              </w:rPr>
              <w:t>в соответствии с порядком формирования перечня налоговых расходов Североуральского городского округа</w:t>
            </w:r>
          </w:p>
        </w:tc>
      </w:tr>
    </w:tbl>
    <w:p w:rsidR="00805F9A" w:rsidRPr="000A3400" w:rsidRDefault="00805F9A" w:rsidP="000A3400">
      <w:pPr>
        <w:pStyle w:val="ConsPlusTitle"/>
        <w:jc w:val="right"/>
        <w:rPr>
          <w:rFonts w:ascii="PT Astra Serif" w:hAnsi="PT Astra Serif"/>
          <w:b w:val="0"/>
          <w:sz w:val="28"/>
          <w:szCs w:val="28"/>
        </w:rPr>
      </w:pPr>
      <w:r w:rsidRPr="000A3400">
        <w:rPr>
          <w:rFonts w:ascii="PT Astra Serif" w:hAnsi="PT Astra Serif"/>
          <w:b w:val="0"/>
          <w:sz w:val="28"/>
          <w:szCs w:val="28"/>
        </w:rPr>
        <w:t xml:space="preserve">» </w:t>
      </w:r>
      <w:r w:rsidR="000A3400" w:rsidRPr="000A3400">
        <w:rPr>
          <w:rFonts w:ascii="PT Astra Serif" w:hAnsi="PT Astra Serif"/>
          <w:b w:val="0"/>
          <w:sz w:val="28"/>
          <w:szCs w:val="28"/>
        </w:rPr>
        <w:t>;</w:t>
      </w:r>
    </w:p>
    <w:p w:rsidR="000A3400" w:rsidRDefault="000A3400" w:rsidP="000A3400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A3400">
        <w:rPr>
          <w:rFonts w:ascii="PT Astra Serif" w:hAnsi="PT Astra Serif"/>
          <w:sz w:val="28"/>
          <w:szCs w:val="28"/>
        </w:rPr>
        <w:t>7) в приложении 3 «</w:t>
      </w:r>
      <w:r w:rsidRPr="000A3400">
        <w:rPr>
          <w:rFonts w:ascii="PT Astra Serif" w:hAnsi="PT Astra Serif" w:cs="PT Astra Serif"/>
          <w:sz w:val="28"/>
          <w:szCs w:val="28"/>
        </w:rPr>
        <w:t>Перечень информации, включаемой в паспорт налогового расхода Североуральского городского округа»</w:t>
      </w:r>
      <w:r w:rsidRPr="000A3400">
        <w:rPr>
          <w:rFonts w:ascii="PT Astra Serif" w:hAnsi="PT Astra Serif"/>
          <w:sz w:val="28"/>
          <w:szCs w:val="28"/>
        </w:rPr>
        <w:t xml:space="preserve"> к порядку формирования перечня налоговых расходов Североуральского городского округа строку 11 изложить в следующей редакции:</w:t>
      </w:r>
    </w:p>
    <w:p w:rsidR="000A3400" w:rsidRPr="000A3400" w:rsidRDefault="000A3400" w:rsidP="000A3400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126"/>
      </w:tblGrid>
      <w:tr w:rsidR="000A3400" w:rsidRPr="000A3400" w:rsidTr="000A3400">
        <w:tc>
          <w:tcPr>
            <w:tcW w:w="629" w:type="dxa"/>
          </w:tcPr>
          <w:p w:rsidR="000A3400" w:rsidRPr="000A3400" w:rsidRDefault="000A3400" w:rsidP="000A3400">
            <w:pPr>
              <w:spacing w:line="240" w:lineRule="atLeast"/>
              <w:rPr>
                <w:sz w:val="28"/>
                <w:szCs w:val="28"/>
              </w:rPr>
            </w:pPr>
            <w:r w:rsidRPr="000A340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A3400">
              <w:rPr>
                <w:rFonts w:ascii="PT Astra Serif" w:hAnsi="PT Astra Serif" w:cs="PT Astra Serif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0A3400" w:rsidRPr="000A3400" w:rsidRDefault="000A3400" w:rsidP="000A3400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0A3400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Наименования целей муниципальных программ Североуральского городского округа, целей социально-экономической политики Североуральского городского округа, не относящихся к муниципальным программам Североуральского городского округа, определяемых нормативными правовыми актами, для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6" w:type="dxa"/>
          </w:tcPr>
          <w:p w:rsidR="000A3400" w:rsidRPr="000A3400" w:rsidRDefault="000A3400" w:rsidP="000A3400">
            <w:pPr>
              <w:spacing w:line="240" w:lineRule="atLeast"/>
              <w:rPr>
                <w:sz w:val="28"/>
                <w:szCs w:val="28"/>
              </w:rPr>
            </w:pPr>
            <w:r w:rsidRPr="000A3400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</w:tbl>
    <w:p w:rsidR="000A3400" w:rsidRDefault="000A3400" w:rsidP="000A3400">
      <w:pPr>
        <w:pStyle w:val="ConsPlusNormal"/>
        <w:ind w:firstLine="851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»;</w:t>
      </w:r>
    </w:p>
    <w:p w:rsidR="00EC6D8D" w:rsidRPr="000A3400" w:rsidRDefault="00EC6D8D" w:rsidP="000A3400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0A3400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0A340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0A3400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</w:t>
      </w:r>
      <w:r w:rsidR="000A3400" w:rsidRPr="000A3400">
        <w:rPr>
          <w:rFonts w:ascii="PT Astra Serif" w:hAnsi="PT Astra Serif" w:cs="Times New Roman"/>
          <w:sz w:val="28"/>
          <w:szCs w:val="28"/>
        </w:rPr>
        <w:t>оставляю за собой.</w:t>
      </w:r>
    </w:p>
    <w:p w:rsidR="00EC6D8D" w:rsidRPr="00F81C4B" w:rsidRDefault="00EC6D8D" w:rsidP="000A3400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lastRenderedPageBreak/>
        <w:t xml:space="preserve">3. Настоящее постановление опубликовать в газете «Наше слово» и </w:t>
      </w:r>
      <w:r w:rsidRPr="00F81C4B">
        <w:rPr>
          <w:rFonts w:ascii="PT Astra Serif" w:hAnsi="PT Astra Serif" w:cs="PT Astra Serif"/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EC6D8D" w:rsidRDefault="00EC6D8D" w:rsidP="000A3400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:rsidR="001B05F2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</w:p>
    <w:p w:rsidR="001B05F2" w:rsidRPr="00F81C4B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>Глава</w:t>
      </w:r>
    </w:p>
    <w:p w:rsidR="001B05F2" w:rsidRPr="00F81C4B" w:rsidRDefault="001B05F2" w:rsidP="001B05F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r w:rsidRPr="00F81C4B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="000A3400">
        <w:rPr>
          <w:rFonts w:ascii="PT Astra Serif" w:hAnsi="PT Astra Serif"/>
          <w:sz w:val="28"/>
          <w:szCs w:val="28"/>
        </w:rPr>
        <w:t>С.Н.Миронова</w:t>
      </w:r>
    </w:p>
    <w:p w:rsidR="00F22664" w:rsidRDefault="00F22664" w:rsidP="00F2266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4"/>
        <w:tblW w:w="3827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F22664" w:rsidTr="00F22664">
        <w:tc>
          <w:tcPr>
            <w:tcW w:w="3827" w:type="dxa"/>
          </w:tcPr>
          <w:p w:rsidR="00F22664" w:rsidRDefault="00F22664" w:rsidP="00F22664">
            <w:pPr>
              <w:pStyle w:val="ConsPlusNormal"/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2664" w:rsidTr="00F22664">
        <w:tc>
          <w:tcPr>
            <w:tcW w:w="3827" w:type="dxa"/>
          </w:tcPr>
          <w:p w:rsidR="00F22664" w:rsidRDefault="00F22664" w:rsidP="00F22664">
            <w:pPr>
              <w:pStyle w:val="ConsPlusNormal"/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22664" w:rsidRDefault="00F22664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1B05F2" w:rsidRDefault="001B05F2" w:rsidP="00F22664">
      <w:pPr>
        <w:spacing w:after="1" w:line="240" w:lineRule="atLeast"/>
        <w:jc w:val="both"/>
        <w:outlineLvl w:val="0"/>
      </w:pPr>
    </w:p>
    <w:p w:rsidR="004C1777" w:rsidRDefault="004C1777" w:rsidP="004C1777">
      <w:pPr>
        <w:spacing w:after="1" w:line="240" w:lineRule="atLeast"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4C1777" w:rsidRDefault="004C1777" w:rsidP="004C1777">
      <w:pPr>
        <w:spacing w:after="1" w:line="240" w:lineRule="atLeast"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4C1777" w:rsidRDefault="004C1777" w:rsidP="004C1777">
      <w:pPr>
        <w:spacing w:after="1" w:line="240" w:lineRule="atLeast"/>
        <w:jc w:val="right"/>
        <w:rPr>
          <w:rFonts w:ascii="PT Astra Serif" w:hAnsi="PT Astra Serif" w:cs="PT Astra Serif"/>
          <w:b/>
          <w:sz w:val="28"/>
          <w:szCs w:val="28"/>
        </w:rPr>
      </w:pPr>
    </w:p>
    <w:p w:rsidR="001B05F2" w:rsidRDefault="001B05F2" w:rsidP="004C1777">
      <w:pPr>
        <w:spacing w:after="1" w:line="240" w:lineRule="atLeast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tbl>
      <w:tblPr>
        <w:tblStyle w:val="a4"/>
        <w:tblW w:w="0" w:type="auto"/>
        <w:tblInd w:w="5637" w:type="dxa"/>
        <w:tblLook w:val="04A0"/>
      </w:tblPr>
      <w:tblGrid>
        <w:gridCol w:w="4360"/>
      </w:tblGrid>
      <w:tr w:rsidR="004C1777" w:rsidTr="004C177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C1777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1B05F2">
              <w:rPr>
                <w:rFonts w:ascii="PT Astra Serif" w:hAnsi="PT Astra Serif" w:cs="PT Astra Serif"/>
                <w:sz w:val="28"/>
                <w:szCs w:val="28"/>
              </w:rPr>
              <w:t xml:space="preserve">Приложение </w:t>
            </w:r>
          </w:p>
          <w:p w:rsidR="004C1777" w:rsidRPr="001B05F2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 </w:t>
            </w:r>
            <w:r w:rsidRPr="001B05F2">
              <w:rPr>
                <w:rFonts w:ascii="PT Astra Serif" w:hAnsi="PT Astra Serif" w:cs="PT Astra Serif"/>
                <w:sz w:val="28"/>
                <w:szCs w:val="28"/>
              </w:rPr>
              <w:t xml:space="preserve">постановлению Администрации </w:t>
            </w:r>
          </w:p>
          <w:p w:rsidR="004C1777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 w:rsidRPr="001B05F2">
              <w:rPr>
                <w:rFonts w:ascii="PT Astra Serif" w:hAnsi="PT Astra Serif" w:cs="PT Astra Serif"/>
                <w:sz w:val="28"/>
                <w:szCs w:val="28"/>
              </w:rPr>
              <w:t>Североуральского городского округа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от _______№____</w:t>
            </w:r>
          </w:p>
          <w:p w:rsidR="004C1777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4C1777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Приложение № 3</w:t>
            </w:r>
          </w:p>
          <w:p w:rsidR="004C1777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к Порядку формирования</w:t>
            </w:r>
            <w:r w:rsidR="00F553C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перечня налоговых расходов</w:t>
            </w:r>
          </w:p>
          <w:p w:rsidR="004C1777" w:rsidRPr="001B05F2" w:rsidRDefault="004C1777" w:rsidP="004C1777">
            <w:pPr>
              <w:spacing w:after="1" w:line="24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Североуральского городского</w:t>
            </w:r>
            <w:r w:rsidR="00F553C9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округа</w:t>
            </w:r>
          </w:p>
          <w:p w:rsidR="004C1777" w:rsidRDefault="004C1777" w:rsidP="004C1777">
            <w:pPr>
              <w:spacing w:after="1" w:line="24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B05F2" w:rsidRDefault="001B05F2" w:rsidP="00F22664">
      <w:pPr>
        <w:spacing w:after="1" w:line="24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1B05F2" w:rsidRDefault="001B05F2" w:rsidP="00F22664">
      <w:pPr>
        <w:spacing w:after="1" w:line="240" w:lineRule="atLeast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F22664" w:rsidRPr="00E31561" w:rsidRDefault="00F22664" w:rsidP="00F22664">
      <w:pPr>
        <w:spacing w:after="1" w:line="240" w:lineRule="atLeast"/>
        <w:jc w:val="center"/>
        <w:rPr>
          <w:sz w:val="28"/>
          <w:szCs w:val="28"/>
        </w:rPr>
      </w:pPr>
      <w:r w:rsidRPr="00E31561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F22664" w:rsidRPr="00E31561" w:rsidRDefault="00F22664" w:rsidP="00F22664">
      <w:pPr>
        <w:spacing w:after="1" w:line="240" w:lineRule="atLeast"/>
        <w:jc w:val="center"/>
        <w:rPr>
          <w:sz w:val="28"/>
          <w:szCs w:val="28"/>
        </w:rPr>
      </w:pPr>
      <w:r w:rsidRPr="00E31561">
        <w:rPr>
          <w:rFonts w:ascii="PT Astra Serif" w:hAnsi="PT Astra Serif" w:cs="PT Astra Serif"/>
          <w:b/>
          <w:sz w:val="28"/>
          <w:szCs w:val="28"/>
        </w:rPr>
        <w:t>информации, включаемой в паспорт налогового расхода</w:t>
      </w:r>
    </w:p>
    <w:p w:rsidR="00F22664" w:rsidRPr="00E31561" w:rsidRDefault="00F22664" w:rsidP="00F22664">
      <w:pPr>
        <w:spacing w:after="1" w:line="240" w:lineRule="atLeast"/>
        <w:jc w:val="center"/>
        <w:rPr>
          <w:sz w:val="28"/>
          <w:szCs w:val="28"/>
        </w:rPr>
      </w:pPr>
      <w:r w:rsidRPr="00E31561">
        <w:rPr>
          <w:rFonts w:ascii="PT Astra Serif" w:hAnsi="PT Astra Serif" w:cs="PT Astra Serif"/>
          <w:b/>
          <w:sz w:val="28"/>
          <w:szCs w:val="28"/>
        </w:rPr>
        <w:t>Североуральского городского округа</w:t>
      </w:r>
    </w:p>
    <w:p w:rsidR="00F22664" w:rsidRDefault="00F22664" w:rsidP="00F22664">
      <w:pPr>
        <w:spacing w:after="1" w:line="240" w:lineRule="atLeast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96"/>
        <w:gridCol w:w="2676"/>
      </w:tblGrid>
      <w:tr w:rsidR="00F22664" w:rsidRPr="00E31561" w:rsidTr="00F22664">
        <w:tc>
          <w:tcPr>
            <w:tcW w:w="7025" w:type="dxa"/>
            <w:gridSpan w:val="2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Источник данных</w:t>
            </w:r>
          </w:p>
        </w:tc>
      </w:tr>
      <w:tr w:rsidR="00F22664" w:rsidRPr="00E31561" w:rsidTr="00F22664">
        <w:tc>
          <w:tcPr>
            <w:tcW w:w="9701" w:type="dxa"/>
            <w:gridSpan w:val="3"/>
          </w:tcPr>
          <w:p w:rsidR="00F22664" w:rsidRPr="00E31561" w:rsidRDefault="00F22664" w:rsidP="005628B1">
            <w:pPr>
              <w:spacing w:after="1"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I. Нормативные характеристики налогового расхода Североуральского городского округа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Наименования налогов - предусматриваются налоговые льготы, освобождения и иные преференции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перечень налоговых расходов Североуральского городского округа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перечень налоговых расходов Североуральского городского округа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перечень налоговых расходов Североуральского городского округа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Целевая категория плательщиков налогов, для которых предусмотрены налоговые льготы, 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освобождения и иные преференции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7.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Даты вступления в силу нормативных правовых актов,  отменяющих налоговые льготы, освобождения и иные преференции для плательщиков налогов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9701" w:type="dxa"/>
            <w:gridSpan w:val="3"/>
            <w:vAlign w:val="center"/>
          </w:tcPr>
          <w:p w:rsidR="00F22664" w:rsidRPr="00E31561" w:rsidRDefault="00F22664" w:rsidP="005628B1">
            <w:pPr>
              <w:spacing w:after="1"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II. Целевые характеристики налогового расхода Североуральского городского округа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8.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Целевая категория налоговых расходов Североуральского городского округа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9.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10.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Наименования муниципальных программ Североуральского городского округа, наименования нормативных правовых актов, определяющих цели социально-экономической политики Североуральского городского округа, не относящиеся к муниципальным программам Североуральского городского округа, в </w:t>
            </w:r>
            <w:proofErr w:type="gramStart"/>
            <w:r w:rsidRPr="00E31561">
              <w:rPr>
                <w:rFonts w:ascii="PT Astra Serif" w:hAnsi="PT Astra Serif" w:cs="PT Astra Serif"/>
                <w:sz w:val="28"/>
                <w:szCs w:val="28"/>
              </w:rPr>
              <w:t>целях</w:t>
            </w:r>
            <w:proofErr w:type="gramEnd"/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перечень налоговых расходов Североуральского городского округа и данные куратора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11.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Наименования структурных элементов муниципальных программ Североуральского городского округа, в </w:t>
            </w:r>
            <w:proofErr w:type="gramStart"/>
            <w:r w:rsidRPr="00E31561">
              <w:rPr>
                <w:rFonts w:ascii="PT Astra Serif" w:hAnsi="PT Astra Serif" w:cs="PT Astra Serif"/>
                <w:sz w:val="28"/>
                <w:szCs w:val="28"/>
              </w:rPr>
              <w:t>целях</w:t>
            </w:r>
            <w:proofErr w:type="gramEnd"/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jc w:val="both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перечень налоговых расходов Североуральского городского округа и данные куратора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12.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proofErr w:type="gramStart"/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Показатели (индикаторы) достижения целей муниципальных программ Североуральского городского округа и (или) целей социально-экономической политики Североуральского городского округа, не относящихся к 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муниципальным программам Североуральского городского округа, в связи с предоставлением налоговых льгот, освобождений и иных преференций для плательщиков налогов</w:t>
            </w:r>
            <w:proofErr w:type="gramEnd"/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proofErr w:type="gramStart"/>
            <w:r w:rsidRPr="00E31561">
              <w:rPr>
                <w:rFonts w:ascii="PT Astra Serif" w:hAnsi="PT Astra Serif" w:cs="PT Astra Serif"/>
                <w:sz w:val="28"/>
                <w:szCs w:val="28"/>
              </w:rPr>
              <w:t>Значения показателей (индикаторов) достижения целей муниципальных программ Североуральского городского округа и (или) целей социально-экономической политики Североуральского городского округа, не относящихся к муниципальным программам Североуральского городского округа, в связи с предоставлением налоговых льгот, освобождений и иных преференций для плательщиков налогов</w:t>
            </w:r>
            <w:proofErr w:type="gramEnd"/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14.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proofErr w:type="gramStart"/>
            <w:r w:rsidRPr="00E31561">
              <w:rPr>
                <w:rFonts w:ascii="PT Astra Serif" w:hAnsi="PT Astra Serif" w:cs="PT Astra Serif"/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Североуральского городского округа и (или) целей социально-экономической политики Североуральского городского округа, не относящихся к муниципальным программам Североуральского городского округа,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22664" w:rsidRPr="00E31561" w:rsidTr="00F22664">
        <w:tc>
          <w:tcPr>
            <w:tcW w:w="9701" w:type="dxa"/>
            <w:gridSpan w:val="3"/>
          </w:tcPr>
          <w:p w:rsidR="00F22664" w:rsidRPr="00E31561" w:rsidRDefault="00F22664" w:rsidP="005628B1">
            <w:pPr>
              <w:spacing w:after="1"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III. Фискальные характеристики налогового расхода Североуральского городского округа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15.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за отчетный финансовый год (тыс. рублей)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управление, на основе данных формы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5-МН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16.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управление, на основе данных формы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5-МН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17.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proofErr w:type="gramStart"/>
            <w:r w:rsidRPr="00E31561">
              <w:rPr>
                <w:rFonts w:ascii="PT Astra Serif" w:hAnsi="PT Astra Serif" w:cs="PT Astra Serif"/>
                <w:sz w:val="28"/>
                <w:szCs w:val="28"/>
              </w:rPr>
              <w:t>Общая численность плательщиков налогов в отчетном финансовому году (единиц)</w:t>
            </w:r>
            <w:proofErr w:type="gramEnd"/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управление, на основе данных 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формы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5-МН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, главный администратор доходов 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управление, на основе данных формы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5-МН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, главный администратор доходов 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19.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Базовый объем налогов, задекларированный для уплаты в бюджет Североуральского городского плательщиками налогов, по видам налога (тыс. рублей)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управление, на основе данных формы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5-МН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,  главный администратор доходов </w:t>
            </w:r>
          </w:p>
        </w:tc>
      </w:tr>
      <w:tr w:rsidR="00F22664" w:rsidRPr="00E31561" w:rsidTr="00F22664">
        <w:tc>
          <w:tcPr>
            <w:tcW w:w="629" w:type="dxa"/>
          </w:tcPr>
          <w:p w:rsidR="00F22664" w:rsidRPr="00E31561" w:rsidRDefault="00F22664" w:rsidP="005628B1">
            <w:pPr>
              <w:spacing w:after="1" w:line="240" w:lineRule="atLeast"/>
              <w:jc w:val="center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20.</w:t>
            </w:r>
          </w:p>
        </w:tc>
        <w:tc>
          <w:tcPr>
            <w:tcW w:w="639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>Объем налогов, задекларированный для уплаты в бюджет Североуральского городского округа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76" w:type="dxa"/>
          </w:tcPr>
          <w:p w:rsidR="00F22664" w:rsidRPr="00E31561" w:rsidRDefault="00F22664" w:rsidP="005628B1">
            <w:pPr>
              <w:spacing w:after="1" w:line="240" w:lineRule="atLeast"/>
              <w:rPr>
                <w:sz w:val="28"/>
                <w:szCs w:val="28"/>
              </w:rPr>
            </w:pP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Финансовое управление, на основе данных формы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№ 5-МН</w:t>
            </w:r>
            <w:r w:rsidRPr="00E31561">
              <w:rPr>
                <w:rFonts w:ascii="PT Astra Serif" w:hAnsi="PT Astra Serif" w:cs="PT Astra Serif"/>
                <w:sz w:val="28"/>
                <w:szCs w:val="28"/>
              </w:rPr>
              <w:t xml:space="preserve">, главный администратор доходов </w:t>
            </w:r>
          </w:p>
        </w:tc>
      </w:tr>
    </w:tbl>
    <w:p w:rsidR="00F22664" w:rsidRPr="00F81C4B" w:rsidRDefault="00F22664" w:rsidP="00F2266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F22664" w:rsidRDefault="00F22664" w:rsidP="00F2266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EA7FF6" w:rsidRDefault="00EA7FF6" w:rsidP="00F2266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F22664" w:rsidRPr="00F81C4B" w:rsidRDefault="00F22664" w:rsidP="00F22664">
      <w:pPr>
        <w:shd w:val="clear" w:color="auto" w:fill="FFFFFF"/>
        <w:spacing w:line="252" w:lineRule="atLeast"/>
        <w:ind w:firstLine="709"/>
        <w:jc w:val="both"/>
        <w:textAlignment w:val="baseline"/>
        <w:rPr>
          <w:rFonts w:ascii="PT Astra Serif" w:hAnsi="PT Astra Serif"/>
          <w:spacing w:val="1"/>
          <w:sz w:val="28"/>
          <w:szCs w:val="28"/>
        </w:rPr>
      </w:pPr>
      <w:r w:rsidRPr="00F81C4B">
        <w:rPr>
          <w:rFonts w:ascii="PT Astra Serif" w:hAnsi="PT Astra Serif"/>
          <w:spacing w:val="1"/>
          <w:sz w:val="28"/>
          <w:szCs w:val="28"/>
        </w:rPr>
        <w:br/>
      </w:r>
    </w:p>
    <w:p w:rsidR="00F22664" w:rsidRPr="00F81C4B" w:rsidRDefault="00F22664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22664" w:rsidRPr="00F81C4B" w:rsidRDefault="00F22664" w:rsidP="00F22664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42E92" w:rsidRPr="00740F74" w:rsidRDefault="00A42E92" w:rsidP="00F22664">
      <w:pPr>
        <w:pStyle w:val="11"/>
        <w:jc w:val="center"/>
        <w:rPr>
          <w:rFonts w:ascii="PT Astra Serif" w:hAnsi="PT Astra Serif"/>
          <w:szCs w:val="28"/>
        </w:rPr>
      </w:pPr>
    </w:p>
    <w:sectPr w:rsidR="00A42E92" w:rsidRPr="00740F74" w:rsidSect="002D00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1702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21" w:rsidRDefault="00341221">
      <w:r>
        <w:separator/>
      </w:r>
    </w:p>
  </w:endnote>
  <w:endnote w:type="continuationSeparator" w:id="0">
    <w:p w:rsidR="00341221" w:rsidRDefault="00341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d"/>
      <w:jc w:val="center"/>
    </w:pPr>
  </w:p>
  <w:p w:rsidR="007B7C69" w:rsidRDefault="007B7C6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21" w:rsidRDefault="00341221">
      <w:r>
        <w:separator/>
      </w:r>
    </w:p>
  </w:footnote>
  <w:footnote w:type="continuationSeparator" w:id="0">
    <w:p w:rsidR="00341221" w:rsidRDefault="00341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31" w:rsidRDefault="00022585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383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7C69">
      <w:rPr>
        <w:rStyle w:val="a7"/>
        <w:noProof/>
      </w:rPr>
      <w:t>6</w:t>
    </w:r>
    <w:r>
      <w:rPr>
        <w:rStyle w:val="a7"/>
      </w:rPr>
      <w:fldChar w:fldCharType="end"/>
    </w:r>
  </w:p>
  <w:p w:rsidR="00153831" w:rsidRDefault="001538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3114"/>
      <w:docPartObj>
        <w:docPartGallery w:val="Page Numbers (Top of Page)"/>
        <w:docPartUnique/>
      </w:docPartObj>
    </w:sdtPr>
    <w:sdtContent>
      <w:p w:rsidR="007B7C69" w:rsidRDefault="00022585">
        <w:pPr>
          <w:pStyle w:val="a5"/>
          <w:jc w:val="center"/>
        </w:pPr>
        <w:fldSimple w:instr=" PAGE   \* MERGEFORMAT ">
          <w:r w:rsidR="00FA0837">
            <w:rPr>
              <w:noProof/>
            </w:rPr>
            <w:t>3</w:t>
          </w:r>
        </w:fldSimple>
      </w:p>
    </w:sdtContent>
  </w:sdt>
  <w:p w:rsidR="007B7C69" w:rsidRDefault="007B7C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9" w:rsidRDefault="007B7C69">
    <w:pPr>
      <w:pStyle w:val="a5"/>
      <w:jc w:val="center"/>
    </w:pPr>
  </w:p>
  <w:p w:rsidR="007B7C69" w:rsidRDefault="007B7C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419"/>
    <w:rsid w:val="000047D9"/>
    <w:rsid w:val="00005C61"/>
    <w:rsid w:val="000064CB"/>
    <w:rsid w:val="00011839"/>
    <w:rsid w:val="00011D8C"/>
    <w:rsid w:val="00011E21"/>
    <w:rsid w:val="0001200D"/>
    <w:rsid w:val="00012AA6"/>
    <w:rsid w:val="00013E2F"/>
    <w:rsid w:val="00013EC8"/>
    <w:rsid w:val="000166AC"/>
    <w:rsid w:val="00020A6C"/>
    <w:rsid w:val="00021891"/>
    <w:rsid w:val="00022585"/>
    <w:rsid w:val="00023DB5"/>
    <w:rsid w:val="0002564B"/>
    <w:rsid w:val="00026F20"/>
    <w:rsid w:val="00030172"/>
    <w:rsid w:val="000328DA"/>
    <w:rsid w:val="00032C27"/>
    <w:rsid w:val="00033145"/>
    <w:rsid w:val="00033553"/>
    <w:rsid w:val="00033E51"/>
    <w:rsid w:val="0004005D"/>
    <w:rsid w:val="00040605"/>
    <w:rsid w:val="00040A56"/>
    <w:rsid w:val="00041496"/>
    <w:rsid w:val="00041599"/>
    <w:rsid w:val="00041997"/>
    <w:rsid w:val="00044501"/>
    <w:rsid w:val="0004609D"/>
    <w:rsid w:val="0004676C"/>
    <w:rsid w:val="000500A3"/>
    <w:rsid w:val="000518ED"/>
    <w:rsid w:val="00054755"/>
    <w:rsid w:val="0005527B"/>
    <w:rsid w:val="00055B28"/>
    <w:rsid w:val="00055DBA"/>
    <w:rsid w:val="000562BB"/>
    <w:rsid w:val="0005710A"/>
    <w:rsid w:val="0006145A"/>
    <w:rsid w:val="000614B6"/>
    <w:rsid w:val="00061CC0"/>
    <w:rsid w:val="000637B1"/>
    <w:rsid w:val="00063C8C"/>
    <w:rsid w:val="00066FF3"/>
    <w:rsid w:val="00070879"/>
    <w:rsid w:val="0007129A"/>
    <w:rsid w:val="00073D98"/>
    <w:rsid w:val="00073E2C"/>
    <w:rsid w:val="00074450"/>
    <w:rsid w:val="00074C23"/>
    <w:rsid w:val="000754CC"/>
    <w:rsid w:val="000802AC"/>
    <w:rsid w:val="000811B0"/>
    <w:rsid w:val="000811CE"/>
    <w:rsid w:val="00083343"/>
    <w:rsid w:val="000849C2"/>
    <w:rsid w:val="00085A7B"/>
    <w:rsid w:val="00090597"/>
    <w:rsid w:val="0009294D"/>
    <w:rsid w:val="00093CDB"/>
    <w:rsid w:val="00097387"/>
    <w:rsid w:val="000A0355"/>
    <w:rsid w:val="000A1325"/>
    <w:rsid w:val="000A1E54"/>
    <w:rsid w:val="000A271C"/>
    <w:rsid w:val="000A3400"/>
    <w:rsid w:val="000A4AF4"/>
    <w:rsid w:val="000A6E15"/>
    <w:rsid w:val="000A7A3E"/>
    <w:rsid w:val="000B436A"/>
    <w:rsid w:val="000B4A4B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13D0"/>
    <w:rsid w:val="000D1B8D"/>
    <w:rsid w:val="000D2E3F"/>
    <w:rsid w:val="000D4297"/>
    <w:rsid w:val="000D7483"/>
    <w:rsid w:val="000E047A"/>
    <w:rsid w:val="000E0A00"/>
    <w:rsid w:val="000E195F"/>
    <w:rsid w:val="000E25AD"/>
    <w:rsid w:val="000E3713"/>
    <w:rsid w:val="000E3BA5"/>
    <w:rsid w:val="000E3CFD"/>
    <w:rsid w:val="000E3DC9"/>
    <w:rsid w:val="000E4C65"/>
    <w:rsid w:val="000E5014"/>
    <w:rsid w:val="000E5211"/>
    <w:rsid w:val="000E642C"/>
    <w:rsid w:val="000E65B2"/>
    <w:rsid w:val="000E7D16"/>
    <w:rsid w:val="000F4172"/>
    <w:rsid w:val="000F626D"/>
    <w:rsid w:val="000F6591"/>
    <w:rsid w:val="000F6E38"/>
    <w:rsid w:val="000F7AA9"/>
    <w:rsid w:val="00101E47"/>
    <w:rsid w:val="0010287D"/>
    <w:rsid w:val="00102F87"/>
    <w:rsid w:val="0010384C"/>
    <w:rsid w:val="0010384D"/>
    <w:rsid w:val="00104FA9"/>
    <w:rsid w:val="001072D5"/>
    <w:rsid w:val="00107AED"/>
    <w:rsid w:val="00107CAF"/>
    <w:rsid w:val="00110423"/>
    <w:rsid w:val="0011090E"/>
    <w:rsid w:val="00111907"/>
    <w:rsid w:val="00111A9F"/>
    <w:rsid w:val="00111E18"/>
    <w:rsid w:val="00112679"/>
    <w:rsid w:val="00113B7F"/>
    <w:rsid w:val="001143F9"/>
    <w:rsid w:val="00115EF4"/>
    <w:rsid w:val="00117EFD"/>
    <w:rsid w:val="00120CA3"/>
    <w:rsid w:val="00121785"/>
    <w:rsid w:val="001237A0"/>
    <w:rsid w:val="001239BD"/>
    <w:rsid w:val="00123A5A"/>
    <w:rsid w:val="001252F7"/>
    <w:rsid w:val="00125E5C"/>
    <w:rsid w:val="00126A76"/>
    <w:rsid w:val="00126E71"/>
    <w:rsid w:val="0012737F"/>
    <w:rsid w:val="00130ED5"/>
    <w:rsid w:val="00131054"/>
    <w:rsid w:val="001336F6"/>
    <w:rsid w:val="00133F50"/>
    <w:rsid w:val="00135E27"/>
    <w:rsid w:val="00136838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4FE"/>
    <w:rsid w:val="00151E8D"/>
    <w:rsid w:val="00153207"/>
    <w:rsid w:val="00153268"/>
    <w:rsid w:val="001532E6"/>
    <w:rsid w:val="0015379C"/>
    <w:rsid w:val="00153831"/>
    <w:rsid w:val="00155FE4"/>
    <w:rsid w:val="001568FD"/>
    <w:rsid w:val="001576B8"/>
    <w:rsid w:val="0015788B"/>
    <w:rsid w:val="001620F0"/>
    <w:rsid w:val="00164BD2"/>
    <w:rsid w:val="00167686"/>
    <w:rsid w:val="00170047"/>
    <w:rsid w:val="0017048A"/>
    <w:rsid w:val="00170BFC"/>
    <w:rsid w:val="0017679D"/>
    <w:rsid w:val="00177D81"/>
    <w:rsid w:val="001809BB"/>
    <w:rsid w:val="00181F6D"/>
    <w:rsid w:val="001857BA"/>
    <w:rsid w:val="001868A7"/>
    <w:rsid w:val="00186E95"/>
    <w:rsid w:val="0018700D"/>
    <w:rsid w:val="001911AC"/>
    <w:rsid w:val="00191AB9"/>
    <w:rsid w:val="00192488"/>
    <w:rsid w:val="00192981"/>
    <w:rsid w:val="00192E90"/>
    <w:rsid w:val="001944AE"/>
    <w:rsid w:val="00197DB2"/>
    <w:rsid w:val="00197F97"/>
    <w:rsid w:val="001A0166"/>
    <w:rsid w:val="001A0499"/>
    <w:rsid w:val="001A0F11"/>
    <w:rsid w:val="001A10C4"/>
    <w:rsid w:val="001A6735"/>
    <w:rsid w:val="001B00FF"/>
    <w:rsid w:val="001B05F2"/>
    <w:rsid w:val="001B07B3"/>
    <w:rsid w:val="001B11F8"/>
    <w:rsid w:val="001B193A"/>
    <w:rsid w:val="001B53E0"/>
    <w:rsid w:val="001B5DB9"/>
    <w:rsid w:val="001C10B8"/>
    <w:rsid w:val="001C10BB"/>
    <w:rsid w:val="001C3A41"/>
    <w:rsid w:val="001C567C"/>
    <w:rsid w:val="001C6913"/>
    <w:rsid w:val="001D0B70"/>
    <w:rsid w:val="001D2CE5"/>
    <w:rsid w:val="001D3964"/>
    <w:rsid w:val="001D3975"/>
    <w:rsid w:val="001D56EC"/>
    <w:rsid w:val="001D64F5"/>
    <w:rsid w:val="001D6DF8"/>
    <w:rsid w:val="001E1B8E"/>
    <w:rsid w:val="001E392B"/>
    <w:rsid w:val="001E39C8"/>
    <w:rsid w:val="001F0E51"/>
    <w:rsid w:val="001F142B"/>
    <w:rsid w:val="001F506A"/>
    <w:rsid w:val="001F5D1F"/>
    <w:rsid w:val="001F60B7"/>
    <w:rsid w:val="001F70D9"/>
    <w:rsid w:val="00201C75"/>
    <w:rsid w:val="00202668"/>
    <w:rsid w:val="00202F23"/>
    <w:rsid w:val="00203CC3"/>
    <w:rsid w:val="00205AF3"/>
    <w:rsid w:val="002070F3"/>
    <w:rsid w:val="0021095D"/>
    <w:rsid w:val="00210A7F"/>
    <w:rsid w:val="00210DD5"/>
    <w:rsid w:val="00210DDC"/>
    <w:rsid w:val="002125D1"/>
    <w:rsid w:val="002132D6"/>
    <w:rsid w:val="00213D04"/>
    <w:rsid w:val="00214063"/>
    <w:rsid w:val="00220EA7"/>
    <w:rsid w:val="002211E4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40FC2"/>
    <w:rsid w:val="002411FD"/>
    <w:rsid w:val="0024514E"/>
    <w:rsid w:val="00245632"/>
    <w:rsid w:val="002458D5"/>
    <w:rsid w:val="002469AF"/>
    <w:rsid w:val="00246B2F"/>
    <w:rsid w:val="00251549"/>
    <w:rsid w:val="00252A09"/>
    <w:rsid w:val="00252CF1"/>
    <w:rsid w:val="0025361C"/>
    <w:rsid w:val="002557B0"/>
    <w:rsid w:val="002560F7"/>
    <w:rsid w:val="00257E36"/>
    <w:rsid w:val="002610B9"/>
    <w:rsid w:val="002649A9"/>
    <w:rsid w:val="00266E0A"/>
    <w:rsid w:val="002675A7"/>
    <w:rsid w:val="00267672"/>
    <w:rsid w:val="00270B35"/>
    <w:rsid w:val="00271110"/>
    <w:rsid w:val="002726E7"/>
    <w:rsid w:val="00274C06"/>
    <w:rsid w:val="00274DB3"/>
    <w:rsid w:val="00277406"/>
    <w:rsid w:val="00281908"/>
    <w:rsid w:val="00281A98"/>
    <w:rsid w:val="0028391B"/>
    <w:rsid w:val="00283B8A"/>
    <w:rsid w:val="00285841"/>
    <w:rsid w:val="00290BFE"/>
    <w:rsid w:val="00292A0B"/>
    <w:rsid w:val="0029347F"/>
    <w:rsid w:val="00293B2B"/>
    <w:rsid w:val="00294AD3"/>
    <w:rsid w:val="0029618A"/>
    <w:rsid w:val="002A2498"/>
    <w:rsid w:val="002A3ED0"/>
    <w:rsid w:val="002A56FC"/>
    <w:rsid w:val="002B0F0E"/>
    <w:rsid w:val="002B248D"/>
    <w:rsid w:val="002B28F4"/>
    <w:rsid w:val="002B3D00"/>
    <w:rsid w:val="002B4237"/>
    <w:rsid w:val="002B476A"/>
    <w:rsid w:val="002B6009"/>
    <w:rsid w:val="002B654A"/>
    <w:rsid w:val="002B711A"/>
    <w:rsid w:val="002B78BA"/>
    <w:rsid w:val="002B7D5B"/>
    <w:rsid w:val="002C0A62"/>
    <w:rsid w:val="002C0AE4"/>
    <w:rsid w:val="002C2038"/>
    <w:rsid w:val="002C371D"/>
    <w:rsid w:val="002C3850"/>
    <w:rsid w:val="002C3D02"/>
    <w:rsid w:val="002C4975"/>
    <w:rsid w:val="002C5B3A"/>
    <w:rsid w:val="002C6618"/>
    <w:rsid w:val="002D004A"/>
    <w:rsid w:val="002D10D4"/>
    <w:rsid w:val="002D1F03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A45"/>
    <w:rsid w:val="002F7B05"/>
    <w:rsid w:val="002F7D03"/>
    <w:rsid w:val="002F7DD5"/>
    <w:rsid w:val="00300632"/>
    <w:rsid w:val="00301906"/>
    <w:rsid w:val="00302B5C"/>
    <w:rsid w:val="00304485"/>
    <w:rsid w:val="00307DB5"/>
    <w:rsid w:val="00310DD9"/>
    <w:rsid w:val="00311664"/>
    <w:rsid w:val="0031297B"/>
    <w:rsid w:val="00314CA2"/>
    <w:rsid w:val="003151A3"/>
    <w:rsid w:val="00316160"/>
    <w:rsid w:val="00320B0D"/>
    <w:rsid w:val="00321227"/>
    <w:rsid w:val="00321621"/>
    <w:rsid w:val="00322067"/>
    <w:rsid w:val="00323449"/>
    <w:rsid w:val="00323DD6"/>
    <w:rsid w:val="00324C2D"/>
    <w:rsid w:val="00324D78"/>
    <w:rsid w:val="00325554"/>
    <w:rsid w:val="00326A17"/>
    <w:rsid w:val="00331764"/>
    <w:rsid w:val="00333E9D"/>
    <w:rsid w:val="003352A4"/>
    <w:rsid w:val="00335DA1"/>
    <w:rsid w:val="00337410"/>
    <w:rsid w:val="00341221"/>
    <w:rsid w:val="00341E50"/>
    <w:rsid w:val="0034251D"/>
    <w:rsid w:val="00342900"/>
    <w:rsid w:val="0034335F"/>
    <w:rsid w:val="00345C43"/>
    <w:rsid w:val="00346838"/>
    <w:rsid w:val="003468FC"/>
    <w:rsid w:val="00347138"/>
    <w:rsid w:val="00350809"/>
    <w:rsid w:val="00350B41"/>
    <w:rsid w:val="003530D3"/>
    <w:rsid w:val="00353238"/>
    <w:rsid w:val="003547AE"/>
    <w:rsid w:val="00356067"/>
    <w:rsid w:val="00356D47"/>
    <w:rsid w:val="00357F9B"/>
    <w:rsid w:val="0036074C"/>
    <w:rsid w:val="00360AE2"/>
    <w:rsid w:val="00360EA9"/>
    <w:rsid w:val="00364115"/>
    <w:rsid w:val="00364808"/>
    <w:rsid w:val="00370EE3"/>
    <w:rsid w:val="003719E8"/>
    <w:rsid w:val="003731DA"/>
    <w:rsid w:val="003731E9"/>
    <w:rsid w:val="00373313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351C"/>
    <w:rsid w:val="00383B9C"/>
    <w:rsid w:val="00384DEC"/>
    <w:rsid w:val="00384EBD"/>
    <w:rsid w:val="00385CB9"/>
    <w:rsid w:val="003911BB"/>
    <w:rsid w:val="00393ABA"/>
    <w:rsid w:val="00393BC9"/>
    <w:rsid w:val="0039507E"/>
    <w:rsid w:val="00395395"/>
    <w:rsid w:val="00395E8E"/>
    <w:rsid w:val="00396AAC"/>
    <w:rsid w:val="00397C22"/>
    <w:rsid w:val="003A1E91"/>
    <w:rsid w:val="003A1EF9"/>
    <w:rsid w:val="003A45A0"/>
    <w:rsid w:val="003B01AF"/>
    <w:rsid w:val="003B0C4F"/>
    <w:rsid w:val="003B0FED"/>
    <w:rsid w:val="003B1C44"/>
    <w:rsid w:val="003B29C5"/>
    <w:rsid w:val="003B40F4"/>
    <w:rsid w:val="003B6566"/>
    <w:rsid w:val="003C059C"/>
    <w:rsid w:val="003C10A3"/>
    <w:rsid w:val="003C16D0"/>
    <w:rsid w:val="003C17C6"/>
    <w:rsid w:val="003C2E1B"/>
    <w:rsid w:val="003C42A9"/>
    <w:rsid w:val="003C47CA"/>
    <w:rsid w:val="003C74D5"/>
    <w:rsid w:val="003D0B39"/>
    <w:rsid w:val="003D254B"/>
    <w:rsid w:val="003D2BAC"/>
    <w:rsid w:val="003D425E"/>
    <w:rsid w:val="003D4CE6"/>
    <w:rsid w:val="003D5699"/>
    <w:rsid w:val="003D5F1A"/>
    <w:rsid w:val="003D71B8"/>
    <w:rsid w:val="003E02BA"/>
    <w:rsid w:val="003E088C"/>
    <w:rsid w:val="003E1DEB"/>
    <w:rsid w:val="003E310D"/>
    <w:rsid w:val="003E3558"/>
    <w:rsid w:val="003E36E7"/>
    <w:rsid w:val="003E490E"/>
    <w:rsid w:val="003E6FC7"/>
    <w:rsid w:val="003F0A3B"/>
    <w:rsid w:val="003F6154"/>
    <w:rsid w:val="003F6438"/>
    <w:rsid w:val="003F6952"/>
    <w:rsid w:val="003F7657"/>
    <w:rsid w:val="003F7B1D"/>
    <w:rsid w:val="003F7DE2"/>
    <w:rsid w:val="003F7E8E"/>
    <w:rsid w:val="004015CA"/>
    <w:rsid w:val="0040371D"/>
    <w:rsid w:val="00403C1F"/>
    <w:rsid w:val="00405376"/>
    <w:rsid w:val="00411FE3"/>
    <w:rsid w:val="00412C97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5F7B"/>
    <w:rsid w:val="0042642F"/>
    <w:rsid w:val="00433BDE"/>
    <w:rsid w:val="004369DB"/>
    <w:rsid w:val="00436BE2"/>
    <w:rsid w:val="00437C34"/>
    <w:rsid w:val="00440532"/>
    <w:rsid w:val="00440695"/>
    <w:rsid w:val="00440F14"/>
    <w:rsid w:val="00441460"/>
    <w:rsid w:val="004426FB"/>
    <w:rsid w:val="00444FB6"/>
    <w:rsid w:val="00445512"/>
    <w:rsid w:val="00450424"/>
    <w:rsid w:val="00453BC3"/>
    <w:rsid w:val="0045419D"/>
    <w:rsid w:val="00454269"/>
    <w:rsid w:val="004551A5"/>
    <w:rsid w:val="00456D1A"/>
    <w:rsid w:val="00457343"/>
    <w:rsid w:val="00457B25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660"/>
    <w:rsid w:val="00470546"/>
    <w:rsid w:val="00475AB6"/>
    <w:rsid w:val="004760BF"/>
    <w:rsid w:val="00476EA7"/>
    <w:rsid w:val="004775BC"/>
    <w:rsid w:val="00480ACA"/>
    <w:rsid w:val="004831D8"/>
    <w:rsid w:val="00485712"/>
    <w:rsid w:val="004901D3"/>
    <w:rsid w:val="004917EE"/>
    <w:rsid w:val="00492C96"/>
    <w:rsid w:val="00492FCC"/>
    <w:rsid w:val="00493634"/>
    <w:rsid w:val="004948DD"/>
    <w:rsid w:val="00495CF2"/>
    <w:rsid w:val="00496AB7"/>
    <w:rsid w:val="004A112B"/>
    <w:rsid w:val="004A1D42"/>
    <w:rsid w:val="004A1EA4"/>
    <w:rsid w:val="004A6377"/>
    <w:rsid w:val="004A79DB"/>
    <w:rsid w:val="004B70F5"/>
    <w:rsid w:val="004B7419"/>
    <w:rsid w:val="004C0703"/>
    <w:rsid w:val="004C0FB8"/>
    <w:rsid w:val="004C1777"/>
    <w:rsid w:val="004C3290"/>
    <w:rsid w:val="004C49E3"/>
    <w:rsid w:val="004D0A42"/>
    <w:rsid w:val="004D1A54"/>
    <w:rsid w:val="004D278F"/>
    <w:rsid w:val="004D2C9A"/>
    <w:rsid w:val="004E04E0"/>
    <w:rsid w:val="004E0EF6"/>
    <w:rsid w:val="004E1584"/>
    <w:rsid w:val="004E23FF"/>
    <w:rsid w:val="004E39FC"/>
    <w:rsid w:val="004E3A8E"/>
    <w:rsid w:val="004E3BDA"/>
    <w:rsid w:val="004E4C09"/>
    <w:rsid w:val="004E6D52"/>
    <w:rsid w:val="004E7016"/>
    <w:rsid w:val="004F09BC"/>
    <w:rsid w:val="004F20B3"/>
    <w:rsid w:val="004F269F"/>
    <w:rsid w:val="004F26E1"/>
    <w:rsid w:val="004F326B"/>
    <w:rsid w:val="004F3F2D"/>
    <w:rsid w:val="004F7CDD"/>
    <w:rsid w:val="0050024C"/>
    <w:rsid w:val="00500F00"/>
    <w:rsid w:val="00501533"/>
    <w:rsid w:val="00501B23"/>
    <w:rsid w:val="00502D0E"/>
    <w:rsid w:val="005101E3"/>
    <w:rsid w:val="00511AD5"/>
    <w:rsid w:val="005129B5"/>
    <w:rsid w:val="00515349"/>
    <w:rsid w:val="005156F7"/>
    <w:rsid w:val="00515B4A"/>
    <w:rsid w:val="00520DBA"/>
    <w:rsid w:val="00521FD5"/>
    <w:rsid w:val="00523373"/>
    <w:rsid w:val="00525CE1"/>
    <w:rsid w:val="0053013A"/>
    <w:rsid w:val="00530469"/>
    <w:rsid w:val="00532317"/>
    <w:rsid w:val="00540B88"/>
    <w:rsid w:val="005413D0"/>
    <w:rsid w:val="00544AE0"/>
    <w:rsid w:val="0054681B"/>
    <w:rsid w:val="00546CE2"/>
    <w:rsid w:val="005501BA"/>
    <w:rsid w:val="005515FE"/>
    <w:rsid w:val="005520F1"/>
    <w:rsid w:val="00552A6D"/>
    <w:rsid w:val="005547CE"/>
    <w:rsid w:val="00554C5C"/>
    <w:rsid w:val="00554F09"/>
    <w:rsid w:val="00556D80"/>
    <w:rsid w:val="00560166"/>
    <w:rsid w:val="005603E0"/>
    <w:rsid w:val="00560D61"/>
    <w:rsid w:val="00561119"/>
    <w:rsid w:val="00561E44"/>
    <w:rsid w:val="0056319C"/>
    <w:rsid w:val="00565874"/>
    <w:rsid w:val="00566B2E"/>
    <w:rsid w:val="005676DB"/>
    <w:rsid w:val="0057079C"/>
    <w:rsid w:val="0057174E"/>
    <w:rsid w:val="00577F99"/>
    <w:rsid w:val="0058210F"/>
    <w:rsid w:val="00584313"/>
    <w:rsid w:val="00584BF4"/>
    <w:rsid w:val="00585453"/>
    <w:rsid w:val="00586111"/>
    <w:rsid w:val="00586273"/>
    <w:rsid w:val="0059427C"/>
    <w:rsid w:val="00594EAF"/>
    <w:rsid w:val="0059623C"/>
    <w:rsid w:val="00596A7C"/>
    <w:rsid w:val="0059724A"/>
    <w:rsid w:val="005A0CCB"/>
    <w:rsid w:val="005A12A0"/>
    <w:rsid w:val="005A2248"/>
    <w:rsid w:val="005A34B8"/>
    <w:rsid w:val="005A39BA"/>
    <w:rsid w:val="005B0554"/>
    <w:rsid w:val="005B25C8"/>
    <w:rsid w:val="005B2BD5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05E"/>
    <w:rsid w:val="005C293F"/>
    <w:rsid w:val="005C628C"/>
    <w:rsid w:val="005C650D"/>
    <w:rsid w:val="005C7970"/>
    <w:rsid w:val="005D00CB"/>
    <w:rsid w:val="005D10F0"/>
    <w:rsid w:val="005D1122"/>
    <w:rsid w:val="005D2633"/>
    <w:rsid w:val="005D2A68"/>
    <w:rsid w:val="005D31E1"/>
    <w:rsid w:val="005D4A18"/>
    <w:rsid w:val="005D4CBA"/>
    <w:rsid w:val="005D5ECC"/>
    <w:rsid w:val="005D772D"/>
    <w:rsid w:val="005D79FF"/>
    <w:rsid w:val="005E06FB"/>
    <w:rsid w:val="005E1A6D"/>
    <w:rsid w:val="005E2DD4"/>
    <w:rsid w:val="005E3101"/>
    <w:rsid w:val="005E3F8D"/>
    <w:rsid w:val="005E6199"/>
    <w:rsid w:val="005F1F9E"/>
    <w:rsid w:val="005F2250"/>
    <w:rsid w:val="005F51B7"/>
    <w:rsid w:val="005F6DFC"/>
    <w:rsid w:val="005F73B0"/>
    <w:rsid w:val="005F74D2"/>
    <w:rsid w:val="005F7EF4"/>
    <w:rsid w:val="006016AD"/>
    <w:rsid w:val="00602132"/>
    <w:rsid w:val="00604443"/>
    <w:rsid w:val="00604650"/>
    <w:rsid w:val="0060567B"/>
    <w:rsid w:val="006065CD"/>
    <w:rsid w:val="006114B6"/>
    <w:rsid w:val="00611B02"/>
    <w:rsid w:val="00612CB9"/>
    <w:rsid w:val="006144A9"/>
    <w:rsid w:val="00617B19"/>
    <w:rsid w:val="00617F86"/>
    <w:rsid w:val="0062096C"/>
    <w:rsid w:val="00620A63"/>
    <w:rsid w:val="00621933"/>
    <w:rsid w:val="00621E71"/>
    <w:rsid w:val="00621F7F"/>
    <w:rsid w:val="00622088"/>
    <w:rsid w:val="00625C54"/>
    <w:rsid w:val="006316C5"/>
    <w:rsid w:val="00632EB8"/>
    <w:rsid w:val="0063339B"/>
    <w:rsid w:val="00633DF9"/>
    <w:rsid w:val="00633E9D"/>
    <w:rsid w:val="00635675"/>
    <w:rsid w:val="00635742"/>
    <w:rsid w:val="00637B05"/>
    <w:rsid w:val="006430AE"/>
    <w:rsid w:val="00644027"/>
    <w:rsid w:val="00644A85"/>
    <w:rsid w:val="00645221"/>
    <w:rsid w:val="0064547C"/>
    <w:rsid w:val="00646AD8"/>
    <w:rsid w:val="006472F4"/>
    <w:rsid w:val="00647AA9"/>
    <w:rsid w:val="006506EC"/>
    <w:rsid w:val="00650FAE"/>
    <w:rsid w:val="00651BBA"/>
    <w:rsid w:val="006540E1"/>
    <w:rsid w:val="0065499D"/>
    <w:rsid w:val="00661BD4"/>
    <w:rsid w:val="0066234A"/>
    <w:rsid w:val="0066311E"/>
    <w:rsid w:val="0066452A"/>
    <w:rsid w:val="00665FC6"/>
    <w:rsid w:val="00666541"/>
    <w:rsid w:val="00666B80"/>
    <w:rsid w:val="0066742A"/>
    <w:rsid w:val="0067069A"/>
    <w:rsid w:val="006710C2"/>
    <w:rsid w:val="00671146"/>
    <w:rsid w:val="00671983"/>
    <w:rsid w:val="0068016F"/>
    <w:rsid w:val="00680493"/>
    <w:rsid w:val="0068050E"/>
    <w:rsid w:val="00680576"/>
    <w:rsid w:val="006808F5"/>
    <w:rsid w:val="00681836"/>
    <w:rsid w:val="00681DF9"/>
    <w:rsid w:val="0068307A"/>
    <w:rsid w:val="006848D5"/>
    <w:rsid w:val="006857F6"/>
    <w:rsid w:val="00691A85"/>
    <w:rsid w:val="00692B9E"/>
    <w:rsid w:val="006942EB"/>
    <w:rsid w:val="00696752"/>
    <w:rsid w:val="00697283"/>
    <w:rsid w:val="00697BDF"/>
    <w:rsid w:val="006A0095"/>
    <w:rsid w:val="006A0F21"/>
    <w:rsid w:val="006A6366"/>
    <w:rsid w:val="006A6969"/>
    <w:rsid w:val="006A6A81"/>
    <w:rsid w:val="006B06ED"/>
    <w:rsid w:val="006B0FDD"/>
    <w:rsid w:val="006B2938"/>
    <w:rsid w:val="006B2A9F"/>
    <w:rsid w:val="006B2C66"/>
    <w:rsid w:val="006B433D"/>
    <w:rsid w:val="006C1186"/>
    <w:rsid w:val="006C4E3E"/>
    <w:rsid w:val="006C6301"/>
    <w:rsid w:val="006C64BD"/>
    <w:rsid w:val="006C7302"/>
    <w:rsid w:val="006D0850"/>
    <w:rsid w:val="006D1183"/>
    <w:rsid w:val="006D2218"/>
    <w:rsid w:val="006D241E"/>
    <w:rsid w:val="006D26DE"/>
    <w:rsid w:val="006D37D5"/>
    <w:rsid w:val="006D3AA5"/>
    <w:rsid w:val="006D415E"/>
    <w:rsid w:val="006D5BEB"/>
    <w:rsid w:val="006D5DB4"/>
    <w:rsid w:val="006D64F9"/>
    <w:rsid w:val="006D6620"/>
    <w:rsid w:val="006D7AC7"/>
    <w:rsid w:val="006E1351"/>
    <w:rsid w:val="006E17E2"/>
    <w:rsid w:val="006E2C7C"/>
    <w:rsid w:val="006E56CC"/>
    <w:rsid w:val="006E6508"/>
    <w:rsid w:val="006E6E5A"/>
    <w:rsid w:val="006F0093"/>
    <w:rsid w:val="006F0B90"/>
    <w:rsid w:val="006F2B0B"/>
    <w:rsid w:val="006F3559"/>
    <w:rsid w:val="006F38C4"/>
    <w:rsid w:val="006F4ACC"/>
    <w:rsid w:val="006F7A61"/>
    <w:rsid w:val="00700487"/>
    <w:rsid w:val="007007E1"/>
    <w:rsid w:val="00701257"/>
    <w:rsid w:val="007070F7"/>
    <w:rsid w:val="00710D48"/>
    <w:rsid w:val="00712826"/>
    <w:rsid w:val="007170ED"/>
    <w:rsid w:val="00717249"/>
    <w:rsid w:val="00720636"/>
    <w:rsid w:val="007206D9"/>
    <w:rsid w:val="007208EA"/>
    <w:rsid w:val="00721E40"/>
    <w:rsid w:val="00722BDF"/>
    <w:rsid w:val="0072361D"/>
    <w:rsid w:val="007268C2"/>
    <w:rsid w:val="00727CF2"/>
    <w:rsid w:val="00730D07"/>
    <w:rsid w:val="0073664B"/>
    <w:rsid w:val="00737466"/>
    <w:rsid w:val="00737534"/>
    <w:rsid w:val="00740F74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F0D"/>
    <w:rsid w:val="00753D99"/>
    <w:rsid w:val="007545A3"/>
    <w:rsid w:val="007606EF"/>
    <w:rsid w:val="00763C7C"/>
    <w:rsid w:val="0076696D"/>
    <w:rsid w:val="007703C0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381B"/>
    <w:rsid w:val="00785B6F"/>
    <w:rsid w:val="00786780"/>
    <w:rsid w:val="0079020C"/>
    <w:rsid w:val="00790429"/>
    <w:rsid w:val="00792B92"/>
    <w:rsid w:val="00794104"/>
    <w:rsid w:val="00794FA3"/>
    <w:rsid w:val="007952FF"/>
    <w:rsid w:val="00796732"/>
    <w:rsid w:val="0079722D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4163"/>
    <w:rsid w:val="007B61B3"/>
    <w:rsid w:val="007B63A9"/>
    <w:rsid w:val="007B69FE"/>
    <w:rsid w:val="007B7B6D"/>
    <w:rsid w:val="007B7C69"/>
    <w:rsid w:val="007C0B99"/>
    <w:rsid w:val="007C0E4B"/>
    <w:rsid w:val="007C44AB"/>
    <w:rsid w:val="007C59E6"/>
    <w:rsid w:val="007D3745"/>
    <w:rsid w:val="007D422C"/>
    <w:rsid w:val="007D44F6"/>
    <w:rsid w:val="007D7A9C"/>
    <w:rsid w:val="007E3166"/>
    <w:rsid w:val="007E4266"/>
    <w:rsid w:val="007E5E89"/>
    <w:rsid w:val="007E6B26"/>
    <w:rsid w:val="007E7341"/>
    <w:rsid w:val="007F1E5B"/>
    <w:rsid w:val="007F2D2F"/>
    <w:rsid w:val="007F2D84"/>
    <w:rsid w:val="007F318A"/>
    <w:rsid w:val="007F31C6"/>
    <w:rsid w:val="007F5675"/>
    <w:rsid w:val="007F5E38"/>
    <w:rsid w:val="007F71B2"/>
    <w:rsid w:val="008010F3"/>
    <w:rsid w:val="00801461"/>
    <w:rsid w:val="00803047"/>
    <w:rsid w:val="00803DF8"/>
    <w:rsid w:val="00805246"/>
    <w:rsid w:val="00805289"/>
    <w:rsid w:val="008052FC"/>
    <w:rsid w:val="008056CE"/>
    <w:rsid w:val="00805F9A"/>
    <w:rsid w:val="00806C2E"/>
    <w:rsid w:val="00812444"/>
    <w:rsid w:val="00815171"/>
    <w:rsid w:val="008155B8"/>
    <w:rsid w:val="00816155"/>
    <w:rsid w:val="00820693"/>
    <w:rsid w:val="008216CF"/>
    <w:rsid w:val="00823B88"/>
    <w:rsid w:val="00824AC8"/>
    <w:rsid w:val="00824AC9"/>
    <w:rsid w:val="00825605"/>
    <w:rsid w:val="00825D42"/>
    <w:rsid w:val="008271E0"/>
    <w:rsid w:val="00827E35"/>
    <w:rsid w:val="00831374"/>
    <w:rsid w:val="00831A63"/>
    <w:rsid w:val="00832E50"/>
    <w:rsid w:val="00833D89"/>
    <w:rsid w:val="00836340"/>
    <w:rsid w:val="008370D4"/>
    <w:rsid w:val="00837AFA"/>
    <w:rsid w:val="008415E2"/>
    <w:rsid w:val="00841D5B"/>
    <w:rsid w:val="00842E0B"/>
    <w:rsid w:val="00843B9C"/>
    <w:rsid w:val="00845120"/>
    <w:rsid w:val="00846E05"/>
    <w:rsid w:val="008507AC"/>
    <w:rsid w:val="00851D44"/>
    <w:rsid w:val="00855554"/>
    <w:rsid w:val="008563AB"/>
    <w:rsid w:val="00856F70"/>
    <w:rsid w:val="00857AF2"/>
    <w:rsid w:val="00860D4C"/>
    <w:rsid w:val="00861AE3"/>
    <w:rsid w:val="0086285D"/>
    <w:rsid w:val="008640B3"/>
    <w:rsid w:val="008641FC"/>
    <w:rsid w:val="008659E5"/>
    <w:rsid w:val="008670E8"/>
    <w:rsid w:val="00867D60"/>
    <w:rsid w:val="00870E4B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A60"/>
    <w:rsid w:val="00891433"/>
    <w:rsid w:val="00891DB7"/>
    <w:rsid w:val="00893B59"/>
    <w:rsid w:val="008958FF"/>
    <w:rsid w:val="00896460"/>
    <w:rsid w:val="008A5E63"/>
    <w:rsid w:val="008A6532"/>
    <w:rsid w:val="008B19D7"/>
    <w:rsid w:val="008B22D9"/>
    <w:rsid w:val="008B317F"/>
    <w:rsid w:val="008B323E"/>
    <w:rsid w:val="008B6EF6"/>
    <w:rsid w:val="008C161B"/>
    <w:rsid w:val="008C19FE"/>
    <w:rsid w:val="008C3B3C"/>
    <w:rsid w:val="008C4B62"/>
    <w:rsid w:val="008C4E58"/>
    <w:rsid w:val="008C5203"/>
    <w:rsid w:val="008C6A0B"/>
    <w:rsid w:val="008D08D1"/>
    <w:rsid w:val="008D1AE6"/>
    <w:rsid w:val="008D2607"/>
    <w:rsid w:val="008D33DD"/>
    <w:rsid w:val="008D4D1E"/>
    <w:rsid w:val="008D73F7"/>
    <w:rsid w:val="008E082B"/>
    <w:rsid w:val="008E2C41"/>
    <w:rsid w:val="008E38A8"/>
    <w:rsid w:val="008E448D"/>
    <w:rsid w:val="008E4CB2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1426"/>
    <w:rsid w:val="00911B63"/>
    <w:rsid w:val="009120B4"/>
    <w:rsid w:val="009121E9"/>
    <w:rsid w:val="0091287F"/>
    <w:rsid w:val="009167CA"/>
    <w:rsid w:val="009204A0"/>
    <w:rsid w:val="00921B2A"/>
    <w:rsid w:val="0092276B"/>
    <w:rsid w:val="00925A6D"/>
    <w:rsid w:val="009271CB"/>
    <w:rsid w:val="00927DD5"/>
    <w:rsid w:val="0093053D"/>
    <w:rsid w:val="009327D6"/>
    <w:rsid w:val="00933560"/>
    <w:rsid w:val="00933B31"/>
    <w:rsid w:val="00934788"/>
    <w:rsid w:val="009353AD"/>
    <w:rsid w:val="009372FC"/>
    <w:rsid w:val="00937C0C"/>
    <w:rsid w:val="009432A3"/>
    <w:rsid w:val="009444C2"/>
    <w:rsid w:val="00947BD5"/>
    <w:rsid w:val="0095005E"/>
    <w:rsid w:val="009514F8"/>
    <w:rsid w:val="00951AC2"/>
    <w:rsid w:val="0095216C"/>
    <w:rsid w:val="00952659"/>
    <w:rsid w:val="009531C5"/>
    <w:rsid w:val="00953C46"/>
    <w:rsid w:val="00954D44"/>
    <w:rsid w:val="009558EF"/>
    <w:rsid w:val="00956CA3"/>
    <w:rsid w:val="009572AB"/>
    <w:rsid w:val="00957824"/>
    <w:rsid w:val="00960906"/>
    <w:rsid w:val="0096224F"/>
    <w:rsid w:val="009629EB"/>
    <w:rsid w:val="00962C66"/>
    <w:rsid w:val="009666E3"/>
    <w:rsid w:val="0096685F"/>
    <w:rsid w:val="00966D15"/>
    <w:rsid w:val="00967159"/>
    <w:rsid w:val="0097252C"/>
    <w:rsid w:val="00973606"/>
    <w:rsid w:val="00975154"/>
    <w:rsid w:val="00975AF8"/>
    <w:rsid w:val="00976DFA"/>
    <w:rsid w:val="00980EB4"/>
    <w:rsid w:val="009813EB"/>
    <w:rsid w:val="00983588"/>
    <w:rsid w:val="00985503"/>
    <w:rsid w:val="009856AF"/>
    <w:rsid w:val="00987735"/>
    <w:rsid w:val="00990746"/>
    <w:rsid w:val="0099279A"/>
    <w:rsid w:val="009927CF"/>
    <w:rsid w:val="00992BB8"/>
    <w:rsid w:val="00993E4F"/>
    <w:rsid w:val="009947BE"/>
    <w:rsid w:val="0099500D"/>
    <w:rsid w:val="00995987"/>
    <w:rsid w:val="00996673"/>
    <w:rsid w:val="00996D6E"/>
    <w:rsid w:val="009A0EF7"/>
    <w:rsid w:val="009A300C"/>
    <w:rsid w:val="009A30FE"/>
    <w:rsid w:val="009A6548"/>
    <w:rsid w:val="009B1EA9"/>
    <w:rsid w:val="009B5C7D"/>
    <w:rsid w:val="009B5DBE"/>
    <w:rsid w:val="009B6E34"/>
    <w:rsid w:val="009C1252"/>
    <w:rsid w:val="009C2E78"/>
    <w:rsid w:val="009C42BD"/>
    <w:rsid w:val="009C4857"/>
    <w:rsid w:val="009C4C7E"/>
    <w:rsid w:val="009C4F12"/>
    <w:rsid w:val="009C50CC"/>
    <w:rsid w:val="009C5703"/>
    <w:rsid w:val="009C5D60"/>
    <w:rsid w:val="009C623A"/>
    <w:rsid w:val="009D13D1"/>
    <w:rsid w:val="009D1CC6"/>
    <w:rsid w:val="009D2288"/>
    <w:rsid w:val="009D3E71"/>
    <w:rsid w:val="009D48D0"/>
    <w:rsid w:val="009D53D8"/>
    <w:rsid w:val="009D5B2D"/>
    <w:rsid w:val="009D7B1A"/>
    <w:rsid w:val="009D7E0E"/>
    <w:rsid w:val="009E1271"/>
    <w:rsid w:val="009E19C4"/>
    <w:rsid w:val="009E1DF2"/>
    <w:rsid w:val="009E27D2"/>
    <w:rsid w:val="009E549B"/>
    <w:rsid w:val="009E5CCC"/>
    <w:rsid w:val="009F1FAA"/>
    <w:rsid w:val="009F3177"/>
    <w:rsid w:val="009F36FA"/>
    <w:rsid w:val="009F4AAA"/>
    <w:rsid w:val="009F6D67"/>
    <w:rsid w:val="009F7A13"/>
    <w:rsid w:val="00A04555"/>
    <w:rsid w:val="00A04576"/>
    <w:rsid w:val="00A04639"/>
    <w:rsid w:val="00A0543E"/>
    <w:rsid w:val="00A1008E"/>
    <w:rsid w:val="00A1089F"/>
    <w:rsid w:val="00A11F5A"/>
    <w:rsid w:val="00A13F60"/>
    <w:rsid w:val="00A141B1"/>
    <w:rsid w:val="00A148AC"/>
    <w:rsid w:val="00A14B42"/>
    <w:rsid w:val="00A15A89"/>
    <w:rsid w:val="00A164AD"/>
    <w:rsid w:val="00A16D81"/>
    <w:rsid w:val="00A22796"/>
    <w:rsid w:val="00A22D50"/>
    <w:rsid w:val="00A22FC9"/>
    <w:rsid w:val="00A2341A"/>
    <w:rsid w:val="00A24707"/>
    <w:rsid w:val="00A27513"/>
    <w:rsid w:val="00A34052"/>
    <w:rsid w:val="00A3692B"/>
    <w:rsid w:val="00A37BF9"/>
    <w:rsid w:val="00A4079B"/>
    <w:rsid w:val="00A42E92"/>
    <w:rsid w:val="00A45A8A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7CF9"/>
    <w:rsid w:val="00A610F5"/>
    <w:rsid w:val="00A61B76"/>
    <w:rsid w:val="00A63A9E"/>
    <w:rsid w:val="00A65FEE"/>
    <w:rsid w:val="00A661EB"/>
    <w:rsid w:val="00A666DB"/>
    <w:rsid w:val="00A67621"/>
    <w:rsid w:val="00A712A3"/>
    <w:rsid w:val="00A7293D"/>
    <w:rsid w:val="00A7449E"/>
    <w:rsid w:val="00A74F6B"/>
    <w:rsid w:val="00A7579D"/>
    <w:rsid w:val="00A77833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028E"/>
    <w:rsid w:val="00AA073B"/>
    <w:rsid w:val="00AA3465"/>
    <w:rsid w:val="00AA443F"/>
    <w:rsid w:val="00AA5AE1"/>
    <w:rsid w:val="00AA5D14"/>
    <w:rsid w:val="00AA6C89"/>
    <w:rsid w:val="00AB1466"/>
    <w:rsid w:val="00AB4B35"/>
    <w:rsid w:val="00AB5FE3"/>
    <w:rsid w:val="00AB645C"/>
    <w:rsid w:val="00AB694E"/>
    <w:rsid w:val="00AC0042"/>
    <w:rsid w:val="00AC164E"/>
    <w:rsid w:val="00AC2F30"/>
    <w:rsid w:val="00AC504E"/>
    <w:rsid w:val="00AC68FA"/>
    <w:rsid w:val="00AC70FB"/>
    <w:rsid w:val="00AD0D9E"/>
    <w:rsid w:val="00AD1281"/>
    <w:rsid w:val="00AD1C78"/>
    <w:rsid w:val="00AD4226"/>
    <w:rsid w:val="00AD4707"/>
    <w:rsid w:val="00AD489B"/>
    <w:rsid w:val="00AD6BB2"/>
    <w:rsid w:val="00AD7445"/>
    <w:rsid w:val="00AE026A"/>
    <w:rsid w:val="00AE1183"/>
    <w:rsid w:val="00AE1B73"/>
    <w:rsid w:val="00AE1DFB"/>
    <w:rsid w:val="00AE434A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CE4"/>
    <w:rsid w:val="00B14F49"/>
    <w:rsid w:val="00B15D62"/>
    <w:rsid w:val="00B15F0B"/>
    <w:rsid w:val="00B1758E"/>
    <w:rsid w:val="00B1774A"/>
    <w:rsid w:val="00B2067B"/>
    <w:rsid w:val="00B22875"/>
    <w:rsid w:val="00B22C3A"/>
    <w:rsid w:val="00B23B2B"/>
    <w:rsid w:val="00B244AD"/>
    <w:rsid w:val="00B26660"/>
    <w:rsid w:val="00B27A86"/>
    <w:rsid w:val="00B360F2"/>
    <w:rsid w:val="00B36CB6"/>
    <w:rsid w:val="00B373C1"/>
    <w:rsid w:val="00B40AA5"/>
    <w:rsid w:val="00B411B1"/>
    <w:rsid w:val="00B41406"/>
    <w:rsid w:val="00B44805"/>
    <w:rsid w:val="00B44B4F"/>
    <w:rsid w:val="00B459F6"/>
    <w:rsid w:val="00B47792"/>
    <w:rsid w:val="00B47E75"/>
    <w:rsid w:val="00B50DCF"/>
    <w:rsid w:val="00B514D8"/>
    <w:rsid w:val="00B530BC"/>
    <w:rsid w:val="00B55493"/>
    <w:rsid w:val="00B60004"/>
    <w:rsid w:val="00B6095F"/>
    <w:rsid w:val="00B63134"/>
    <w:rsid w:val="00B63AB3"/>
    <w:rsid w:val="00B63B41"/>
    <w:rsid w:val="00B641FB"/>
    <w:rsid w:val="00B65308"/>
    <w:rsid w:val="00B71274"/>
    <w:rsid w:val="00B72C84"/>
    <w:rsid w:val="00B736C8"/>
    <w:rsid w:val="00B73A67"/>
    <w:rsid w:val="00B7451C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7673"/>
    <w:rsid w:val="00B90450"/>
    <w:rsid w:val="00B91432"/>
    <w:rsid w:val="00B919F4"/>
    <w:rsid w:val="00B91AA3"/>
    <w:rsid w:val="00B926CB"/>
    <w:rsid w:val="00B92E16"/>
    <w:rsid w:val="00B93353"/>
    <w:rsid w:val="00B946E0"/>
    <w:rsid w:val="00B94C4F"/>
    <w:rsid w:val="00B94E87"/>
    <w:rsid w:val="00B95EEA"/>
    <w:rsid w:val="00B95FA4"/>
    <w:rsid w:val="00B96000"/>
    <w:rsid w:val="00BA0A5A"/>
    <w:rsid w:val="00BA208E"/>
    <w:rsid w:val="00BA5ACD"/>
    <w:rsid w:val="00BA60AE"/>
    <w:rsid w:val="00BA789F"/>
    <w:rsid w:val="00BB0DFA"/>
    <w:rsid w:val="00BB25D0"/>
    <w:rsid w:val="00BB29D9"/>
    <w:rsid w:val="00BB2A25"/>
    <w:rsid w:val="00BB5D8B"/>
    <w:rsid w:val="00BB6810"/>
    <w:rsid w:val="00BB68A4"/>
    <w:rsid w:val="00BB6A09"/>
    <w:rsid w:val="00BB6BCD"/>
    <w:rsid w:val="00BB775B"/>
    <w:rsid w:val="00BC0223"/>
    <w:rsid w:val="00BC08BE"/>
    <w:rsid w:val="00BC0CAF"/>
    <w:rsid w:val="00BC2686"/>
    <w:rsid w:val="00BC4164"/>
    <w:rsid w:val="00BC4394"/>
    <w:rsid w:val="00BC4881"/>
    <w:rsid w:val="00BD0DE4"/>
    <w:rsid w:val="00BD1160"/>
    <w:rsid w:val="00BD3FF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83C"/>
    <w:rsid w:val="00BF033A"/>
    <w:rsid w:val="00BF0A51"/>
    <w:rsid w:val="00BF1A9A"/>
    <w:rsid w:val="00BF1FAA"/>
    <w:rsid w:val="00BF3B58"/>
    <w:rsid w:val="00BF4C11"/>
    <w:rsid w:val="00BF5A17"/>
    <w:rsid w:val="00BF61E7"/>
    <w:rsid w:val="00C031BD"/>
    <w:rsid w:val="00C0484E"/>
    <w:rsid w:val="00C04AE2"/>
    <w:rsid w:val="00C052D3"/>
    <w:rsid w:val="00C06BCF"/>
    <w:rsid w:val="00C07839"/>
    <w:rsid w:val="00C07F0F"/>
    <w:rsid w:val="00C109EF"/>
    <w:rsid w:val="00C12537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4403"/>
    <w:rsid w:val="00C4536B"/>
    <w:rsid w:val="00C459CD"/>
    <w:rsid w:val="00C502B0"/>
    <w:rsid w:val="00C51652"/>
    <w:rsid w:val="00C52419"/>
    <w:rsid w:val="00C565C3"/>
    <w:rsid w:val="00C573CF"/>
    <w:rsid w:val="00C61409"/>
    <w:rsid w:val="00C619D9"/>
    <w:rsid w:val="00C61F16"/>
    <w:rsid w:val="00C65340"/>
    <w:rsid w:val="00C66E45"/>
    <w:rsid w:val="00C7294C"/>
    <w:rsid w:val="00C72A8B"/>
    <w:rsid w:val="00C760B7"/>
    <w:rsid w:val="00C76977"/>
    <w:rsid w:val="00C822D0"/>
    <w:rsid w:val="00C82399"/>
    <w:rsid w:val="00C851C4"/>
    <w:rsid w:val="00C859B8"/>
    <w:rsid w:val="00C869E6"/>
    <w:rsid w:val="00C86DCB"/>
    <w:rsid w:val="00C933BA"/>
    <w:rsid w:val="00C94446"/>
    <w:rsid w:val="00C96E7E"/>
    <w:rsid w:val="00CA0000"/>
    <w:rsid w:val="00CA1402"/>
    <w:rsid w:val="00CA23BB"/>
    <w:rsid w:val="00CA6C6E"/>
    <w:rsid w:val="00CA719B"/>
    <w:rsid w:val="00CB05CC"/>
    <w:rsid w:val="00CB35F4"/>
    <w:rsid w:val="00CB3DA8"/>
    <w:rsid w:val="00CB4851"/>
    <w:rsid w:val="00CB5EB2"/>
    <w:rsid w:val="00CB5F12"/>
    <w:rsid w:val="00CB6E52"/>
    <w:rsid w:val="00CB768A"/>
    <w:rsid w:val="00CC2FA8"/>
    <w:rsid w:val="00CC3897"/>
    <w:rsid w:val="00CC41BB"/>
    <w:rsid w:val="00CC509A"/>
    <w:rsid w:val="00CC6855"/>
    <w:rsid w:val="00CC7BEE"/>
    <w:rsid w:val="00CD09A5"/>
    <w:rsid w:val="00CD258C"/>
    <w:rsid w:val="00CD5343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CDD"/>
    <w:rsid w:val="00CE6EB0"/>
    <w:rsid w:val="00CF1EBE"/>
    <w:rsid w:val="00CF24B8"/>
    <w:rsid w:val="00CF365D"/>
    <w:rsid w:val="00CF3B90"/>
    <w:rsid w:val="00CF4B2C"/>
    <w:rsid w:val="00CF671D"/>
    <w:rsid w:val="00CF7A26"/>
    <w:rsid w:val="00D023AB"/>
    <w:rsid w:val="00D02940"/>
    <w:rsid w:val="00D029F8"/>
    <w:rsid w:val="00D065A3"/>
    <w:rsid w:val="00D10F5D"/>
    <w:rsid w:val="00D125B2"/>
    <w:rsid w:val="00D12DE1"/>
    <w:rsid w:val="00D1440D"/>
    <w:rsid w:val="00D1526A"/>
    <w:rsid w:val="00D1557F"/>
    <w:rsid w:val="00D15D0E"/>
    <w:rsid w:val="00D160A0"/>
    <w:rsid w:val="00D165D4"/>
    <w:rsid w:val="00D213F5"/>
    <w:rsid w:val="00D22A45"/>
    <w:rsid w:val="00D23868"/>
    <w:rsid w:val="00D24ADA"/>
    <w:rsid w:val="00D2634F"/>
    <w:rsid w:val="00D278FD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31F9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3505"/>
    <w:rsid w:val="00D537F2"/>
    <w:rsid w:val="00D54414"/>
    <w:rsid w:val="00D545D5"/>
    <w:rsid w:val="00D61295"/>
    <w:rsid w:val="00D62821"/>
    <w:rsid w:val="00D62BF5"/>
    <w:rsid w:val="00D64332"/>
    <w:rsid w:val="00D64481"/>
    <w:rsid w:val="00D64FC0"/>
    <w:rsid w:val="00D67EFC"/>
    <w:rsid w:val="00D71018"/>
    <w:rsid w:val="00D73684"/>
    <w:rsid w:val="00D74A12"/>
    <w:rsid w:val="00D74E2D"/>
    <w:rsid w:val="00D74E76"/>
    <w:rsid w:val="00D80092"/>
    <w:rsid w:val="00D80A52"/>
    <w:rsid w:val="00D80CDA"/>
    <w:rsid w:val="00D8151B"/>
    <w:rsid w:val="00D850BA"/>
    <w:rsid w:val="00D85E64"/>
    <w:rsid w:val="00D8647B"/>
    <w:rsid w:val="00D865DF"/>
    <w:rsid w:val="00D86E7E"/>
    <w:rsid w:val="00D8783C"/>
    <w:rsid w:val="00D90083"/>
    <w:rsid w:val="00D9178B"/>
    <w:rsid w:val="00D964D8"/>
    <w:rsid w:val="00DA0192"/>
    <w:rsid w:val="00DA02AF"/>
    <w:rsid w:val="00DA04E3"/>
    <w:rsid w:val="00DA0D82"/>
    <w:rsid w:val="00DA0FC9"/>
    <w:rsid w:val="00DA18A5"/>
    <w:rsid w:val="00DA221A"/>
    <w:rsid w:val="00DA23D2"/>
    <w:rsid w:val="00DA2CD5"/>
    <w:rsid w:val="00DA3424"/>
    <w:rsid w:val="00DA4029"/>
    <w:rsid w:val="00DA7419"/>
    <w:rsid w:val="00DA7D05"/>
    <w:rsid w:val="00DB1121"/>
    <w:rsid w:val="00DB1B69"/>
    <w:rsid w:val="00DB1BD7"/>
    <w:rsid w:val="00DB349D"/>
    <w:rsid w:val="00DB4450"/>
    <w:rsid w:val="00DB5706"/>
    <w:rsid w:val="00DB670C"/>
    <w:rsid w:val="00DB7CAD"/>
    <w:rsid w:val="00DB7F10"/>
    <w:rsid w:val="00DC0C49"/>
    <w:rsid w:val="00DC1BFD"/>
    <w:rsid w:val="00DC2A77"/>
    <w:rsid w:val="00DC5757"/>
    <w:rsid w:val="00DC7638"/>
    <w:rsid w:val="00DC7D24"/>
    <w:rsid w:val="00DD2A3D"/>
    <w:rsid w:val="00DD3216"/>
    <w:rsid w:val="00DD5865"/>
    <w:rsid w:val="00DD6FB0"/>
    <w:rsid w:val="00DD7119"/>
    <w:rsid w:val="00DD7304"/>
    <w:rsid w:val="00DD77F8"/>
    <w:rsid w:val="00DE0D17"/>
    <w:rsid w:val="00DE1C44"/>
    <w:rsid w:val="00DE3D14"/>
    <w:rsid w:val="00DE4747"/>
    <w:rsid w:val="00DE5309"/>
    <w:rsid w:val="00DE6471"/>
    <w:rsid w:val="00DF0279"/>
    <w:rsid w:val="00DF189A"/>
    <w:rsid w:val="00DF4EF9"/>
    <w:rsid w:val="00DF5156"/>
    <w:rsid w:val="00DF560F"/>
    <w:rsid w:val="00DF590B"/>
    <w:rsid w:val="00DF7BB4"/>
    <w:rsid w:val="00DF7EE2"/>
    <w:rsid w:val="00E01083"/>
    <w:rsid w:val="00E0374E"/>
    <w:rsid w:val="00E04A56"/>
    <w:rsid w:val="00E0727D"/>
    <w:rsid w:val="00E12216"/>
    <w:rsid w:val="00E126AB"/>
    <w:rsid w:val="00E14AA7"/>
    <w:rsid w:val="00E14ABD"/>
    <w:rsid w:val="00E15D41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31FF6"/>
    <w:rsid w:val="00E32226"/>
    <w:rsid w:val="00E3262A"/>
    <w:rsid w:val="00E33FAC"/>
    <w:rsid w:val="00E35B8D"/>
    <w:rsid w:val="00E377FF"/>
    <w:rsid w:val="00E37823"/>
    <w:rsid w:val="00E37DC9"/>
    <w:rsid w:val="00E40CAA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7C41"/>
    <w:rsid w:val="00E57D64"/>
    <w:rsid w:val="00E6522E"/>
    <w:rsid w:val="00E655DB"/>
    <w:rsid w:val="00E66594"/>
    <w:rsid w:val="00E66F78"/>
    <w:rsid w:val="00E673BE"/>
    <w:rsid w:val="00E67B69"/>
    <w:rsid w:val="00E67EFD"/>
    <w:rsid w:val="00E67FEC"/>
    <w:rsid w:val="00E712BE"/>
    <w:rsid w:val="00E72D0C"/>
    <w:rsid w:val="00E827F9"/>
    <w:rsid w:val="00E82B54"/>
    <w:rsid w:val="00E8372F"/>
    <w:rsid w:val="00E83886"/>
    <w:rsid w:val="00E8529B"/>
    <w:rsid w:val="00E8795C"/>
    <w:rsid w:val="00E87EA1"/>
    <w:rsid w:val="00E90929"/>
    <w:rsid w:val="00E90B62"/>
    <w:rsid w:val="00E90C9E"/>
    <w:rsid w:val="00E90E55"/>
    <w:rsid w:val="00E90E94"/>
    <w:rsid w:val="00E91B3A"/>
    <w:rsid w:val="00E922F7"/>
    <w:rsid w:val="00E95237"/>
    <w:rsid w:val="00E95EB8"/>
    <w:rsid w:val="00E95FBD"/>
    <w:rsid w:val="00E97807"/>
    <w:rsid w:val="00E97A99"/>
    <w:rsid w:val="00EA1A79"/>
    <w:rsid w:val="00EA2063"/>
    <w:rsid w:val="00EA2995"/>
    <w:rsid w:val="00EA2CC4"/>
    <w:rsid w:val="00EA3980"/>
    <w:rsid w:val="00EA4083"/>
    <w:rsid w:val="00EA5FC4"/>
    <w:rsid w:val="00EA7FF6"/>
    <w:rsid w:val="00EB0A76"/>
    <w:rsid w:val="00EB589E"/>
    <w:rsid w:val="00EB5A7C"/>
    <w:rsid w:val="00EB6660"/>
    <w:rsid w:val="00EB7D1F"/>
    <w:rsid w:val="00EC00A2"/>
    <w:rsid w:val="00EC0A12"/>
    <w:rsid w:val="00EC3153"/>
    <w:rsid w:val="00EC59CE"/>
    <w:rsid w:val="00EC6D8D"/>
    <w:rsid w:val="00EC709A"/>
    <w:rsid w:val="00ED013C"/>
    <w:rsid w:val="00ED13E8"/>
    <w:rsid w:val="00ED2172"/>
    <w:rsid w:val="00ED29F7"/>
    <w:rsid w:val="00ED48FB"/>
    <w:rsid w:val="00ED587B"/>
    <w:rsid w:val="00ED76A9"/>
    <w:rsid w:val="00EE0E96"/>
    <w:rsid w:val="00EE0F23"/>
    <w:rsid w:val="00EE1D17"/>
    <w:rsid w:val="00EE2E81"/>
    <w:rsid w:val="00EE383F"/>
    <w:rsid w:val="00EE3B85"/>
    <w:rsid w:val="00EE3C19"/>
    <w:rsid w:val="00EE4922"/>
    <w:rsid w:val="00EE4E58"/>
    <w:rsid w:val="00EE6171"/>
    <w:rsid w:val="00EE68DF"/>
    <w:rsid w:val="00EF0199"/>
    <w:rsid w:val="00EF0713"/>
    <w:rsid w:val="00EF09FA"/>
    <w:rsid w:val="00EF18CF"/>
    <w:rsid w:val="00EF2152"/>
    <w:rsid w:val="00EF3F8D"/>
    <w:rsid w:val="00EF4518"/>
    <w:rsid w:val="00EF4963"/>
    <w:rsid w:val="00EF5B16"/>
    <w:rsid w:val="00EF5CF9"/>
    <w:rsid w:val="00EF6838"/>
    <w:rsid w:val="00F013CD"/>
    <w:rsid w:val="00F03328"/>
    <w:rsid w:val="00F039CC"/>
    <w:rsid w:val="00F105CF"/>
    <w:rsid w:val="00F107B6"/>
    <w:rsid w:val="00F11498"/>
    <w:rsid w:val="00F11710"/>
    <w:rsid w:val="00F129DB"/>
    <w:rsid w:val="00F16966"/>
    <w:rsid w:val="00F176E7"/>
    <w:rsid w:val="00F20D9A"/>
    <w:rsid w:val="00F21D98"/>
    <w:rsid w:val="00F22664"/>
    <w:rsid w:val="00F22B3C"/>
    <w:rsid w:val="00F24877"/>
    <w:rsid w:val="00F256DF"/>
    <w:rsid w:val="00F259A6"/>
    <w:rsid w:val="00F27E34"/>
    <w:rsid w:val="00F304AA"/>
    <w:rsid w:val="00F3207F"/>
    <w:rsid w:val="00F32DEE"/>
    <w:rsid w:val="00F33072"/>
    <w:rsid w:val="00F334CD"/>
    <w:rsid w:val="00F36D02"/>
    <w:rsid w:val="00F379B9"/>
    <w:rsid w:val="00F428DF"/>
    <w:rsid w:val="00F429DF"/>
    <w:rsid w:val="00F4304F"/>
    <w:rsid w:val="00F4305D"/>
    <w:rsid w:val="00F44C72"/>
    <w:rsid w:val="00F4581F"/>
    <w:rsid w:val="00F50B98"/>
    <w:rsid w:val="00F51422"/>
    <w:rsid w:val="00F52E8E"/>
    <w:rsid w:val="00F5307D"/>
    <w:rsid w:val="00F533F1"/>
    <w:rsid w:val="00F53CA7"/>
    <w:rsid w:val="00F553C9"/>
    <w:rsid w:val="00F57147"/>
    <w:rsid w:val="00F60B06"/>
    <w:rsid w:val="00F60EAC"/>
    <w:rsid w:val="00F60EAF"/>
    <w:rsid w:val="00F62AD2"/>
    <w:rsid w:val="00F63022"/>
    <w:rsid w:val="00F65A57"/>
    <w:rsid w:val="00F67676"/>
    <w:rsid w:val="00F67905"/>
    <w:rsid w:val="00F70EB0"/>
    <w:rsid w:val="00F70FA0"/>
    <w:rsid w:val="00F726F6"/>
    <w:rsid w:val="00F73FD5"/>
    <w:rsid w:val="00F7465B"/>
    <w:rsid w:val="00F75870"/>
    <w:rsid w:val="00F75B53"/>
    <w:rsid w:val="00F761CA"/>
    <w:rsid w:val="00F76921"/>
    <w:rsid w:val="00F813C8"/>
    <w:rsid w:val="00F820D8"/>
    <w:rsid w:val="00F82555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0837"/>
    <w:rsid w:val="00FA18BA"/>
    <w:rsid w:val="00FA46D5"/>
    <w:rsid w:val="00FA4F4F"/>
    <w:rsid w:val="00FA4F9E"/>
    <w:rsid w:val="00FA523F"/>
    <w:rsid w:val="00FA66D1"/>
    <w:rsid w:val="00FB0A2B"/>
    <w:rsid w:val="00FB0E05"/>
    <w:rsid w:val="00FB3ABB"/>
    <w:rsid w:val="00FB5067"/>
    <w:rsid w:val="00FB5306"/>
    <w:rsid w:val="00FB5508"/>
    <w:rsid w:val="00FB5F20"/>
    <w:rsid w:val="00FC0914"/>
    <w:rsid w:val="00FC296F"/>
    <w:rsid w:val="00FC4691"/>
    <w:rsid w:val="00FC48B9"/>
    <w:rsid w:val="00FC726E"/>
    <w:rsid w:val="00FD3CD3"/>
    <w:rsid w:val="00FD4942"/>
    <w:rsid w:val="00FD49EF"/>
    <w:rsid w:val="00FD57A6"/>
    <w:rsid w:val="00FD5D42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87E"/>
    <w:rsid w:val="00FF27AC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A3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uiPriority w:val="5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1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A3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BCB50FB64240A5C58F52CB3503AAC4BF27C9976D55C36B05CB862EE768E28A04AB4E4D11B9406CEFE9ED48B43C39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9C71-0E2C-4A0A-AA45-CB48767B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P262</cp:lastModifiedBy>
  <cp:revision>3</cp:revision>
  <cp:lastPrinted>2021-05-12T03:15:00Z</cp:lastPrinted>
  <dcterms:created xsi:type="dcterms:W3CDTF">2021-05-21T04:22:00Z</dcterms:created>
  <dcterms:modified xsi:type="dcterms:W3CDTF">2022-07-15T06:25:00Z</dcterms:modified>
</cp:coreProperties>
</file>