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72D5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72D58">
              <w:rPr>
                <w:u w:val="single"/>
              </w:rPr>
              <w:t>152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72D58" w:rsidRDefault="00272D58" w:rsidP="00272D58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</w:t>
      </w:r>
    </w:p>
    <w:p w:rsidR="00272D58" w:rsidRDefault="00272D58" w:rsidP="00272D58">
      <w:pPr>
        <w:jc w:val="center"/>
        <w:rPr>
          <w:b/>
          <w:szCs w:val="28"/>
        </w:rPr>
      </w:pPr>
      <w:r>
        <w:rPr>
          <w:b/>
          <w:szCs w:val="28"/>
        </w:rPr>
        <w:t xml:space="preserve">по вопросам имущественной поддержки субъектов малого и среднего предпринимательства в Североуральском городском округе </w:t>
      </w:r>
    </w:p>
    <w:p w:rsidR="00272D58" w:rsidRDefault="00272D58" w:rsidP="00272D58">
      <w:pPr>
        <w:jc w:val="center"/>
        <w:rPr>
          <w:b/>
          <w:szCs w:val="28"/>
        </w:rPr>
      </w:pPr>
    </w:p>
    <w:p w:rsidR="00272D58" w:rsidRDefault="00272D58" w:rsidP="00272D58">
      <w:pPr>
        <w:jc w:val="center"/>
        <w:rPr>
          <w:b/>
          <w:szCs w:val="28"/>
        </w:rPr>
      </w:pPr>
    </w:p>
    <w:p w:rsidR="00272D58" w:rsidRDefault="00272D58" w:rsidP="00272D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Администрация Североуральского городского округа</w:t>
      </w:r>
    </w:p>
    <w:p w:rsidR="00272D58" w:rsidRDefault="00272D58" w:rsidP="00272D58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272D58" w:rsidRDefault="00272D58" w:rsidP="00272D58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 в</w:t>
      </w:r>
      <w:r w:rsidR="006162C9">
        <w:rPr>
          <w:szCs w:val="28"/>
        </w:rPr>
        <w:t> </w:t>
      </w:r>
      <w:r>
        <w:rPr>
          <w:szCs w:val="28"/>
        </w:rPr>
        <w:t xml:space="preserve">Североуральском городском округе. </w:t>
      </w:r>
    </w:p>
    <w:p w:rsidR="00272D58" w:rsidRDefault="00272D58" w:rsidP="00272D5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Утвердить:</w:t>
      </w:r>
    </w:p>
    <w:p w:rsidR="00272D58" w:rsidRDefault="00272D58" w:rsidP="00272D58">
      <w:pPr>
        <w:pStyle w:val="a5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Положение о рабочей группе по вопросам оказания имущественной поддержки субъектам малого и среднего предпринимательства в</w:t>
      </w:r>
      <w:r w:rsidR="006162C9">
        <w:rPr>
          <w:szCs w:val="28"/>
        </w:rPr>
        <w:t> </w:t>
      </w:r>
      <w:r>
        <w:rPr>
          <w:szCs w:val="28"/>
        </w:rPr>
        <w:t>Североуральском городском округе (прилагается);</w:t>
      </w:r>
    </w:p>
    <w:p w:rsidR="00272D58" w:rsidRDefault="00272D58" w:rsidP="00272D58">
      <w:pPr>
        <w:pStyle w:val="a5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в</w:t>
      </w:r>
      <w:r w:rsidR="006162C9">
        <w:rPr>
          <w:szCs w:val="28"/>
        </w:rPr>
        <w:t> </w:t>
      </w:r>
      <w:r>
        <w:rPr>
          <w:szCs w:val="28"/>
        </w:rPr>
        <w:t>Североуральском городском округе (прилагается).</w:t>
      </w:r>
    </w:p>
    <w:p w:rsidR="00272D58" w:rsidRDefault="00272D58" w:rsidP="00272D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</w:t>
      </w:r>
      <w:r w:rsidR="006162C9">
        <w:rPr>
          <w:szCs w:val="28"/>
        </w:rPr>
        <w:t> </w:t>
      </w:r>
      <w:r>
        <w:rPr>
          <w:szCs w:val="28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272D58" w:rsidRDefault="00272D58" w:rsidP="00272D58">
      <w:pPr>
        <w:ind w:firstLine="709"/>
        <w:jc w:val="both"/>
        <w:rPr>
          <w:szCs w:val="28"/>
        </w:rPr>
      </w:pPr>
      <w:r>
        <w:rPr>
          <w:szCs w:val="28"/>
        </w:rPr>
        <w:t>4. Разместить настоящее постановление на сайте Администрации Североуральского городского округа.</w:t>
      </w:r>
    </w:p>
    <w:p w:rsidR="00272D58" w:rsidRDefault="00272D58" w:rsidP="00272D58">
      <w:pPr>
        <w:jc w:val="both"/>
        <w:rPr>
          <w:szCs w:val="28"/>
        </w:rPr>
      </w:pPr>
    </w:p>
    <w:p w:rsidR="00272D58" w:rsidRDefault="00272D58" w:rsidP="00272D58">
      <w:pPr>
        <w:jc w:val="both"/>
        <w:rPr>
          <w:szCs w:val="28"/>
        </w:rPr>
      </w:pPr>
    </w:p>
    <w:p w:rsidR="00272D58" w:rsidRDefault="00272D58" w:rsidP="00272D58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72D58" w:rsidRDefault="00272D58" w:rsidP="00272D58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                      В.П. Матюшенко</w:t>
      </w:r>
    </w:p>
    <w:p w:rsidR="00272D58" w:rsidRDefault="00272D58" w:rsidP="00272D58">
      <w:pPr>
        <w:autoSpaceDE/>
        <w:spacing w:after="200" w:line="276" w:lineRule="auto"/>
        <w:rPr>
          <w:szCs w:val="28"/>
        </w:rPr>
      </w:pPr>
    </w:p>
    <w:p w:rsidR="00272D58" w:rsidRDefault="00272D58" w:rsidP="00272D58">
      <w:pPr>
        <w:autoSpaceDE/>
        <w:spacing w:after="200" w:line="276" w:lineRule="auto"/>
        <w:rPr>
          <w:szCs w:val="28"/>
        </w:rPr>
      </w:pPr>
    </w:p>
    <w:p w:rsidR="00272D58" w:rsidRDefault="00272D58" w:rsidP="00272D58">
      <w:pPr>
        <w:autoSpaceDE/>
        <w:spacing w:after="200" w:line="276" w:lineRule="auto"/>
        <w:rPr>
          <w:szCs w:val="28"/>
        </w:rPr>
      </w:pPr>
    </w:p>
    <w:p w:rsidR="00272D58" w:rsidRDefault="00272D58" w:rsidP="00272D58">
      <w:pPr>
        <w:autoSpaceDE/>
        <w:spacing w:after="200" w:line="276" w:lineRule="auto"/>
        <w:rPr>
          <w:szCs w:val="28"/>
        </w:rPr>
      </w:pP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УТВЕРЖДЕНО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постановлением Администрации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Североуральского городского округа от </w:t>
      </w:r>
      <w:r w:rsidRPr="006162C9">
        <w:rPr>
          <w:rFonts w:ascii="PT Astra Serif" w:hAnsi="PT Astra Serif"/>
          <w:color w:val="000000" w:themeColor="text1"/>
          <w:sz w:val="28"/>
          <w:szCs w:val="28"/>
          <w:u w:val="single"/>
        </w:rPr>
        <w:t>11.02.2020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Pr="006162C9">
        <w:rPr>
          <w:rFonts w:ascii="PT Astra Serif" w:hAnsi="PT Astra Serif"/>
          <w:color w:val="000000" w:themeColor="text1"/>
          <w:sz w:val="28"/>
          <w:szCs w:val="28"/>
          <w:u w:val="single"/>
        </w:rPr>
        <w:t>152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«О создании рабочей группы 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 вопросам имущественной поддержки субъектов малого и среднего предпринимательства в Североуральском городском округе»</w:t>
      </w:r>
    </w:p>
    <w:p w:rsidR="00272D58" w:rsidRDefault="00272D58" w:rsidP="00272D58">
      <w:pPr>
        <w:autoSpaceDE/>
        <w:spacing w:line="276" w:lineRule="auto"/>
        <w:jc w:val="right"/>
        <w:rPr>
          <w:szCs w:val="28"/>
        </w:rPr>
      </w:pPr>
    </w:p>
    <w:p w:rsidR="00272D58" w:rsidRDefault="00272D58" w:rsidP="00272D58">
      <w:pPr>
        <w:autoSpaceDE/>
        <w:jc w:val="center"/>
        <w:rPr>
          <w:szCs w:val="28"/>
        </w:rPr>
      </w:pPr>
      <w:r>
        <w:rPr>
          <w:szCs w:val="28"/>
        </w:rPr>
        <w:t>ПОЛОЖЕНИЕ</w:t>
      </w:r>
    </w:p>
    <w:p w:rsidR="00272D58" w:rsidRDefault="00272D58" w:rsidP="00272D58">
      <w:pPr>
        <w:autoSpaceDE/>
        <w:jc w:val="center"/>
        <w:rPr>
          <w:szCs w:val="28"/>
        </w:rPr>
      </w:pPr>
      <w:r>
        <w:rPr>
          <w:szCs w:val="28"/>
        </w:rPr>
        <w:t>о рабочей группе по вопросам оказания имущественной поддержки субъектам малого и среднего предпринимательства в Североуральском городском округе</w:t>
      </w:r>
    </w:p>
    <w:p w:rsidR="00272D58" w:rsidRDefault="00272D58" w:rsidP="00272D58">
      <w:pPr>
        <w:autoSpaceDE/>
        <w:spacing w:line="276" w:lineRule="auto"/>
        <w:ind w:left="360"/>
        <w:jc w:val="center"/>
        <w:rPr>
          <w:szCs w:val="28"/>
        </w:rPr>
      </w:pPr>
    </w:p>
    <w:p w:rsidR="00272D58" w:rsidRDefault="00272D58" w:rsidP="00272D58">
      <w:pPr>
        <w:numPr>
          <w:ilvl w:val="0"/>
          <w:numId w:val="2"/>
        </w:numPr>
        <w:autoSpaceDE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272D58" w:rsidRDefault="00272D58" w:rsidP="00A91A88">
      <w:pPr>
        <w:autoSpaceDE/>
        <w:ind w:firstLine="709"/>
        <w:jc w:val="both"/>
        <w:rPr>
          <w:szCs w:val="28"/>
        </w:rPr>
      </w:pPr>
      <w:r>
        <w:rPr>
          <w:szCs w:val="28"/>
        </w:rPr>
        <w:t>1.1. 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в Североуральском городском округе (далее – Рабочая группа).</w:t>
      </w:r>
    </w:p>
    <w:p w:rsidR="00272D58" w:rsidRDefault="00272D58" w:rsidP="00A91A88">
      <w:pPr>
        <w:autoSpaceDE/>
        <w:ind w:firstLine="709"/>
        <w:jc w:val="both"/>
        <w:rPr>
          <w:szCs w:val="28"/>
        </w:rPr>
      </w:pPr>
      <w:r>
        <w:rPr>
          <w:szCs w:val="28"/>
        </w:rPr>
        <w:t>1.2. Целями деятельности рабочей группы является:</w:t>
      </w:r>
    </w:p>
    <w:p w:rsidR="00272D58" w:rsidRDefault="00272D58" w:rsidP="00A91A88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Североуральского городского округа в рамках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– Закон </w:t>
      </w:r>
      <w:r>
        <w:rPr>
          <w:szCs w:val="28"/>
        </w:rPr>
        <w:br/>
        <w:t>№ 209-ФЗ);</w:t>
      </w:r>
    </w:p>
    <w:p w:rsidR="00272D58" w:rsidRDefault="00272D58" w:rsidP="00A91A88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209-ФЗ, в том числе за счет неиспользуемого и неэффективно используемого муниципального имущества на территории Североуральского городского округа. </w:t>
      </w:r>
    </w:p>
    <w:p w:rsidR="00272D58" w:rsidRDefault="00272D58" w:rsidP="00A91A88">
      <w:pPr>
        <w:autoSpaceDE/>
        <w:ind w:firstLine="709"/>
        <w:jc w:val="both"/>
        <w:rPr>
          <w:szCs w:val="28"/>
        </w:rPr>
      </w:pPr>
      <w:r>
        <w:rPr>
          <w:szCs w:val="28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272D58" w:rsidRDefault="00272D58" w:rsidP="00A91A88">
      <w:pPr>
        <w:autoSpaceDE/>
        <w:ind w:firstLine="709"/>
        <w:jc w:val="both"/>
        <w:rPr>
          <w:szCs w:val="28"/>
        </w:rPr>
      </w:pPr>
      <w:r>
        <w:rPr>
          <w:szCs w:val="28"/>
        </w:rPr>
        <w:t>1.4. 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272D58" w:rsidRDefault="00272D58" w:rsidP="00272D58">
      <w:pPr>
        <w:autoSpaceDE/>
        <w:ind w:left="360"/>
        <w:jc w:val="center"/>
        <w:rPr>
          <w:szCs w:val="28"/>
        </w:rPr>
      </w:pPr>
    </w:p>
    <w:p w:rsidR="00272D58" w:rsidRDefault="00272D58" w:rsidP="00272D58">
      <w:pPr>
        <w:numPr>
          <w:ilvl w:val="0"/>
          <w:numId w:val="2"/>
        </w:numPr>
        <w:autoSpaceDE/>
        <w:jc w:val="center"/>
        <w:rPr>
          <w:szCs w:val="28"/>
        </w:rPr>
      </w:pPr>
      <w:r>
        <w:rPr>
          <w:szCs w:val="28"/>
        </w:rPr>
        <w:t>Задачи Рабочей группы</w:t>
      </w:r>
    </w:p>
    <w:p w:rsidR="00272D58" w:rsidRDefault="00272D58" w:rsidP="00272D58">
      <w:pPr>
        <w:autoSpaceDE/>
        <w:ind w:left="360" w:firstLine="348"/>
        <w:jc w:val="both"/>
        <w:rPr>
          <w:szCs w:val="28"/>
        </w:rPr>
      </w:pPr>
      <w:r>
        <w:rPr>
          <w:szCs w:val="28"/>
        </w:rPr>
        <w:t xml:space="preserve">2.1. Анализ действующих механизмов оказания органами </w:t>
      </w:r>
      <w:r w:rsidR="00A91A88">
        <w:rPr>
          <w:szCs w:val="28"/>
        </w:rPr>
        <w:t xml:space="preserve">местного самоуправления </w:t>
      </w:r>
      <w:r>
        <w:rPr>
          <w:szCs w:val="28"/>
        </w:rPr>
        <w:t>Сев</w:t>
      </w:r>
      <w:r w:rsidR="00A91A88">
        <w:rPr>
          <w:szCs w:val="28"/>
        </w:rPr>
        <w:t>ероуральского городского округа имущественной поддержки</w:t>
      </w:r>
      <w:r>
        <w:rPr>
          <w:szCs w:val="28"/>
        </w:rPr>
        <w:t xml:space="preserve"> субъектам малого и среднего предпринимательства на территории Североуральского городского округа.</w:t>
      </w:r>
    </w:p>
    <w:p w:rsidR="00272D58" w:rsidRDefault="00A91A88" w:rsidP="00272D58">
      <w:pPr>
        <w:autoSpaceDE/>
        <w:ind w:left="360" w:firstLine="348"/>
        <w:jc w:val="both"/>
        <w:rPr>
          <w:szCs w:val="28"/>
        </w:rPr>
      </w:pPr>
      <w:r>
        <w:rPr>
          <w:szCs w:val="28"/>
        </w:rPr>
        <w:t xml:space="preserve">2.2. Оценка эффективности мероприятий, реализуемых </w:t>
      </w:r>
      <w:r w:rsidR="00272D58">
        <w:rPr>
          <w:szCs w:val="28"/>
        </w:rPr>
        <w:t>орг</w:t>
      </w:r>
      <w:r>
        <w:rPr>
          <w:szCs w:val="28"/>
        </w:rPr>
        <w:t xml:space="preserve">анами местного самоуправления </w:t>
      </w:r>
      <w:r w:rsidR="00272D58">
        <w:rPr>
          <w:szCs w:val="28"/>
        </w:rPr>
        <w:t>Сев</w:t>
      </w:r>
      <w:r>
        <w:rPr>
          <w:szCs w:val="28"/>
        </w:rPr>
        <w:t xml:space="preserve">ероуральского городского округа по </w:t>
      </w:r>
      <w:r w:rsidR="00272D58">
        <w:rPr>
          <w:szCs w:val="28"/>
        </w:rPr>
        <w:t xml:space="preserve">оказанию </w:t>
      </w:r>
      <w:r w:rsidR="00272D58">
        <w:rPr>
          <w:szCs w:val="28"/>
        </w:rPr>
        <w:lastRenderedPageBreak/>
        <w:t xml:space="preserve">имущественной поддержки субъектам малого и среднего предпринимательства. </w:t>
      </w:r>
    </w:p>
    <w:p w:rsidR="00272D58" w:rsidRDefault="00A91A88" w:rsidP="00272D58">
      <w:pPr>
        <w:autoSpaceDE/>
        <w:ind w:left="360" w:firstLine="348"/>
        <w:jc w:val="both"/>
        <w:rPr>
          <w:szCs w:val="28"/>
        </w:rPr>
      </w:pPr>
      <w:r>
        <w:rPr>
          <w:szCs w:val="28"/>
        </w:rPr>
        <w:t xml:space="preserve">2.3. Выработка рекомендаций по </w:t>
      </w:r>
      <w:r w:rsidR="00272D58">
        <w:rPr>
          <w:szCs w:val="28"/>
        </w:rPr>
        <w:t xml:space="preserve">вопросам </w:t>
      </w:r>
      <w:r>
        <w:rPr>
          <w:szCs w:val="28"/>
        </w:rPr>
        <w:t>оказания</w:t>
      </w:r>
      <w:r w:rsidR="00272D58">
        <w:rPr>
          <w:szCs w:val="28"/>
        </w:rPr>
        <w:t xml:space="preserve"> имущественной поддержки субъектам малого и среднего предпринимательства на территории </w:t>
      </w:r>
    </w:p>
    <w:p w:rsidR="00272D58" w:rsidRDefault="00272D58" w:rsidP="00272D58">
      <w:pPr>
        <w:autoSpaceDE/>
        <w:ind w:left="360"/>
        <w:jc w:val="both"/>
        <w:rPr>
          <w:szCs w:val="28"/>
        </w:rPr>
      </w:pPr>
      <w:r>
        <w:rPr>
          <w:szCs w:val="28"/>
        </w:rPr>
        <w:t>Сев</w:t>
      </w:r>
      <w:r w:rsidR="00A91A88">
        <w:rPr>
          <w:szCs w:val="28"/>
        </w:rPr>
        <w:t>ероуральского городского округа</w:t>
      </w:r>
      <w:r>
        <w:rPr>
          <w:szCs w:val="28"/>
        </w:rPr>
        <w:t xml:space="preserve">. </w:t>
      </w:r>
    </w:p>
    <w:p w:rsidR="00272D58" w:rsidRDefault="00272D58" w:rsidP="00272D58">
      <w:pPr>
        <w:autoSpaceDE/>
        <w:ind w:left="360" w:firstLine="348"/>
        <w:jc w:val="both"/>
        <w:rPr>
          <w:szCs w:val="28"/>
        </w:rPr>
      </w:pPr>
      <w:r>
        <w:rPr>
          <w:szCs w:val="28"/>
        </w:rPr>
        <w:t>2.</w:t>
      </w:r>
      <w:r w:rsidR="00A91A88">
        <w:rPr>
          <w:szCs w:val="28"/>
        </w:rPr>
        <w:t xml:space="preserve">4. Разработка предложений по совершенствованию нормативно-правового регулирования оказания имущественной поддержки </w:t>
      </w:r>
      <w:r>
        <w:rPr>
          <w:szCs w:val="28"/>
        </w:rPr>
        <w:t xml:space="preserve">субъектам малого и среднего предпринимательства по вопросам оказания имущественной поддержки субъектам малого и среднего предпринимательства. </w:t>
      </w:r>
    </w:p>
    <w:p w:rsidR="00272D58" w:rsidRDefault="00272D58" w:rsidP="00272D58">
      <w:pPr>
        <w:autoSpaceDE/>
        <w:ind w:left="360"/>
        <w:jc w:val="center"/>
        <w:rPr>
          <w:szCs w:val="28"/>
        </w:rPr>
      </w:pPr>
    </w:p>
    <w:p w:rsidR="00272D58" w:rsidRDefault="00272D58" w:rsidP="00272D58">
      <w:pPr>
        <w:autoSpaceDE/>
        <w:jc w:val="center"/>
        <w:rPr>
          <w:szCs w:val="28"/>
        </w:rPr>
      </w:pPr>
      <w:r>
        <w:rPr>
          <w:bCs/>
          <w:szCs w:val="28"/>
        </w:rPr>
        <w:t>3. Права Рабочей группы</w:t>
      </w:r>
    </w:p>
    <w:p w:rsidR="00272D58" w:rsidRDefault="00272D58" w:rsidP="00A91A88">
      <w:pPr>
        <w:autoSpaceDE/>
        <w:ind w:firstLine="708"/>
        <w:rPr>
          <w:szCs w:val="28"/>
        </w:rPr>
      </w:pPr>
      <w:r>
        <w:rPr>
          <w:szCs w:val="28"/>
        </w:rPr>
        <w:t>3.1. Рабочая группа имеет право:</w:t>
      </w:r>
    </w:p>
    <w:p w:rsidR="00272D58" w:rsidRDefault="00272D58" w:rsidP="00A91A88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1) рассматривать на своих заседаниях вопросы в соответствии с компетенцией рабочей группы, принимать соответствующие решения; </w:t>
      </w:r>
    </w:p>
    <w:p w:rsidR="00272D58" w:rsidRDefault="00272D58" w:rsidP="00A91A88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2) запрашивать информацию и материалы, необходимые для принятия решений по рассматриваемым вопросам; </w:t>
      </w:r>
    </w:p>
    <w:p w:rsidR="00272D58" w:rsidRDefault="00272D58" w:rsidP="00A91A88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3) привлекать к работе рабочей группы представителей субъектов малого и среднего предпринимательства, научных, общественных и иных организаций, а также других специалистов, не включенных в состав рабочей группы; </w:t>
      </w:r>
      <w:bookmarkStart w:id="0" w:name="Par3"/>
      <w:bookmarkEnd w:id="0"/>
    </w:p>
    <w:p w:rsidR="00272D58" w:rsidRDefault="00272D58" w:rsidP="00A91A88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4)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информацию;  </w:t>
      </w:r>
    </w:p>
    <w:p w:rsidR="00272D58" w:rsidRDefault="00272D58" w:rsidP="00A91A88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5)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Североуральского городского округа в соответствии со списком, указанным в под</w:t>
      </w:r>
      <w:r w:rsidR="00A91A88">
        <w:rPr>
          <w:rFonts w:cs="PT Astra Serif"/>
          <w:szCs w:val="28"/>
        </w:rPr>
        <w:t xml:space="preserve"> </w:t>
      </w:r>
      <w:hyperlink r:id="rId8" w:anchor="Par3" w:history="1">
        <w:r w:rsidRPr="00A91A88">
          <w:rPr>
            <w:rStyle w:val="a6"/>
            <w:rFonts w:cs="PT Astra Serif"/>
            <w:color w:val="auto"/>
            <w:szCs w:val="28"/>
            <w:u w:val="none"/>
          </w:rPr>
          <w:t>пункте 4</w:t>
        </w:r>
      </w:hyperlink>
      <w:r>
        <w:rPr>
          <w:rFonts w:cs="PT Astra Serif"/>
          <w:szCs w:val="28"/>
        </w:rPr>
        <w:t xml:space="preserve"> настоящего Положения.</w:t>
      </w:r>
    </w:p>
    <w:p w:rsidR="00272D58" w:rsidRDefault="00272D58" w:rsidP="00A91A88">
      <w:pPr>
        <w:autoSpaceDE/>
        <w:ind w:firstLine="708"/>
        <w:rPr>
          <w:szCs w:val="28"/>
        </w:rPr>
      </w:pPr>
    </w:p>
    <w:p w:rsidR="00272D58" w:rsidRDefault="00A91A88" w:rsidP="00272D58">
      <w:pPr>
        <w:pStyle w:val="a5"/>
        <w:numPr>
          <w:ilvl w:val="0"/>
          <w:numId w:val="3"/>
        </w:numPr>
        <w:autoSpaceDE/>
        <w:jc w:val="center"/>
        <w:rPr>
          <w:szCs w:val="28"/>
        </w:rPr>
      </w:pPr>
      <w:r>
        <w:rPr>
          <w:szCs w:val="28"/>
        </w:rPr>
        <w:t>Порядок деятельности Рабочей</w:t>
      </w:r>
      <w:r w:rsidR="00272D58">
        <w:rPr>
          <w:szCs w:val="28"/>
        </w:rPr>
        <w:t xml:space="preserve"> группы</w:t>
      </w:r>
    </w:p>
    <w:p w:rsidR="00272D58" w:rsidRDefault="00272D58" w:rsidP="00272D58">
      <w:pPr>
        <w:numPr>
          <w:ilvl w:val="1"/>
          <w:numId w:val="3"/>
        </w:numPr>
        <w:autoSpaceDE/>
        <w:ind w:left="0" w:firstLine="709"/>
        <w:jc w:val="both"/>
        <w:rPr>
          <w:szCs w:val="28"/>
        </w:rPr>
      </w:pPr>
      <w:r>
        <w:rPr>
          <w:szCs w:val="28"/>
        </w:rPr>
        <w:t> Порядок работы Рабочей группы определяется в соответствии с настоящим Положением.</w:t>
      </w:r>
    </w:p>
    <w:p w:rsidR="00272D58" w:rsidRDefault="00272D58" w:rsidP="00272D58">
      <w:pPr>
        <w:numPr>
          <w:ilvl w:val="1"/>
          <w:numId w:val="3"/>
        </w:numPr>
        <w:autoSpaceDE/>
        <w:ind w:left="0" w:firstLine="709"/>
        <w:jc w:val="both"/>
        <w:rPr>
          <w:szCs w:val="28"/>
        </w:rPr>
      </w:pPr>
      <w:r>
        <w:rPr>
          <w:szCs w:val="28"/>
        </w:rPr>
        <w:t> Заседания Рабочей группы проводятся в соответствии с утвержденным графиком проведения заседаний.</w:t>
      </w:r>
    </w:p>
    <w:p w:rsidR="00272D58" w:rsidRDefault="00272D58" w:rsidP="00272D58">
      <w:pPr>
        <w:autoSpaceDE/>
        <w:ind w:left="709"/>
        <w:jc w:val="both"/>
        <w:rPr>
          <w:szCs w:val="28"/>
        </w:rPr>
      </w:pPr>
      <w:r>
        <w:rPr>
          <w:szCs w:val="28"/>
        </w:rPr>
        <w:t>График проведения заседаний утверждается ежегодно, не позднее 01 марта.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4.3. Организует работу Рабочей группы и проводит ее заседания председатель Рабочей группы, а в случае его отсутствия – заместитель председателя Рабочей группы.</w:t>
      </w:r>
    </w:p>
    <w:p w:rsidR="00272D58" w:rsidRDefault="00272D58" w:rsidP="00272D58">
      <w:pPr>
        <w:autoSpaceDE/>
        <w:jc w:val="both"/>
        <w:rPr>
          <w:szCs w:val="28"/>
        </w:rPr>
      </w:pPr>
      <w:r>
        <w:rPr>
          <w:szCs w:val="28"/>
        </w:rPr>
        <w:tab/>
        <w:t>4.4. Председатель Рабочей группы: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осуществляет общее руководство Рабочей группой;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утверждает повестку дня заседаний Рабочей группы;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lastRenderedPageBreak/>
        <w:t>дает поручения членам Рабочей группы по вопросам, находящимся в компетенции Рабочей группы;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организует контроль за выполнением решений, принятых Рабочей группой.</w:t>
      </w:r>
    </w:p>
    <w:p w:rsidR="00272D58" w:rsidRDefault="00272D58" w:rsidP="00272D58">
      <w:pPr>
        <w:autoSpaceDE/>
        <w:jc w:val="both"/>
        <w:rPr>
          <w:szCs w:val="28"/>
        </w:rPr>
      </w:pPr>
      <w:r>
        <w:rPr>
          <w:szCs w:val="28"/>
        </w:rPr>
        <w:tab/>
        <w:t>4.5. Члены Рабочей группы: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принимают участие в работе Рабочей группы;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пользуются информацией, поступающей в Рабочую группу;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выполняют поручения председателя Рабочей группы;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участвуют в заседании Рабочей группы.</w:t>
      </w:r>
    </w:p>
    <w:p w:rsidR="00272D58" w:rsidRDefault="00272D58" w:rsidP="00272D58">
      <w:pPr>
        <w:autoSpaceDE/>
        <w:jc w:val="both"/>
        <w:rPr>
          <w:szCs w:val="28"/>
        </w:rPr>
      </w:pPr>
      <w:r>
        <w:rPr>
          <w:szCs w:val="28"/>
        </w:rPr>
        <w:tab/>
        <w:t>4.6. Члены Рабочей группы не вправе делегировать свои полномочия другим лицам.</w:t>
      </w:r>
    </w:p>
    <w:p w:rsidR="00272D58" w:rsidRDefault="00272D58" w:rsidP="00272D58">
      <w:pPr>
        <w:autoSpaceDE/>
        <w:jc w:val="both"/>
        <w:rPr>
          <w:szCs w:val="28"/>
        </w:rPr>
      </w:pPr>
      <w:r>
        <w:rPr>
          <w:szCs w:val="28"/>
        </w:rPr>
        <w:tab/>
        <w:t>4.7. Секретарь Рабочей группы: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организует проведение заседаний Рабочей группы;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информирует членов Рабочей группы и лиц, привлеченных к участию в работе Рабочей группы, о повестке дня заседания, дате, месте и времени его проведения не позже чем за пять дней до заседания;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ведет делопроизводство Рабочей группы.</w:t>
      </w:r>
    </w:p>
    <w:p w:rsidR="00272D58" w:rsidRDefault="00272D58" w:rsidP="00272D58">
      <w:pPr>
        <w:autoSpaceDE/>
        <w:jc w:val="both"/>
        <w:rPr>
          <w:szCs w:val="28"/>
        </w:rPr>
      </w:pPr>
      <w:r>
        <w:rPr>
          <w:szCs w:val="28"/>
        </w:rPr>
        <w:tab/>
        <w:t>4.8. В случа</w:t>
      </w:r>
      <w:r w:rsidR="00A91A88">
        <w:rPr>
          <w:szCs w:val="28"/>
        </w:rPr>
        <w:t xml:space="preserve">е отсутствия секретаря Рабочей </w:t>
      </w:r>
      <w:r>
        <w:rPr>
          <w:szCs w:val="28"/>
        </w:rPr>
        <w:t>группы его полномочия выполняет другой член Рабочей группы по решению председателя Рабочей группы.</w:t>
      </w:r>
    </w:p>
    <w:p w:rsidR="00272D58" w:rsidRDefault="00272D58" w:rsidP="00272D58">
      <w:pPr>
        <w:autoSpaceDE/>
        <w:jc w:val="both"/>
        <w:rPr>
          <w:szCs w:val="28"/>
        </w:rPr>
      </w:pPr>
      <w:r>
        <w:rPr>
          <w:szCs w:val="28"/>
        </w:rPr>
        <w:tab/>
        <w:t>4.9. Решения Рабочей группы принимаются большинством голосов от числа присутствующих членов Рабочей группы при участии не менее 2/3 от установленного состава Рабочей группы. Если число голосов «за» и «против» при принятии решения равно, решающим является голос председателя Рабочей группы.</w:t>
      </w:r>
    </w:p>
    <w:p w:rsidR="00272D58" w:rsidRDefault="00A91A8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4.10. Решение Рабочей</w:t>
      </w:r>
      <w:r w:rsidR="00272D58">
        <w:rPr>
          <w:szCs w:val="28"/>
        </w:rPr>
        <w:t xml:space="preserve"> группы оформляется протоколом заседания Рабочей группы (далее - протокол), в котором указываются:</w:t>
      </w:r>
    </w:p>
    <w:p w:rsidR="00272D58" w:rsidRDefault="00A91A8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 xml:space="preserve">состав </w:t>
      </w:r>
      <w:r w:rsidR="00272D58">
        <w:rPr>
          <w:szCs w:val="28"/>
        </w:rPr>
        <w:t>Рабочей группы;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результаты голосования.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4.11. Срок оформления протокола составляет 5 (пять) рабочих дня со дня проведения заседания Рабочей группы.</w:t>
      </w:r>
    </w:p>
    <w:p w:rsidR="00272D58" w:rsidRDefault="00272D58" w:rsidP="00272D58">
      <w:pPr>
        <w:autoSpaceDE/>
        <w:ind w:firstLine="708"/>
        <w:jc w:val="both"/>
        <w:rPr>
          <w:szCs w:val="28"/>
        </w:rPr>
      </w:pPr>
      <w:r>
        <w:rPr>
          <w:szCs w:val="28"/>
        </w:rPr>
        <w:t>4.12. Протокол подписывается председателе</w:t>
      </w:r>
      <w:r w:rsidR="00A91A88">
        <w:rPr>
          <w:szCs w:val="28"/>
        </w:rPr>
        <w:t xml:space="preserve">м Рабочей группы и секретарем. </w:t>
      </w:r>
      <w:r>
        <w:rPr>
          <w:szCs w:val="28"/>
        </w:rPr>
        <w:t>В случае отсутствия председателя Рабочей группы протокол подписывается заместителем председателя Рабочей группы и секретарем.</w:t>
      </w:r>
    </w:p>
    <w:p w:rsidR="00272D58" w:rsidRDefault="00272D5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A91A88" w:rsidRDefault="00A91A88" w:rsidP="00272D58">
      <w:pPr>
        <w:autoSpaceDE/>
        <w:spacing w:line="276" w:lineRule="auto"/>
        <w:rPr>
          <w:szCs w:val="28"/>
        </w:rPr>
      </w:pP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У</w:t>
      </w:r>
      <w:r w:rsidR="00A91A88">
        <w:rPr>
          <w:rFonts w:ascii="PT Astra Serif" w:hAnsi="PT Astra Serif"/>
          <w:color w:val="000000" w:themeColor="text1"/>
          <w:sz w:val="28"/>
          <w:szCs w:val="28"/>
        </w:rPr>
        <w:t>ТВЕРЖДЕНО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постановлением Администрации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Североуральского городского округа от </w:t>
      </w:r>
      <w:r w:rsidR="00A91A88" w:rsidRPr="00A91A88">
        <w:rPr>
          <w:rFonts w:ascii="PT Astra Serif" w:hAnsi="PT Astra Serif"/>
          <w:color w:val="000000" w:themeColor="text1"/>
          <w:sz w:val="28"/>
          <w:szCs w:val="28"/>
          <w:u w:val="single"/>
        </w:rPr>
        <w:t>11.02.2020</w:t>
      </w:r>
      <w:r w:rsidR="00A91A88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A91A88" w:rsidRPr="00A91A88">
        <w:rPr>
          <w:rFonts w:ascii="PT Astra Serif" w:hAnsi="PT Astra Serif"/>
          <w:color w:val="000000" w:themeColor="text1"/>
          <w:sz w:val="28"/>
          <w:szCs w:val="28"/>
          <w:u w:val="single"/>
        </w:rPr>
        <w:t>152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«О создании рабочей группы </w:t>
      </w:r>
    </w:p>
    <w:p w:rsidR="00272D58" w:rsidRDefault="00272D58" w:rsidP="00272D58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 вопросам имущественной поддержки субъектов малого и среднего предпринимательства в Североуральском городском округе»</w:t>
      </w:r>
    </w:p>
    <w:p w:rsidR="00272D58" w:rsidRDefault="00272D58" w:rsidP="00272D58">
      <w:pPr>
        <w:autoSpaceDE/>
        <w:spacing w:after="200" w:line="276" w:lineRule="auto"/>
        <w:jc w:val="right"/>
        <w:rPr>
          <w:szCs w:val="28"/>
        </w:rPr>
      </w:pPr>
    </w:p>
    <w:p w:rsidR="00272D58" w:rsidRDefault="00272D58" w:rsidP="006162C9">
      <w:pPr>
        <w:autoSpaceDE/>
        <w:jc w:val="center"/>
        <w:rPr>
          <w:szCs w:val="28"/>
        </w:rPr>
      </w:pPr>
      <w:r>
        <w:rPr>
          <w:szCs w:val="28"/>
        </w:rPr>
        <w:t>СОСТАВ</w:t>
      </w:r>
    </w:p>
    <w:p w:rsidR="006162C9" w:rsidRDefault="006162C9" w:rsidP="006162C9">
      <w:pPr>
        <w:autoSpaceDE/>
        <w:jc w:val="center"/>
        <w:rPr>
          <w:szCs w:val="28"/>
        </w:rPr>
      </w:pPr>
    </w:p>
    <w:p w:rsidR="00272D58" w:rsidRDefault="00272D58" w:rsidP="006162C9">
      <w:pPr>
        <w:autoSpaceDE/>
        <w:jc w:val="center"/>
        <w:rPr>
          <w:szCs w:val="28"/>
        </w:rPr>
      </w:pPr>
      <w:r>
        <w:rPr>
          <w:szCs w:val="28"/>
        </w:rPr>
        <w:t>рабочей группы по вопросам оказания имущественной поддержки субъектам малого и среднего предпринимательства в Североуральском городском округе</w:t>
      </w:r>
    </w:p>
    <w:p w:rsidR="006162C9" w:rsidRDefault="006162C9" w:rsidP="006162C9">
      <w:pPr>
        <w:autoSpaceDE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6627"/>
      </w:tblGrid>
      <w:tr w:rsidR="00272D58" w:rsidTr="00272D58">
        <w:trPr>
          <w:trHeight w:val="355"/>
        </w:trPr>
        <w:tc>
          <w:tcPr>
            <w:tcW w:w="5000" w:type="pct"/>
            <w:gridSpan w:val="2"/>
            <w:hideMark/>
          </w:tcPr>
          <w:p w:rsidR="00272D58" w:rsidRDefault="00272D58" w:rsidP="00A91A88">
            <w:pPr>
              <w:autoSpaceDE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рабочей группы:</w:t>
            </w:r>
          </w:p>
        </w:tc>
      </w:tr>
      <w:tr w:rsidR="00272D58" w:rsidTr="00272D58">
        <w:trPr>
          <w:trHeight w:val="1186"/>
        </w:trPr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272D58">
              <w:rPr>
                <w:szCs w:val="28"/>
              </w:rPr>
              <w:t xml:space="preserve">Паслер </w:t>
            </w:r>
          </w:p>
          <w:p w:rsidR="00272D58" w:rsidRDefault="00272D58" w:rsidP="00A91A88">
            <w:pPr>
              <w:autoSpaceDE/>
              <w:spacing w:after="200"/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Первого заместителя Главы Администрации Североуральского городского округа;</w:t>
            </w:r>
          </w:p>
        </w:tc>
      </w:tr>
      <w:tr w:rsidR="00272D58" w:rsidTr="00272D58">
        <w:tc>
          <w:tcPr>
            <w:tcW w:w="5000" w:type="pct"/>
            <w:gridSpan w:val="2"/>
            <w:hideMark/>
          </w:tcPr>
          <w:p w:rsidR="00272D58" w:rsidRDefault="00272D58" w:rsidP="00A91A88">
            <w:pPr>
              <w:autoSpaceDE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рабочей группы:</w:t>
            </w:r>
          </w:p>
        </w:tc>
      </w:tr>
      <w:tr w:rsidR="00272D58" w:rsidTr="00272D58">
        <w:trPr>
          <w:trHeight w:val="1240"/>
        </w:trPr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272D58">
              <w:rPr>
                <w:szCs w:val="28"/>
              </w:rPr>
              <w:t xml:space="preserve">Емельянова </w:t>
            </w:r>
          </w:p>
          <w:p w:rsidR="00272D58" w:rsidRDefault="00272D58" w:rsidP="00A91A88">
            <w:pPr>
              <w:autoSpaceDE/>
              <w:spacing w:after="200"/>
              <w:rPr>
                <w:szCs w:val="28"/>
              </w:rPr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по управлению муниципальным имуществом Администрации Североуральского городского округа;     </w:t>
            </w:r>
          </w:p>
        </w:tc>
      </w:tr>
      <w:tr w:rsidR="00272D58" w:rsidTr="00272D58">
        <w:tc>
          <w:tcPr>
            <w:tcW w:w="5000" w:type="pct"/>
            <w:gridSpan w:val="2"/>
            <w:hideMark/>
          </w:tcPr>
          <w:p w:rsidR="00272D58" w:rsidRDefault="00272D58" w:rsidP="00A91A88">
            <w:pPr>
              <w:autoSpaceDE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рабочей группы:       </w:t>
            </w:r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72D58">
              <w:rPr>
                <w:szCs w:val="28"/>
              </w:rPr>
              <w:t xml:space="preserve">Макарова 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3315" w:type="pct"/>
            <w:hideMark/>
          </w:tcPr>
          <w:p w:rsidR="00272D58" w:rsidRDefault="00A91A88" w:rsidP="00A91A88">
            <w:pPr>
              <w:autoSpaceDE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272D58">
              <w:rPr>
                <w:szCs w:val="28"/>
              </w:rPr>
              <w:t xml:space="preserve"> специалист отдела по управлению муниципальным имуществом Администрации Североуральского городского округа.   </w:t>
            </w:r>
          </w:p>
        </w:tc>
      </w:tr>
      <w:tr w:rsidR="00272D58" w:rsidTr="00272D58">
        <w:tc>
          <w:tcPr>
            <w:tcW w:w="5000" w:type="pct"/>
            <w:gridSpan w:val="2"/>
            <w:hideMark/>
          </w:tcPr>
          <w:p w:rsidR="00272D58" w:rsidRDefault="00272D58" w:rsidP="00A91A88">
            <w:pPr>
              <w:autoSpaceDE/>
              <w:spacing w:after="20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рабочей группы:             </w:t>
            </w:r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272D58">
              <w:rPr>
                <w:szCs w:val="28"/>
              </w:rPr>
              <w:t>Богатырев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Леонид Сергеевич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фонда поддержки малого предпринимательства города Североуральска;</w:t>
            </w:r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272D58">
              <w:rPr>
                <w:szCs w:val="28"/>
              </w:rPr>
              <w:t xml:space="preserve">Ванюшкина 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Светлана Вячеславовна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заведующего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272D58">
              <w:rPr>
                <w:szCs w:val="28"/>
              </w:rPr>
              <w:t>Гарибов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Олег Ятимович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  <w:p w:rsidR="00EF2A5F" w:rsidRDefault="00EF2A5F" w:rsidP="00A91A88">
            <w:pPr>
              <w:autoSpaceDE/>
              <w:jc w:val="both"/>
              <w:rPr>
                <w:szCs w:val="28"/>
              </w:rPr>
            </w:pPr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272D58">
              <w:rPr>
                <w:szCs w:val="28"/>
              </w:rPr>
              <w:t>Калмыкова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Наталья Вячеславовна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экономики и потребительского рынка Администрации Североуральского городского </w:t>
            </w:r>
            <w:r>
              <w:rPr>
                <w:szCs w:val="28"/>
              </w:rPr>
              <w:lastRenderedPageBreak/>
              <w:t>округа;</w:t>
            </w:r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</w:t>
            </w:r>
            <w:r w:rsidR="00272D58">
              <w:rPr>
                <w:szCs w:val="28"/>
              </w:rPr>
              <w:t>Котова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Екатерина Владимировна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заведующего юридической службой Администрации Североуральского городского округа;   </w:t>
            </w:r>
          </w:p>
          <w:p w:rsidR="00EF2A5F" w:rsidRDefault="00EF2A5F" w:rsidP="00A91A88">
            <w:pPr>
              <w:autoSpaceDE/>
              <w:jc w:val="both"/>
              <w:rPr>
                <w:szCs w:val="28"/>
              </w:rPr>
            </w:pPr>
            <w:bookmarkStart w:id="1" w:name="_GoBack"/>
            <w:bookmarkEnd w:id="1"/>
          </w:p>
        </w:tc>
      </w:tr>
      <w:tr w:rsidR="00272D58" w:rsidTr="00272D58">
        <w:tc>
          <w:tcPr>
            <w:tcW w:w="1685" w:type="pct"/>
            <w:hideMark/>
          </w:tcPr>
          <w:p w:rsidR="00272D58" w:rsidRDefault="006162C9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272D58">
              <w:rPr>
                <w:szCs w:val="28"/>
              </w:rPr>
              <w:t>Фирсова</w:t>
            </w:r>
          </w:p>
          <w:p w:rsidR="00272D58" w:rsidRDefault="00272D58" w:rsidP="00A91A88">
            <w:pPr>
              <w:autoSpaceDE/>
              <w:rPr>
                <w:szCs w:val="28"/>
              </w:rPr>
            </w:pPr>
            <w:r>
              <w:rPr>
                <w:szCs w:val="28"/>
              </w:rPr>
              <w:t>Елена Алексеевна</w:t>
            </w:r>
          </w:p>
        </w:tc>
        <w:tc>
          <w:tcPr>
            <w:tcW w:w="3315" w:type="pct"/>
            <w:hideMark/>
          </w:tcPr>
          <w:p w:rsidR="00272D58" w:rsidRDefault="00272D58" w:rsidP="00A91A88">
            <w:pPr>
              <w:autoSpaceDE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прогн</w:t>
            </w:r>
            <w:r w:rsidR="006162C9">
              <w:rPr>
                <w:szCs w:val="28"/>
              </w:rPr>
              <w:t>озирования доходов Финансового у</w:t>
            </w:r>
            <w:r>
              <w:rPr>
                <w:szCs w:val="28"/>
              </w:rPr>
              <w:t>правления Администрации Североуральского городского округа.</w:t>
            </w:r>
          </w:p>
        </w:tc>
      </w:tr>
    </w:tbl>
    <w:p w:rsidR="00272D58" w:rsidRDefault="00272D58" w:rsidP="00A91A88">
      <w:pPr>
        <w:autoSpaceDE/>
        <w:spacing w:after="200"/>
        <w:rPr>
          <w:szCs w:val="28"/>
        </w:rPr>
      </w:pPr>
    </w:p>
    <w:sectPr w:rsidR="00272D58" w:rsidSect="00EF2A5F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35" w:rsidRDefault="00AE3F35" w:rsidP="00272D58">
      <w:r>
        <w:separator/>
      </w:r>
    </w:p>
  </w:endnote>
  <w:endnote w:type="continuationSeparator" w:id="0">
    <w:p w:rsidR="00AE3F35" w:rsidRDefault="00AE3F35" w:rsidP="0027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35" w:rsidRDefault="00AE3F35" w:rsidP="00272D58">
      <w:r>
        <w:separator/>
      </w:r>
    </w:p>
  </w:footnote>
  <w:footnote w:type="continuationSeparator" w:id="0">
    <w:p w:rsidR="00AE3F35" w:rsidRDefault="00AE3F35" w:rsidP="0027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9317"/>
      <w:docPartObj>
        <w:docPartGallery w:val="Page Numbers (Top of Page)"/>
        <w:docPartUnique/>
      </w:docPartObj>
    </w:sdtPr>
    <w:sdtEndPr/>
    <w:sdtContent>
      <w:p w:rsidR="00272D58" w:rsidRDefault="00272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5F">
          <w:rPr>
            <w:noProof/>
          </w:rPr>
          <w:t>5</w:t>
        </w:r>
        <w:r>
          <w:fldChar w:fldCharType="end"/>
        </w:r>
      </w:p>
    </w:sdtContent>
  </w:sdt>
  <w:p w:rsidR="00272D58" w:rsidRDefault="00272D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1">
    <w:nsid w:val="114130D7"/>
    <w:multiLevelType w:val="multilevel"/>
    <w:tmpl w:val="9FDA1B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2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72D58"/>
    <w:rsid w:val="00294A95"/>
    <w:rsid w:val="002E4E81"/>
    <w:rsid w:val="00421C4B"/>
    <w:rsid w:val="004877B4"/>
    <w:rsid w:val="00497387"/>
    <w:rsid w:val="004F3578"/>
    <w:rsid w:val="00524F8B"/>
    <w:rsid w:val="00566B11"/>
    <w:rsid w:val="006162C9"/>
    <w:rsid w:val="00766ABA"/>
    <w:rsid w:val="007F097C"/>
    <w:rsid w:val="008C4B8C"/>
    <w:rsid w:val="009869D7"/>
    <w:rsid w:val="00A315F2"/>
    <w:rsid w:val="00A32D57"/>
    <w:rsid w:val="00A91A88"/>
    <w:rsid w:val="00A96B2C"/>
    <w:rsid w:val="00AE3F35"/>
    <w:rsid w:val="00B85B4C"/>
    <w:rsid w:val="00C5181B"/>
    <w:rsid w:val="00C86C01"/>
    <w:rsid w:val="00CA2FF8"/>
    <w:rsid w:val="00CB43D7"/>
    <w:rsid w:val="00E3605F"/>
    <w:rsid w:val="00ED4460"/>
    <w:rsid w:val="00EF2A5F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D58"/>
    <w:pPr>
      <w:ind w:left="720"/>
      <w:contextualSpacing/>
    </w:pPr>
  </w:style>
  <w:style w:type="paragraph" w:customStyle="1" w:styleId="ConsPlusNormal">
    <w:name w:val="ConsPlusNormal"/>
    <w:rsid w:val="00272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2D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72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2D58"/>
  </w:style>
  <w:style w:type="paragraph" w:styleId="a9">
    <w:name w:val="footer"/>
    <w:basedOn w:val="a"/>
    <w:link w:val="aa"/>
    <w:uiPriority w:val="99"/>
    <w:unhideWhenUsed/>
    <w:rsid w:val="00272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.Knyazeva\Documents\MyChat\153%20-%20&#1047;&#1099;&#1088;&#1103;&#1085;&#1086;&#1074;&#1072;%20&#1052;&#1072;&#1088;&#1080;&#1103;%20&#1042;&#1103;&#1095;&#1077;&#1089;&#1083;&#1072;&#1074;&#1086;&#1074;&#1085;&#1072;\&#1088;&#1072;&#1073;&#1086;&#1095;&#1072;&#1103;%20&#1075;&#1088;&#1091;&#1087;&#1087;&#1072;%20&#1087;&#1086;%20&#1080;&#1084;&#1091;&#1097;&#1077;&#1089;&#1090;&#1074;&#1077;&#1085;&#1085;&#1086;&#1081;%20&#1087;&#1086;&#1076;&#1076;&#1077;&#1088;&#1078;&#1082;&#1077;%20&#1057;&#1052;&#1055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2020-02-12T03:42:00Z</cp:lastPrinted>
  <dcterms:created xsi:type="dcterms:W3CDTF">2014-04-14T10:25:00Z</dcterms:created>
  <dcterms:modified xsi:type="dcterms:W3CDTF">2020-02-12T03:43:00Z</dcterms:modified>
</cp:coreProperties>
</file>