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60" w:rsidRPr="007336CB" w:rsidRDefault="00ED4460" w:rsidP="00ED4460">
      <w:pPr>
        <w:jc w:val="center"/>
        <w:rPr>
          <w:b/>
          <w:sz w:val="26"/>
          <w:szCs w:val="26"/>
        </w:rPr>
      </w:pPr>
    </w:p>
    <w:p w:rsidR="007336CB" w:rsidRPr="007336CB" w:rsidRDefault="007336CB" w:rsidP="007336CB">
      <w:pPr>
        <w:pStyle w:val="ConsPlusNormal"/>
        <w:tabs>
          <w:tab w:val="left" w:pos="709"/>
        </w:tabs>
        <w:ind w:firstLine="4962"/>
        <w:outlineLvl w:val="0"/>
        <w:rPr>
          <w:rFonts w:ascii="PT Astra Serif" w:hAnsi="PT Astra Serif"/>
          <w:sz w:val="28"/>
          <w:szCs w:val="28"/>
        </w:rPr>
      </w:pPr>
      <w:r w:rsidRPr="007336CB">
        <w:rPr>
          <w:rFonts w:ascii="PT Astra Serif" w:hAnsi="PT Astra Serif"/>
          <w:sz w:val="28"/>
          <w:szCs w:val="28"/>
        </w:rPr>
        <w:t>УТВЕРЖДЕН</w:t>
      </w:r>
    </w:p>
    <w:p w:rsidR="007336CB" w:rsidRPr="007336CB" w:rsidRDefault="007336CB" w:rsidP="007336CB">
      <w:pPr>
        <w:pStyle w:val="ConsPlusNormal"/>
        <w:tabs>
          <w:tab w:val="left" w:pos="709"/>
        </w:tabs>
        <w:ind w:left="4962" w:firstLine="0"/>
        <w:outlineLvl w:val="0"/>
        <w:rPr>
          <w:rFonts w:ascii="PT Astra Serif" w:hAnsi="PT Astra Serif"/>
          <w:sz w:val="28"/>
          <w:szCs w:val="28"/>
        </w:rPr>
      </w:pPr>
      <w:r w:rsidRPr="007336CB">
        <w:rPr>
          <w:rFonts w:ascii="PT Astra Serif" w:hAnsi="PT Astra Serif"/>
          <w:sz w:val="28"/>
          <w:szCs w:val="28"/>
        </w:rPr>
        <w:t>постановлением</w:t>
      </w:r>
      <w:r>
        <w:rPr>
          <w:rFonts w:ascii="PT Astra Serif" w:hAnsi="PT Astra Serif"/>
          <w:sz w:val="28"/>
          <w:szCs w:val="28"/>
        </w:rPr>
        <w:t xml:space="preserve"> </w:t>
      </w:r>
      <w:r w:rsidRPr="007336CB">
        <w:rPr>
          <w:rFonts w:ascii="PT Astra Serif" w:hAnsi="PT Astra Serif"/>
          <w:sz w:val="28"/>
          <w:szCs w:val="28"/>
        </w:rPr>
        <w:t>Администрации Североуральского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7336CB">
        <w:rPr>
          <w:rFonts w:ascii="PT Astra Serif" w:hAnsi="PT Astra Serif"/>
          <w:sz w:val="28"/>
          <w:szCs w:val="28"/>
        </w:rPr>
        <w:t>городского округа</w:t>
      </w:r>
    </w:p>
    <w:p w:rsidR="007336CB" w:rsidRPr="007336CB" w:rsidRDefault="007336CB" w:rsidP="007336CB">
      <w:pPr>
        <w:pStyle w:val="ConsPlusNormal"/>
        <w:tabs>
          <w:tab w:val="left" w:pos="709"/>
        </w:tabs>
        <w:ind w:firstLine="4962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Pr="007336CB">
        <w:rPr>
          <w:rFonts w:ascii="PT Astra Serif" w:hAnsi="PT Astra Serif"/>
          <w:sz w:val="28"/>
          <w:szCs w:val="28"/>
          <w:u w:val="single"/>
        </w:rPr>
        <w:t>27.02.2020</w:t>
      </w:r>
      <w:r w:rsidRPr="007336C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№ </w:t>
      </w:r>
      <w:r w:rsidRPr="007336CB">
        <w:rPr>
          <w:rFonts w:ascii="PT Astra Serif" w:hAnsi="PT Astra Serif"/>
          <w:sz w:val="28"/>
          <w:szCs w:val="28"/>
          <w:u w:val="single"/>
        </w:rPr>
        <w:t>209</w:t>
      </w:r>
    </w:p>
    <w:p w:rsidR="007336CB" w:rsidRPr="007336CB" w:rsidRDefault="007336CB" w:rsidP="007336CB">
      <w:pPr>
        <w:pStyle w:val="ConsPlusNormal"/>
        <w:tabs>
          <w:tab w:val="left" w:pos="709"/>
        </w:tabs>
        <w:ind w:firstLine="4962"/>
        <w:outlineLvl w:val="0"/>
        <w:rPr>
          <w:rFonts w:ascii="PT Astra Serif" w:hAnsi="PT Astra Serif"/>
          <w:spacing w:val="-12"/>
          <w:sz w:val="28"/>
          <w:szCs w:val="28"/>
        </w:rPr>
      </w:pPr>
      <w:r w:rsidRPr="007336CB">
        <w:rPr>
          <w:rFonts w:ascii="PT Astra Serif" w:hAnsi="PT Astra Serif"/>
          <w:color w:val="0D0D0D"/>
          <w:spacing w:val="-12"/>
          <w:sz w:val="28"/>
          <w:szCs w:val="28"/>
        </w:rPr>
        <w:t>«</w:t>
      </w:r>
      <w:r w:rsidR="00364A30">
        <w:rPr>
          <w:rFonts w:ascii="PT Astra Serif" w:hAnsi="PT Astra Serif"/>
          <w:spacing w:val="-12"/>
          <w:sz w:val="28"/>
          <w:szCs w:val="28"/>
        </w:rPr>
        <w:t>Об утверждении А</w:t>
      </w:r>
      <w:r w:rsidRPr="007336CB">
        <w:rPr>
          <w:rFonts w:ascii="PT Astra Serif" w:hAnsi="PT Astra Serif"/>
          <w:spacing w:val="-12"/>
          <w:sz w:val="28"/>
          <w:szCs w:val="28"/>
        </w:rPr>
        <w:t>дминистративного</w:t>
      </w:r>
    </w:p>
    <w:p w:rsidR="007336CB" w:rsidRPr="007336CB" w:rsidRDefault="007336CB" w:rsidP="007336CB">
      <w:pPr>
        <w:pStyle w:val="ConsPlusNormal"/>
        <w:tabs>
          <w:tab w:val="left" w:pos="709"/>
        </w:tabs>
        <w:ind w:firstLine="4962"/>
        <w:outlineLvl w:val="0"/>
        <w:rPr>
          <w:rFonts w:ascii="PT Astra Serif" w:hAnsi="PT Astra Serif"/>
          <w:spacing w:val="-12"/>
          <w:sz w:val="28"/>
          <w:szCs w:val="28"/>
        </w:rPr>
      </w:pPr>
      <w:r w:rsidRPr="007336CB">
        <w:rPr>
          <w:rFonts w:ascii="PT Astra Serif" w:hAnsi="PT Astra Serif"/>
          <w:spacing w:val="-12"/>
          <w:sz w:val="28"/>
          <w:szCs w:val="28"/>
        </w:rPr>
        <w:t>регламента предоставления муниципальной</w:t>
      </w:r>
    </w:p>
    <w:p w:rsidR="007336CB" w:rsidRPr="007336CB" w:rsidRDefault="007336CB" w:rsidP="007336CB">
      <w:pPr>
        <w:pStyle w:val="ConsPlusNormal"/>
        <w:tabs>
          <w:tab w:val="left" w:pos="709"/>
        </w:tabs>
        <w:ind w:firstLine="4962"/>
        <w:outlineLvl w:val="0"/>
        <w:rPr>
          <w:rFonts w:ascii="PT Astra Serif" w:hAnsi="PT Astra Serif"/>
          <w:spacing w:val="-12"/>
          <w:sz w:val="28"/>
          <w:szCs w:val="28"/>
        </w:rPr>
      </w:pPr>
      <w:r w:rsidRPr="007336CB">
        <w:rPr>
          <w:rFonts w:ascii="PT Astra Serif" w:hAnsi="PT Astra Serif"/>
          <w:spacing w:val="-12"/>
          <w:sz w:val="28"/>
          <w:szCs w:val="28"/>
        </w:rPr>
        <w:t>услуги «Присвоение адреса объекту</w:t>
      </w:r>
    </w:p>
    <w:p w:rsidR="007336CB" w:rsidRPr="007336CB" w:rsidRDefault="007336CB" w:rsidP="007336CB">
      <w:pPr>
        <w:pStyle w:val="ConsPlusNormal"/>
        <w:tabs>
          <w:tab w:val="left" w:pos="709"/>
        </w:tabs>
        <w:ind w:firstLine="4962"/>
        <w:outlineLvl w:val="0"/>
        <w:rPr>
          <w:rFonts w:ascii="PT Astra Serif" w:hAnsi="PT Astra Serif"/>
          <w:spacing w:val="-12"/>
          <w:sz w:val="28"/>
          <w:szCs w:val="28"/>
        </w:rPr>
      </w:pPr>
      <w:r w:rsidRPr="007336CB">
        <w:rPr>
          <w:rFonts w:ascii="PT Astra Serif" w:hAnsi="PT Astra Serif"/>
          <w:spacing w:val="-12"/>
          <w:sz w:val="28"/>
          <w:szCs w:val="28"/>
        </w:rPr>
        <w:t>недвижимости»</w:t>
      </w:r>
    </w:p>
    <w:p w:rsidR="007336CB" w:rsidRPr="007336CB" w:rsidRDefault="007336CB" w:rsidP="007336CB">
      <w:pPr>
        <w:pStyle w:val="1"/>
        <w:keepNext w:val="0"/>
        <w:widowControl w:val="0"/>
        <w:tabs>
          <w:tab w:val="left" w:pos="709"/>
        </w:tabs>
        <w:ind w:left="0" w:firstLine="709"/>
        <w:jc w:val="center"/>
        <w:rPr>
          <w:spacing w:val="-12"/>
        </w:rPr>
      </w:pPr>
    </w:p>
    <w:p w:rsidR="007336CB" w:rsidRPr="007336CB" w:rsidRDefault="007336CB" w:rsidP="007336CB">
      <w:pPr>
        <w:pStyle w:val="1"/>
        <w:keepNext w:val="0"/>
        <w:widowControl w:val="0"/>
        <w:tabs>
          <w:tab w:val="left" w:pos="709"/>
        </w:tabs>
        <w:ind w:left="0" w:firstLine="0"/>
        <w:jc w:val="center"/>
        <w:rPr>
          <w:spacing w:val="-12"/>
        </w:rPr>
      </w:pPr>
      <w:r w:rsidRPr="007336CB">
        <w:rPr>
          <w:spacing w:val="-12"/>
        </w:rPr>
        <w:t>Административный регламент предоставления муниципальной услуги «</w:t>
      </w:r>
      <w:bookmarkStart w:id="0" w:name="_GoBack"/>
      <w:r w:rsidRPr="007336CB">
        <w:rPr>
          <w:spacing w:val="-12"/>
        </w:rPr>
        <w:t>Присвоение адреса объекту недвижимости</w:t>
      </w:r>
      <w:bookmarkEnd w:id="0"/>
      <w:r w:rsidRPr="007336CB">
        <w:rPr>
          <w:spacing w:val="-12"/>
        </w:rPr>
        <w:t xml:space="preserve">» 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rPr>
          <w:rFonts w:ascii="PT Astra Serif" w:hAnsi="PT Astra Serif"/>
          <w:b/>
          <w:sz w:val="28"/>
          <w:szCs w:val="28"/>
        </w:rPr>
      </w:pPr>
    </w:p>
    <w:p w:rsidR="007336CB" w:rsidRPr="007336CB" w:rsidRDefault="007336CB" w:rsidP="007336CB">
      <w:pPr>
        <w:pStyle w:val="1"/>
        <w:keepNext w:val="0"/>
        <w:widowControl w:val="0"/>
        <w:tabs>
          <w:tab w:val="left" w:pos="709"/>
          <w:tab w:val="left" w:pos="1701"/>
        </w:tabs>
        <w:ind w:left="0" w:firstLine="0"/>
        <w:jc w:val="center"/>
      </w:pPr>
      <w:r w:rsidRPr="007336CB">
        <w:t>Раздел 1. Общие положения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Предмет регулирования административного регламента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jc w:val="both"/>
        <w:rPr>
          <w:rFonts w:ascii="PT Astra Serif" w:eastAsia="Calibri" w:hAnsi="PT Astra Serif"/>
          <w:color w:val="auto"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jc w:val="both"/>
        <w:rPr>
          <w:rFonts w:ascii="PT Astra Serif" w:eastAsia="Times New Roman" w:hAnsi="PT Astra Serif"/>
          <w:color w:val="auto"/>
          <w:sz w:val="28"/>
          <w:szCs w:val="28"/>
        </w:rPr>
      </w:pPr>
      <w:r w:rsidRPr="007336CB">
        <w:rPr>
          <w:rFonts w:ascii="PT Astra Serif" w:eastAsia="Calibri" w:hAnsi="PT Astra Serif"/>
          <w:color w:val="auto"/>
          <w:sz w:val="28"/>
          <w:szCs w:val="28"/>
        </w:rPr>
        <w:tab/>
      </w:r>
      <w:r w:rsidRPr="007336CB">
        <w:rPr>
          <w:rFonts w:ascii="PT Astra Serif" w:hAnsi="PT Astra Serif"/>
          <w:color w:val="auto"/>
          <w:sz w:val="28"/>
          <w:szCs w:val="28"/>
        </w:rPr>
        <w:t>1. Административный регламент (далее – Регламент) устанавливает порядок и стандарт предоставления муниципальной услуги «Присвоение адреса объекту недвижимости».</w:t>
      </w:r>
    </w:p>
    <w:p w:rsidR="007336CB" w:rsidRPr="007336CB" w:rsidRDefault="007336CB" w:rsidP="007336CB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 w:rsidRPr="007336CB">
        <w:rPr>
          <w:szCs w:val="28"/>
        </w:rPr>
        <w:t>2. Регламент устанавливает сроки и последовательность административных процедур Администрации Североуральского городского округа (далее – Администрация),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Круг заявителей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 w:rsidRPr="007336CB">
        <w:rPr>
          <w:szCs w:val="28"/>
        </w:rPr>
        <w:t>3. Заявителями на получение муниципальной услуги являются юридические и физические лица (далее – заявитель).</w:t>
      </w:r>
    </w:p>
    <w:p w:rsidR="007336CB" w:rsidRPr="007336CB" w:rsidRDefault="007336CB" w:rsidP="007336CB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 w:rsidRPr="007336CB">
        <w:rPr>
          <w:szCs w:val="28"/>
        </w:rPr>
        <w:t>4. Заявление о присвоении (изменении) объекту недвижимости адреса или об аннулировании его адреса (далее – заявление) подается собственником объекта недвижимости по собственной инициативе либо лицом, обладающим одним из следующих вещных прав на объект недвижимости: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ab/>
        <w:t>1) право хозяйственного ведения;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ab/>
        <w:t>2) право оперативного управления;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ab/>
        <w:t>3) право пожизненно наследуемого владения;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ab/>
        <w:t>4) право постоянного (бессрочного) пользования.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PT Astra Serif"/>
          <w:szCs w:val="28"/>
          <w:lang w:eastAsia="ru-RU"/>
        </w:rPr>
      </w:pPr>
      <w:r w:rsidRPr="007336CB">
        <w:rPr>
          <w:szCs w:val="28"/>
        </w:rPr>
        <w:tab/>
        <w:t xml:space="preserve">5. С заявлением вправе обратиться представители заявителя, действующие в силу полномочий, основанных на </w:t>
      </w:r>
      <w:r w:rsidRPr="007336CB">
        <w:rPr>
          <w:rFonts w:cs="PT Astra Serif"/>
          <w:szCs w:val="28"/>
          <w:lang w:eastAsia="ru-RU"/>
        </w:rPr>
        <w:t>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7336CB" w:rsidRPr="007336CB" w:rsidRDefault="007336CB" w:rsidP="007336CB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 w:rsidRPr="007336CB">
        <w:rPr>
          <w:szCs w:val="28"/>
        </w:rPr>
        <w:t xml:space="preserve">6. От имени собственников помещений в многоквартирном доме с заявлением вправе обратиться представитель таких собственников, </w:t>
      </w:r>
      <w:r w:rsidRPr="007336CB">
        <w:rPr>
          <w:szCs w:val="28"/>
        </w:rPr>
        <w:lastRenderedPageBreak/>
        <w:t>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7336CB" w:rsidRPr="007336CB" w:rsidRDefault="007336CB" w:rsidP="007336CB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 w:rsidRPr="007336CB">
        <w:rPr>
          <w:szCs w:val="28"/>
        </w:rPr>
        <w:t>7. 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7336CB" w:rsidRPr="007336CB" w:rsidRDefault="007336CB" w:rsidP="007336CB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 w:rsidRPr="007336CB">
        <w:rPr>
          <w:szCs w:val="28"/>
        </w:rPr>
        <w:t>8. Изменение адреса объекта недвижимости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Порядок получения информации заявителями по вопросам</w:t>
      </w: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предоставления муниципальной услуги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 w:rsidRPr="007336CB">
        <w:rPr>
          <w:szCs w:val="28"/>
        </w:rPr>
        <w:t>9. Информирование заявителей о порядке предоставления муниципальной услуги осуществляется специалистами отдела градостроительства, архитектуры и землепользования Администрации (далее - отдел)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7336CB" w:rsidRPr="007336CB" w:rsidRDefault="007336CB" w:rsidP="007336CB">
      <w:pPr>
        <w:widowControl w:val="0"/>
        <w:tabs>
          <w:tab w:val="left" w:pos="709"/>
        </w:tabs>
        <w:ind w:firstLine="709"/>
        <w:jc w:val="both"/>
        <w:rPr>
          <w:szCs w:val="28"/>
          <w:lang w:val="x-none"/>
        </w:rPr>
      </w:pPr>
      <w:r w:rsidRPr="007336CB">
        <w:rPr>
          <w:szCs w:val="28"/>
        </w:rPr>
        <w:t xml:space="preserve">10. </w:t>
      </w:r>
      <w:r w:rsidRPr="007336CB">
        <w:rPr>
          <w:rFonts w:cs="Arial"/>
          <w:szCs w:val="28"/>
          <w:lang w:val="x-none" w:eastAsia="ru-RU"/>
        </w:rPr>
        <w:t>Информация о месте нахождения, графиках (режиме) работы, номерах контактных телефонов, адресах электронной почты и официальном сайте Администрации,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"Единый портал государственных и муниципальных услуг (функций)" (далее - Единый портал) по адресу http://www.gosuslugi.ru, на официальном сайте Администрации (www.adm-severouralsk.ru), в региональной информационной системе "Реестр государственных и муниципальных услуг (функций)Свердловской области" (далее - Региональный реестр) по адресу www.rgu4.1.egov66.ru и информационных стендах Администрации, на официальном сайте МФЦ (www.mfc66.ru), а также предоставляется непосредственно муниципальными служащими Администрации при личном приеме, а также по телефону</w:t>
      </w:r>
      <w:r w:rsidRPr="007336CB">
        <w:rPr>
          <w:szCs w:val="28"/>
        </w:rPr>
        <w:t>.</w:t>
      </w:r>
    </w:p>
    <w:p w:rsidR="007336CB" w:rsidRPr="007336CB" w:rsidRDefault="007336CB" w:rsidP="007336CB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 w:rsidRPr="007336CB">
        <w:rPr>
          <w:szCs w:val="28"/>
        </w:rPr>
        <w:t>11.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7336CB" w:rsidRPr="007336CB" w:rsidRDefault="007336CB" w:rsidP="007336CB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 w:rsidRPr="007336CB">
        <w:rPr>
          <w:szCs w:val="28"/>
        </w:rPr>
        <w:t xml:space="preserve">12. При общении с гражданами (по телефону или лично) специалисты </w:t>
      </w:r>
      <w:r w:rsidRPr="007336CB">
        <w:rPr>
          <w:szCs w:val="28"/>
        </w:rPr>
        <w:lastRenderedPageBreak/>
        <w:t>отдела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 – делового стиля речи.</w:t>
      </w:r>
    </w:p>
    <w:p w:rsidR="007336CB" w:rsidRPr="007336CB" w:rsidRDefault="007336CB" w:rsidP="007336CB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 w:rsidRPr="007336CB">
        <w:rPr>
          <w:szCs w:val="28"/>
        </w:rPr>
        <w:t xml:space="preserve">13. Информирование граждан о порядке предоставления муниципальной услуги может осуществляться с использованием средств автоинформирования. </w:t>
      </w:r>
    </w:p>
    <w:p w:rsidR="007336CB" w:rsidRPr="007336CB" w:rsidRDefault="007336CB" w:rsidP="007336CB">
      <w:pPr>
        <w:pStyle w:val="a6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A40575" w:rsidRDefault="007336CB" w:rsidP="007336CB">
      <w:pPr>
        <w:pStyle w:val="1"/>
        <w:keepNext w:val="0"/>
        <w:widowControl w:val="0"/>
        <w:tabs>
          <w:tab w:val="left" w:pos="709"/>
        </w:tabs>
        <w:ind w:left="0" w:firstLine="0"/>
        <w:jc w:val="center"/>
      </w:pPr>
      <w:r w:rsidRPr="00A40575">
        <w:t>Раздел 2. Стандарт предоставления муниципальной услуги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Наименование муниципальной услуги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eastAsia="Calibri" w:hAnsi="PT Astra Serif"/>
          <w:color w:val="auto"/>
          <w:sz w:val="28"/>
          <w:szCs w:val="28"/>
        </w:rPr>
      </w:pPr>
      <w:r w:rsidRPr="007336CB">
        <w:rPr>
          <w:rFonts w:ascii="PT Astra Serif" w:eastAsia="Calibri" w:hAnsi="PT Astra Serif"/>
          <w:color w:val="auto"/>
          <w:sz w:val="28"/>
          <w:szCs w:val="28"/>
        </w:rPr>
        <w:t>14. Наименование муниципальной услуги – «Присвоение адреса объекту недвижимости».</w:t>
      </w: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jc w:val="both"/>
        <w:rPr>
          <w:rFonts w:ascii="PT Astra Serif" w:eastAsia="Calibri" w:hAnsi="PT Astra Serif"/>
          <w:color w:val="auto"/>
          <w:sz w:val="28"/>
          <w:szCs w:val="28"/>
        </w:rPr>
      </w:pP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eastAsia="Calibri" w:hAnsi="PT Astra Serif"/>
          <w:b/>
          <w:color w:val="auto"/>
          <w:sz w:val="28"/>
          <w:szCs w:val="28"/>
        </w:rPr>
      </w:pPr>
      <w:r w:rsidRPr="007336CB">
        <w:rPr>
          <w:rFonts w:ascii="PT Astra Serif" w:eastAsia="Calibri" w:hAnsi="PT Astra Serif"/>
          <w:b/>
          <w:color w:val="auto"/>
          <w:sz w:val="28"/>
          <w:szCs w:val="28"/>
        </w:rPr>
        <w:t>Наименование органа, предоставляющего муниципальную услугу</w:t>
      </w: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ind w:firstLine="709"/>
        <w:jc w:val="center"/>
        <w:rPr>
          <w:rFonts w:ascii="PT Astra Serif" w:eastAsia="Calibri" w:hAnsi="PT Astra Serif"/>
          <w:color w:val="auto"/>
          <w:sz w:val="28"/>
          <w:szCs w:val="28"/>
        </w:rPr>
      </w:pP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eastAsia="Calibri" w:hAnsi="PT Astra Serif"/>
          <w:b/>
          <w:color w:val="auto"/>
          <w:sz w:val="28"/>
          <w:szCs w:val="28"/>
        </w:rPr>
      </w:pPr>
      <w:r w:rsidRPr="007336CB">
        <w:rPr>
          <w:rFonts w:ascii="PT Astra Serif" w:eastAsia="Calibri" w:hAnsi="PT Astra Serif"/>
          <w:color w:val="auto"/>
          <w:sz w:val="28"/>
          <w:szCs w:val="28"/>
        </w:rPr>
        <w:t xml:space="preserve">15. Муниципальная услуга предоставляется </w:t>
      </w:r>
      <w:r w:rsidRPr="007336CB">
        <w:rPr>
          <w:rFonts w:ascii="PT Astra Serif" w:hAnsi="PT Astra Serif"/>
          <w:color w:val="auto"/>
          <w:sz w:val="28"/>
          <w:szCs w:val="28"/>
        </w:rPr>
        <w:t>Администрацией.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7336CB">
        <w:rPr>
          <w:rFonts w:ascii="PT Astra Serif" w:hAnsi="PT Astra Serif"/>
          <w:sz w:val="28"/>
          <w:szCs w:val="28"/>
        </w:rPr>
        <w:t>Структурным подразделением, ответственным за предоставление муниципальной услуги, является отдел градостроительства, архитектуры и землепользования Администрации.</w:t>
      </w: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 xml:space="preserve"> </w:t>
      </w: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Наименование органов власти и организаций,</w:t>
      </w: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обращение в которые необходимо для предоставления муниципальной услуги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36CB">
        <w:rPr>
          <w:rFonts w:ascii="PT Astra Serif" w:eastAsia="Calibri" w:hAnsi="PT Astra Serif"/>
          <w:sz w:val="28"/>
          <w:szCs w:val="28"/>
        </w:rPr>
        <w:t xml:space="preserve">16. </w:t>
      </w:r>
      <w:r w:rsidRPr="007336CB">
        <w:rPr>
          <w:rFonts w:ascii="PT Astra Serif" w:hAnsi="PT Astra Serif" w:cs="Times New Roman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 организации:</w:t>
      </w:r>
    </w:p>
    <w:p w:rsidR="007336CB" w:rsidRPr="007336CB" w:rsidRDefault="007336CB" w:rsidP="007336CB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36CB">
        <w:rPr>
          <w:rFonts w:ascii="PT Astra Serif" w:hAnsi="PT Astra Serif" w:cs="Times New Roman"/>
          <w:sz w:val="28"/>
          <w:szCs w:val="28"/>
        </w:rPr>
        <w:t>территориальные органы Федеральной налоговой службы Российской Федерации;</w:t>
      </w:r>
    </w:p>
    <w:p w:rsidR="007336CB" w:rsidRPr="007336CB" w:rsidRDefault="007336CB" w:rsidP="007336CB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36CB">
        <w:rPr>
          <w:rFonts w:ascii="PT Astra Serif" w:hAnsi="PT Astra Serif" w:cs="Times New Roman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Свердловской области).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eastAsia="Calibri" w:hAnsi="PT Astra Serif" w:cs="Times New Roman"/>
          <w:color w:val="auto"/>
          <w:sz w:val="28"/>
          <w:szCs w:val="28"/>
        </w:rPr>
      </w:pPr>
      <w:r w:rsidRPr="007336CB">
        <w:rPr>
          <w:rFonts w:ascii="PT Astra Serif" w:eastAsia="Calibri" w:hAnsi="PT Astra Serif"/>
          <w:color w:val="auto"/>
          <w:sz w:val="28"/>
          <w:szCs w:val="28"/>
        </w:rPr>
        <w:t>17.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lastRenderedPageBreak/>
        <w:t>Описание результата предоставления муниципальной услуги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18. Результатом предоставления муниципальной услуги является: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1) постановления Администрации о присвоении адреса объекту недвижимости или аннулировании его адреса;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2) решение об отказе в присвоении объекту недвижимости адреса или аннулировании и его адреса.</w:t>
      </w:r>
    </w:p>
    <w:p w:rsidR="007336CB" w:rsidRPr="007336CB" w:rsidRDefault="007336CB" w:rsidP="007336CB">
      <w:pPr>
        <w:pStyle w:val="a6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A40575">
      <w:pPr>
        <w:pStyle w:val="2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eastAsia="Calibri" w:hAnsi="PT Astra Serif"/>
          <w:b/>
          <w:color w:val="auto"/>
          <w:sz w:val="28"/>
          <w:szCs w:val="28"/>
        </w:rPr>
      </w:pPr>
      <w:r w:rsidRPr="007336CB">
        <w:rPr>
          <w:rFonts w:ascii="PT Astra Serif" w:eastAsia="Calibri" w:hAnsi="PT Astra Serif"/>
          <w:b/>
          <w:color w:val="auto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eastAsia="Calibri" w:hAnsi="PT Astra Serif"/>
          <w:color w:val="auto"/>
          <w:sz w:val="28"/>
          <w:szCs w:val="28"/>
        </w:rPr>
      </w:pPr>
      <w:r w:rsidRPr="007336CB">
        <w:rPr>
          <w:rFonts w:ascii="PT Astra Serif" w:eastAsia="Calibri" w:hAnsi="PT Astra Serif"/>
          <w:color w:val="auto"/>
          <w:sz w:val="28"/>
          <w:szCs w:val="28"/>
        </w:rPr>
        <w:t xml:space="preserve">19. Срок предоставления муниципальной услуги составляет 8 дней со дня поступления заявления. 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eastAsia="Times New Roman" w:hAnsi="PT Astra Serif"/>
          <w:color w:val="auto"/>
          <w:spacing w:val="-10"/>
          <w:sz w:val="28"/>
          <w:szCs w:val="28"/>
        </w:rPr>
      </w:pPr>
      <w:r w:rsidRPr="007336CB">
        <w:rPr>
          <w:rFonts w:ascii="PT Astra Serif" w:hAnsi="PT Astra Serif"/>
          <w:color w:val="auto"/>
          <w:spacing w:val="-10"/>
          <w:sz w:val="28"/>
          <w:szCs w:val="28"/>
        </w:rPr>
        <w:t xml:space="preserve">20. При обращении заявителя через МФЦ срок предоставления муниципальной услуги исчисляется </w:t>
      </w:r>
      <w:r w:rsidRPr="007336CB">
        <w:rPr>
          <w:rFonts w:ascii="PT Astra Serif" w:eastAsia="Calibri" w:hAnsi="PT Astra Serif"/>
          <w:color w:val="0D0D0D"/>
          <w:sz w:val="28"/>
          <w:szCs w:val="28"/>
        </w:rPr>
        <w:t>со дня передачи МФЦ заявления и документов в Администрацию</w:t>
      </w:r>
      <w:r w:rsidRPr="007336CB">
        <w:rPr>
          <w:rFonts w:ascii="PT Astra Serif" w:hAnsi="PT Astra Serif"/>
          <w:color w:val="auto"/>
          <w:spacing w:val="-10"/>
          <w:sz w:val="28"/>
          <w:szCs w:val="28"/>
        </w:rPr>
        <w:t>.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PT Astra Serif"/>
          <w:szCs w:val="28"/>
          <w:lang w:eastAsia="ru-RU"/>
        </w:rPr>
      </w:pPr>
      <w:r w:rsidRPr="007336CB">
        <w:rPr>
          <w:szCs w:val="28"/>
        </w:rPr>
        <w:tab/>
        <w:t xml:space="preserve">21. </w:t>
      </w:r>
      <w:r w:rsidRPr="007336CB">
        <w:rPr>
          <w:rFonts w:cs="PT Astra Serif"/>
          <w:szCs w:val="28"/>
          <w:lang w:eastAsia="ru-RU"/>
        </w:rPr>
        <w:t>Решение уполномоченного органа о присвоении объекту недвижимости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PT Astra Serif"/>
          <w:szCs w:val="28"/>
          <w:lang w:eastAsia="ru-RU"/>
        </w:rPr>
      </w:pPr>
      <w:r w:rsidRPr="007336CB">
        <w:rPr>
          <w:rFonts w:cs="PT Astra Serif"/>
          <w:szCs w:val="28"/>
          <w:lang w:eastAsia="ru-RU"/>
        </w:rPr>
        <w:tab/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пунктами 19 и 20 настоящего регламента;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PT Astra Serif"/>
          <w:szCs w:val="28"/>
          <w:lang w:eastAsia="ru-RU"/>
        </w:rPr>
      </w:pPr>
      <w:r w:rsidRPr="007336CB">
        <w:rPr>
          <w:rFonts w:cs="PT Astra Serif"/>
          <w:szCs w:val="28"/>
          <w:lang w:eastAsia="ru-RU"/>
        </w:rPr>
        <w:tab/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7" w:history="1">
        <w:r w:rsidRPr="00A40575">
          <w:rPr>
            <w:rStyle w:val="a5"/>
            <w:rFonts w:cs="PT Astra Serif"/>
            <w:color w:val="0D0D0D"/>
            <w:szCs w:val="28"/>
            <w:u w:val="none"/>
          </w:rPr>
          <w:t>пунктами</w:t>
        </w:r>
      </w:hyperlink>
      <w:r w:rsidRPr="007336CB">
        <w:rPr>
          <w:rFonts w:cs="PT Astra Serif"/>
          <w:szCs w:val="28"/>
          <w:lang w:eastAsia="ru-RU"/>
        </w:rPr>
        <w:t xml:space="preserve"> 19 и </w:t>
      </w:r>
      <w:hyperlink r:id="rId8" w:history="1">
        <w:r w:rsidRPr="00A40575">
          <w:rPr>
            <w:rStyle w:val="a5"/>
            <w:rFonts w:cs="PT Astra Serif"/>
            <w:color w:val="0D0D0D"/>
            <w:szCs w:val="28"/>
            <w:u w:val="none"/>
          </w:rPr>
          <w:t>20</w:t>
        </w:r>
      </w:hyperlink>
      <w:r w:rsidRPr="007336CB">
        <w:rPr>
          <w:rFonts w:cs="PT Astra Serif"/>
          <w:szCs w:val="28"/>
          <w:lang w:eastAsia="ru-RU"/>
        </w:rPr>
        <w:t xml:space="preserve"> настоящего Регламента срока посредством почтового отправления по указанному в заявлении почтовому адресу.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PT Astra Serif"/>
          <w:szCs w:val="28"/>
          <w:lang w:eastAsia="ru-RU"/>
        </w:rPr>
      </w:pPr>
      <w:r w:rsidRPr="007336CB">
        <w:rPr>
          <w:rFonts w:cs="PT Astra Serif"/>
          <w:szCs w:val="28"/>
          <w:lang w:eastAsia="ru-RU"/>
        </w:rPr>
        <w:tab/>
        <w:t xml:space="preserve">При наличии в заявлении указания о выдаче решения о присвоении объекту недвижимости адреса или аннулировании его адреса, решения об отказе в таком присвоении или аннулировании через МФЦ по месту представления заявления Администрация обеспечивает передачу документа в МФЦ для выдачи заявителю не позднее рабочего дня, следующего за днем истечения срока, установленного </w:t>
      </w:r>
      <w:hyperlink r:id="rId9" w:history="1">
        <w:r w:rsidRPr="00A40575">
          <w:rPr>
            <w:rStyle w:val="a5"/>
            <w:rFonts w:cs="PT Astra Serif"/>
            <w:color w:val="0D0D0D"/>
            <w:szCs w:val="28"/>
            <w:u w:val="none"/>
          </w:rPr>
          <w:t>пунктами 19</w:t>
        </w:r>
      </w:hyperlink>
      <w:r w:rsidRPr="007336CB">
        <w:rPr>
          <w:rFonts w:cs="PT Astra Serif"/>
          <w:szCs w:val="28"/>
          <w:lang w:eastAsia="ru-RU"/>
        </w:rPr>
        <w:t xml:space="preserve"> и </w:t>
      </w:r>
      <w:hyperlink r:id="rId10" w:history="1">
        <w:r w:rsidRPr="00A40575">
          <w:rPr>
            <w:rStyle w:val="a5"/>
            <w:rFonts w:cs="PT Astra Serif"/>
            <w:color w:val="0D0D0D"/>
            <w:szCs w:val="28"/>
            <w:u w:val="none"/>
          </w:rPr>
          <w:t>20</w:t>
        </w:r>
      </w:hyperlink>
      <w:r w:rsidRPr="00A40575">
        <w:rPr>
          <w:rFonts w:cs="PT Astra Serif"/>
          <w:szCs w:val="28"/>
          <w:lang w:eastAsia="ru-RU"/>
        </w:rPr>
        <w:t xml:space="preserve"> </w:t>
      </w:r>
      <w:r w:rsidRPr="007336CB">
        <w:rPr>
          <w:rFonts w:cs="PT Astra Serif"/>
          <w:szCs w:val="28"/>
          <w:lang w:eastAsia="ru-RU"/>
        </w:rPr>
        <w:t>настоящего Регламента .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PT Astra Serif"/>
          <w:szCs w:val="28"/>
          <w:lang w:eastAsia="ru-RU"/>
        </w:rPr>
      </w:pP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eastAsia="Calibri" w:hAnsi="PT Astra Serif" w:cs="Times New Roman"/>
          <w:b/>
          <w:color w:val="auto"/>
          <w:sz w:val="28"/>
          <w:szCs w:val="28"/>
        </w:rPr>
      </w:pPr>
      <w:r w:rsidRPr="007336CB">
        <w:rPr>
          <w:rFonts w:ascii="PT Astra Serif" w:eastAsia="Calibri" w:hAnsi="PT Astra Serif"/>
          <w:b/>
          <w:color w:val="auto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center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Arial"/>
          <w:szCs w:val="28"/>
          <w:lang w:val="x-none" w:eastAsia="ru-RU"/>
        </w:rPr>
      </w:pPr>
      <w:r w:rsidRPr="007336CB">
        <w:rPr>
          <w:szCs w:val="28"/>
        </w:rPr>
        <w:tab/>
        <w:t xml:space="preserve">22. </w:t>
      </w:r>
      <w:r w:rsidRPr="007336CB">
        <w:rPr>
          <w:rFonts w:cs="Arial"/>
          <w:szCs w:val="28"/>
          <w:lang w:val="x-none" w:eastAsia="ru-RU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</w:t>
      </w:r>
      <w:r w:rsidRPr="007336CB">
        <w:rPr>
          <w:rFonts w:cs="Arial"/>
          <w:szCs w:val="28"/>
          <w:lang w:val="x-none" w:eastAsia="ru-RU"/>
        </w:rPr>
        <w:lastRenderedPageBreak/>
        <w:t xml:space="preserve">опубликования размещен на официальном сайте Администрации, в </w:t>
      </w:r>
      <w:r w:rsidRPr="007336CB">
        <w:rPr>
          <w:rFonts w:cs="Arial"/>
          <w:szCs w:val="28"/>
          <w:lang w:eastAsia="ru-RU"/>
        </w:rPr>
        <w:t>Региональной реестре</w:t>
      </w:r>
      <w:r w:rsidRPr="007336CB">
        <w:rPr>
          <w:rFonts w:cs="Arial"/>
          <w:szCs w:val="28"/>
          <w:lang w:val="x-none" w:eastAsia="ru-RU"/>
        </w:rPr>
        <w:t>, на Едином портале.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 xml:space="preserve">23. Отдел обеспечивает размещение и актуализацию перечня указанных нормативных правовых актов на официальном сайте Администрации, в </w:t>
      </w:r>
      <w:r w:rsidRPr="007336CB">
        <w:rPr>
          <w:rFonts w:ascii="PT Astra Serif" w:hAnsi="PT Astra Serif"/>
          <w:color w:val="0D0D0D"/>
          <w:sz w:val="28"/>
          <w:szCs w:val="28"/>
        </w:rPr>
        <w:t>Региональном реестре</w:t>
      </w:r>
      <w:r w:rsidRPr="007336CB">
        <w:rPr>
          <w:rFonts w:ascii="PT Astra Serif" w:hAnsi="PT Astra Serif"/>
          <w:color w:val="auto"/>
          <w:sz w:val="28"/>
          <w:szCs w:val="28"/>
        </w:rPr>
        <w:t>, на Едином портале.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</w:rPr>
      </w:pPr>
    </w:p>
    <w:p w:rsidR="007336CB" w:rsidRPr="007336CB" w:rsidRDefault="007336CB" w:rsidP="007336CB">
      <w:pPr>
        <w:tabs>
          <w:tab w:val="left" w:pos="709"/>
        </w:tabs>
        <w:adjustRightInd w:val="0"/>
        <w:jc w:val="center"/>
        <w:rPr>
          <w:rFonts w:cs="Arial"/>
          <w:b/>
          <w:szCs w:val="28"/>
          <w:lang w:val="x-none" w:eastAsia="ru-RU"/>
        </w:rPr>
      </w:pPr>
      <w:r w:rsidRPr="007336CB">
        <w:rPr>
          <w:rFonts w:cs="Arial"/>
          <w:b/>
          <w:szCs w:val="28"/>
          <w:lang w:val="x-none"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b/>
          <w:szCs w:val="28"/>
          <w:lang w:val="x-none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eastAsia="Calibri" w:hAnsi="PT Astra Serif"/>
          <w:color w:val="auto"/>
          <w:sz w:val="28"/>
          <w:szCs w:val="28"/>
        </w:rPr>
        <w:t>24</w:t>
      </w:r>
      <w:r w:rsidRPr="007336CB">
        <w:rPr>
          <w:rFonts w:ascii="PT Astra Serif" w:hAnsi="PT Astra Serif"/>
          <w:color w:val="auto"/>
          <w:sz w:val="28"/>
          <w:szCs w:val="28"/>
        </w:rPr>
        <w:t>. Для предоставления муниципальной услуги заявитель представляет в Администрацию либо в МФЦ: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1) заявление о присвоении адреса объекту недвижимости адреса или аннулирование его адреса по форме, утвержденной приказом Министерства финансов Российской Федерации от 11 декабря 2014 года № 146н;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2) документ, удостоверяющий личность (в случае обращения физического лица);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3) доверенность, оформленную и выданную в порядке, предусмотренном законодательством Российской Федерации (в случае подачи заявления представителем заявителя);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4) правоустанавливающие документы на объект недвижимости, если право на объект недвижимости не зарегистрировано в Едином государственном реестре недвижимости.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25. Для получения документов, необходимых для предоставления муниципальной услуги, указанных в пункте 24 настоящего Регламента, заявитель лично обращается в органы государственной власти, органы местного самоуправления, учреждения и организации.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26. Заявление и документы, необходимые для предоставления муниципальной услуги, указанные в пункте 24 настоящего Регламента, представляются при личном обращении заявителя (представителем заявителя) и (или) через МФЦ, и (или) с использованием информационно – телекоммуникационных технологий, включая использование Единого портала, и других средств информационно – 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 и (или) на бумажном носителе, посредством почтового отправления с описью вложения и уведомлением о вручении.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27. Заявление и электронный образ каждого документа должны быть подписаны усиленной квалифицированной электронной подписью и представляются заявителем (представителем заявителя) в Администрацию или МФЦ по месту нахождения объекта недвижимости.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 xml:space="preserve">28. Заявление подписывается заявителем либо представителем заявителя с приложением доверенности, выданной представителю заявителя, оформленной в </w:t>
      </w:r>
      <w:r w:rsidRPr="007336CB">
        <w:rPr>
          <w:rFonts w:ascii="PT Astra Serif" w:hAnsi="PT Astra Serif"/>
          <w:color w:val="auto"/>
          <w:sz w:val="28"/>
          <w:szCs w:val="28"/>
        </w:rPr>
        <w:lastRenderedPageBreak/>
        <w:t>порядке, предусмотренном законодательством Российской Федерации.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29. При подаче заявления представителем заявителя предъявляется документ, подтверждающий полномочия представителя заявителя, а также документ, удостоверяющий личность представителя заявителя.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30. 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31. Если заявление и документы, указанные в пункте 24 настоящего Регламента, представляются в Администрацию заявителем (представителем заявителя) лично, заявителю или его представителю выдается расписка в получении документов с указанием их перечня и даты получения. Расписка выдается заявителю (представителю заявителя) в день получения заявления и документов (приложение к настоящему Регламенту).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32. Если заявление и документы, указанные в пункте 24 настоящего Регламента, представлены посредством почтового отправления или представлены заявителем (представителем заявителя) лично через МФЦ, расписка в получении заявления и документов направляется по указанному в заявлении почтовому адресу в течение рабочего дня, следующего за днем получения документов.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33. Сообщение о получении заявления и документов, указанных в пункте 24 настоящего Регламента, направляется по указанному в заявлении адресу электронной почты.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34. Сообщение о получении заявления и документов, указанных в пункте 24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</w:rPr>
      </w:pPr>
    </w:p>
    <w:p w:rsidR="007336CB" w:rsidRPr="007336CB" w:rsidRDefault="007336CB" w:rsidP="007336CB">
      <w:pPr>
        <w:tabs>
          <w:tab w:val="left" w:pos="709"/>
        </w:tabs>
        <w:adjustRightInd w:val="0"/>
        <w:jc w:val="center"/>
        <w:rPr>
          <w:rFonts w:cs="Arial"/>
          <w:b/>
          <w:szCs w:val="28"/>
          <w:lang w:val="x-none" w:eastAsia="ru-RU"/>
        </w:rPr>
      </w:pPr>
      <w:r w:rsidRPr="007336CB">
        <w:rPr>
          <w:rFonts w:cs="Arial"/>
          <w:b/>
          <w:szCs w:val="28"/>
          <w:lang w:val="x-none"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заявителем,</w:t>
      </w:r>
    </w:p>
    <w:p w:rsidR="007336CB" w:rsidRPr="007336CB" w:rsidRDefault="007336CB" w:rsidP="007336CB">
      <w:pPr>
        <w:tabs>
          <w:tab w:val="left" w:pos="709"/>
        </w:tabs>
        <w:adjustRightInd w:val="0"/>
        <w:jc w:val="center"/>
        <w:rPr>
          <w:rFonts w:cs="Arial"/>
          <w:b/>
          <w:szCs w:val="28"/>
          <w:lang w:val="x-none" w:eastAsia="ru-RU"/>
        </w:rPr>
      </w:pPr>
      <w:r w:rsidRPr="007336CB">
        <w:rPr>
          <w:rFonts w:cs="Arial"/>
          <w:b/>
          <w:szCs w:val="28"/>
          <w:lang w:val="x-none" w:eastAsia="ru-RU"/>
        </w:rPr>
        <w:t>в том числе в электронной форме, порядок их представления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 xml:space="preserve">35. Документами (сведениями),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являются: 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 xml:space="preserve">1) правоустанавливающие и (или) правоудостоверяющие документы на </w:t>
      </w:r>
      <w:r w:rsidRPr="007336CB">
        <w:rPr>
          <w:rFonts w:ascii="PT Astra Serif" w:hAnsi="PT Astra Serif"/>
          <w:i w:val="0"/>
          <w:color w:val="auto"/>
          <w:szCs w:val="28"/>
        </w:rPr>
        <w:lastRenderedPageBreak/>
        <w:t>объект (объекты) недвижимости;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2) кадастровые паспорта объектов недвижимости, следствием преобразования которых является образование одного и более объекта недвижимости (в случае преобразования объектов недвижимости с образованием одного и более новых объектов адресации);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3) разрешение на строительство объекта недвижимости (при присвоении адреса строящимся объектам недвижимости) и (или) разрешение на ввод объекта недвижимости в эксплуатацию;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4) схема расположения объекта недвижимости на кадастровом плане или кадастровой карте соответствующей территории (в случае присвоения земельному участку адреса);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5) кадастровый паспорт объекта недвижимости (в случае присвоения адреса объекту адресации, поставленному на кадастровый учет);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6) решение Администрации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недвижимости (в случае преобразования объектов недвижимости (помещений) с образованием одного и более новых объектов недвижимости);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8) кадастровая выписка об объекте недвижимости, который снят с учета (в случае аннулирования адреса объекта недвижимости при прекращении существования объекта недвижимости);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9) уведомление об отсутствии в государственном кадастре недвижимости запрашиваемых сведений по объекту недвижимости (в случае аннулирования адреса объекта недвижимости при отказе в осуществлении кадастрового учета объекта недвижимости по основаниям, указанным в статье 27 Федерального закона от 13 июля 2015 года № 218 – ФЗ «О государственном кадастре недвижимости»);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</w:rPr>
      </w:pPr>
      <w:r w:rsidRPr="007336CB">
        <w:rPr>
          <w:szCs w:val="28"/>
        </w:rPr>
        <w:tab/>
        <w:t>10) выписка из Единого государственного реестра юридических лиц (в случае обращения юридического лица).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36. Заявитель вправе представить документы, содержащие сведения, указанные в пункте 35 настоящего пункта, по собственной инициативе.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37. 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Указание на запрет требовать от заявителя представления документов и информации или осуществления действий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center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38. Запрещается требовать от заявителя: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 xml:space="preserve">1) представления документов и информации или осуществления действий, </w:t>
      </w:r>
      <w:r w:rsidRPr="007336CB">
        <w:rPr>
          <w:rFonts w:ascii="PT Astra Serif" w:hAnsi="PT Astra Serif"/>
          <w:i w:val="0"/>
          <w:color w:val="auto"/>
          <w:szCs w:val="28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2) представления документов и информации, которые находятся в распоряжении органа, предоставляющего муниципальную услугу, иных органов местного самоуправления, государственных органов, либо подведомственных государственным органам и органам местного самоуправления организаций, за исключением документов, указанных в части 6 статьи 7 Федерального закона от 27 июля 2010 года № 210 – ФЗ «Об организации предоставления государственных и муниципальных услуг»;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eastAsia="Calibri" w:hAnsi="PT Astra Serif"/>
          <w:color w:val="auto"/>
          <w:sz w:val="28"/>
          <w:szCs w:val="28"/>
        </w:rPr>
      </w:pPr>
      <w:r w:rsidRPr="007336CB">
        <w:rPr>
          <w:rFonts w:ascii="PT Astra Serif" w:eastAsia="Calibri" w:hAnsi="PT Astra Serif"/>
          <w:color w:val="auto"/>
          <w:sz w:val="28"/>
          <w:szCs w:val="28"/>
        </w:rPr>
        <w:t>39. При предоставлении муниципальной услуги запрещается: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eastAsia="Calibri" w:hAnsi="PT Astra Serif"/>
          <w:i w:val="0"/>
          <w:color w:val="auto"/>
          <w:szCs w:val="28"/>
        </w:rPr>
      </w:pPr>
      <w:r w:rsidRPr="007336CB">
        <w:rPr>
          <w:rFonts w:ascii="PT Astra Serif" w:eastAsia="Calibri" w:hAnsi="PT Astra Serif"/>
          <w:i w:val="0"/>
          <w:color w:val="auto"/>
          <w:szCs w:val="28"/>
        </w:rPr>
        <w:t>1)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eastAsia="Calibri" w:hAnsi="PT Astra Serif"/>
          <w:i w:val="0"/>
          <w:color w:val="auto"/>
          <w:szCs w:val="28"/>
        </w:rPr>
      </w:pPr>
      <w:r w:rsidRPr="007336CB">
        <w:rPr>
          <w:rFonts w:ascii="PT Astra Serif" w:eastAsia="Calibri" w:hAnsi="PT Astra Serif"/>
          <w:i w:val="0"/>
          <w:color w:val="auto"/>
          <w:szCs w:val="28"/>
        </w:rPr>
        <w:t xml:space="preserve">2)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</w:t>
      </w:r>
      <w:r w:rsidRPr="007336CB">
        <w:rPr>
          <w:rFonts w:ascii="PT Astra Serif" w:eastAsia="Calibri" w:hAnsi="PT Astra Serif"/>
          <w:i w:val="0"/>
          <w:color w:val="auto"/>
          <w:szCs w:val="28"/>
        </w:rPr>
        <w:lastRenderedPageBreak/>
        <w:t>муниципальной услуги, опубликованной на Едином портале либо на официальном сайте Администрации.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40. Основаниями для отказа в приеме заявления и документов, необходимых для предоставления муниципальной услуги, являются: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Arial"/>
          <w:szCs w:val="28"/>
          <w:lang w:val="x-none" w:eastAsia="ru-RU"/>
        </w:rPr>
      </w:pPr>
      <w:r w:rsidRPr="007336CB">
        <w:rPr>
          <w:szCs w:val="28"/>
        </w:rPr>
        <w:tab/>
        <w:t xml:space="preserve">1) несоответствие заявления установленной форме, и (или) </w:t>
      </w:r>
      <w:r w:rsidRPr="007336CB">
        <w:rPr>
          <w:rFonts w:cs="Arial"/>
          <w:szCs w:val="28"/>
          <w:lang w:val="x-none" w:eastAsia="ru-RU"/>
        </w:rPr>
        <w:t>несоответствие заявления установленной форме и отсутствие в заявлении сведений, предусмотренных формой заявления;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 w:cs="Times New Roman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 xml:space="preserve">2) отсутствие необходимых документов (сведений), указанных в пункте 24 настоящего Регламента, и (или) представление нечитаемых документов (сведений), документов с приписками, подчистками, помарками; 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3) отсутствие документа, подтверждающего право уполномоченного лица в установленном порядке на подачу документов (при подаче документов, для получения муниципальной услуги представителем заявителя);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4) в случае подачи заявления в электронной форме через Единый портал дополнительно применяется такое основание для отказа в приеме заявления и документов, как несоответствие файлов, содержащих электронные копии документов, указанных в пункте 24 настоящего Регламента требованиям к таким файлам, указанным в пункте 27 настоящего Регламента.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41. Оснований для приостановления предоставления муниципальной услуги нет.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42. Основания для отказа в предоставлении муниципальной услуги: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1) с заявлением о присвоении объекту недвижимости адреса обратилось лицо, не указанное в пунктах 4 -7 настоящего Регламента;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2) ответ на межведомственный запрос свидетельствует об отсутствии документа и (или) информации, необходимых для присвоения объекту недвижимости адреса или аннулирования его адреса, и соответствующий документ не был предоставлен заявителем (представителем заявителя) по собственной инициативе;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3) 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4) отсутствуют случаи и условия для присвоения объекту недвижимости адреса или аннулирования его адреса в соответствии с законодательством.</w:t>
      </w:r>
    </w:p>
    <w:p w:rsidR="00A40575" w:rsidRDefault="00A40575" w:rsidP="00A40575"/>
    <w:p w:rsidR="00A40575" w:rsidRPr="00A40575" w:rsidRDefault="00A40575" w:rsidP="00A40575"/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eastAsia="Calibri" w:hAnsi="PT Astra Serif"/>
          <w:color w:val="auto"/>
          <w:sz w:val="28"/>
          <w:szCs w:val="28"/>
        </w:rPr>
      </w:pPr>
      <w:r w:rsidRPr="007336CB">
        <w:rPr>
          <w:rFonts w:ascii="PT Astra Serif" w:eastAsia="Calibri" w:hAnsi="PT Astra Serif"/>
          <w:color w:val="auto"/>
          <w:sz w:val="28"/>
          <w:szCs w:val="28"/>
        </w:rPr>
        <w:t>43. Услуг, которые являются необходимыми и обязательными для предоставления муниципальной услуги в соответствии законодательством Российской Федерации, не предусмотрено.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44. За предоставление муниципальной услуги плата не взимается.</w:t>
      </w: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eastAsia="Calibri" w:hAnsi="PT Astra Serif"/>
          <w:color w:val="auto"/>
          <w:sz w:val="28"/>
          <w:szCs w:val="28"/>
        </w:rPr>
      </w:pP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eastAsia="Times New Roman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45. 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предусмотрены.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такой услуги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46. 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не должен превышать 15 минут.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47. 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 xml:space="preserve">48. Регистрация запроса и иных документов, необходимых для </w:t>
      </w:r>
      <w:r w:rsidRPr="007336CB">
        <w:rPr>
          <w:rFonts w:ascii="PT Astra Serif" w:hAnsi="PT Astra Serif"/>
          <w:color w:val="auto"/>
          <w:spacing w:val="6"/>
          <w:sz w:val="28"/>
          <w:szCs w:val="28"/>
        </w:rPr>
        <w:t>предоставления муниципальной услуги</w:t>
      </w:r>
      <w:r w:rsidRPr="007336CB">
        <w:rPr>
          <w:rFonts w:ascii="PT Astra Serif" w:hAnsi="PT Astra Serif"/>
          <w:color w:val="auto"/>
          <w:spacing w:val="12"/>
          <w:sz w:val="28"/>
          <w:szCs w:val="28"/>
        </w:rPr>
        <w:t xml:space="preserve">, осуществляется в день их поступления в Администрацию – </w:t>
      </w:r>
      <w:r w:rsidRPr="007336CB">
        <w:rPr>
          <w:rFonts w:ascii="PT Astra Serif" w:hAnsi="PT Astra Serif"/>
          <w:color w:val="auto"/>
          <w:sz w:val="28"/>
          <w:szCs w:val="28"/>
        </w:rPr>
        <w:t>при обращении лично заявителем (представителем заявителя), через МФЦ или посредством почтового отправления.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 xml:space="preserve">49. Если запрос и иные документы, необходимые для предоставления муниципальной услуги, поданы в электронной форме, Администрация 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r w:rsidRPr="007336CB">
        <w:rPr>
          <w:rFonts w:ascii="PT Astra Serif" w:hAnsi="PT Astra Serif"/>
          <w:color w:val="auto"/>
          <w:sz w:val="28"/>
          <w:szCs w:val="28"/>
        </w:rPr>
        <w:lastRenderedPageBreak/>
        <w:t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50. 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eastAsia="Calibri" w:hAnsi="PT Astra Serif"/>
          <w:color w:val="auto"/>
          <w:sz w:val="28"/>
          <w:szCs w:val="28"/>
        </w:rPr>
      </w:pP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eastAsia="Times New Roman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51. В помещениях, в которых предоставляется муниципальная услуга, обеспечивается: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1) соответствие санитарно – эпидемиологическим правилам и нормативам, правилам противопожарной безопасности;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2) места для ожидания, информирования, приема заявителей;</w:t>
      </w:r>
    </w:p>
    <w:p w:rsidR="007336CB" w:rsidRPr="007336CB" w:rsidRDefault="007336CB" w:rsidP="007336CB">
      <w:pPr>
        <w:widowControl w:val="0"/>
        <w:tabs>
          <w:tab w:val="left" w:pos="709"/>
        </w:tabs>
        <w:ind w:firstLine="708"/>
        <w:jc w:val="both"/>
        <w:rPr>
          <w:szCs w:val="28"/>
        </w:rPr>
      </w:pPr>
      <w:r w:rsidRPr="007336CB">
        <w:rPr>
          <w:szCs w:val="28"/>
        </w:rPr>
        <w:t>3) места ожидания обеспечиваются стульями, кресельными секциями, скамьями (банкетками);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4) места информирования, предназначенные для ознакомления граждан с информационными материалами, оборудуются:</w:t>
      </w:r>
    </w:p>
    <w:p w:rsidR="007336CB" w:rsidRPr="007336CB" w:rsidRDefault="007336CB" w:rsidP="007336CB">
      <w:pPr>
        <w:pStyle w:val="6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 xml:space="preserve"> информационными стендами или информационными электронными терминалами;</w:t>
      </w:r>
    </w:p>
    <w:p w:rsidR="007336CB" w:rsidRPr="007336CB" w:rsidRDefault="007336CB" w:rsidP="007336CB">
      <w:pPr>
        <w:pStyle w:val="6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столами (стойками) с канцелярскими принадлежностями для оформления документов, стульями;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5) наличие туалета со свободным доступом к нему в рабочее время.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52. На информационных стендах в помещениях, предназначенных для приема граждан, размещается информация, указанная в пункте 10 настоящего Регламента.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53.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 xml:space="preserve">54. </w:t>
      </w:r>
      <w:r w:rsidRPr="007336CB">
        <w:rPr>
          <w:rFonts w:ascii="PT Astra Serif" w:hAnsi="PT Astra Serif"/>
          <w:color w:val="auto"/>
          <w:spacing w:val="-10"/>
          <w:sz w:val="28"/>
          <w:szCs w:val="28"/>
        </w:rPr>
        <w:t>Обеспечение доступности объектов инвалидам в соответствии с требованиями, установленными законодательными и иными нормативными правовыми актами</w:t>
      </w:r>
      <w:r w:rsidRPr="007336CB">
        <w:rPr>
          <w:rFonts w:ascii="PT Astra Serif" w:hAnsi="PT Astra Serif"/>
          <w:color w:val="auto"/>
          <w:sz w:val="28"/>
          <w:szCs w:val="28"/>
        </w:rPr>
        <w:t>: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1) возможность беспрепятственного входа в объекты и выхода из них;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lastRenderedPageBreak/>
        <w:t>2)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 – коляски.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tabs>
          <w:tab w:val="left" w:pos="709"/>
        </w:tabs>
        <w:adjustRightInd w:val="0"/>
        <w:jc w:val="center"/>
        <w:rPr>
          <w:rFonts w:cs="Arial"/>
          <w:b/>
          <w:szCs w:val="28"/>
          <w:lang w:val="x-none" w:eastAsia="ru-RU"/>
        </w:rPr>
      </w:pPr>
      <w:r w:rsidRPr="007336CB">
        <w:rPr>
          <w:rFonts w:cs="Arial"/>
          <w:b/>
          <w:szCs w:val="28"/>
          <w:lang w:val="x-none" w:eastAsia="ru-RU"/>
        </w:rPr>
        <w:t>Показателями доступности и качества предоставления муниципальной</w:t>
      </w:r>
      <w:r w:rsidR="00A40575">
        <w:rPr>
          <w:rFonts w:cs="Arial"/>
          <w:b/>
          <w:szCs w:val="28"/>
          <w:lang w:eastAsia="ru-RU"/>
        </w:rPr>
        <w:t> </w:t>
      </w:r>
      <w:r w:rsidRPr="007336CB">
        <w:rPr>
          <w:rFonts w:cs="Arial"/>
          <w:b/>
          <w:szCs w:val="28"/>
          <w:lang w:val="x-none" w:eastAsia="ru-RU"/>
        </w:rPr>
        <w:t>услуги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Arial"/>
          <w:b/>
          <w:szCs w:val="28"/>
          <w:lang w:val="x-none" w:eastAsia="ru-RU"/>
        </w:rPr>
      </w:pP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Arial"/>
          <w:szCs w:val="28"/>
          <w:lang w:eastAsia="ru-RU"/>
        </w:rPr>
      </w:pPr>
      <w:r w:rsidRPr="007336CB">
        <w:rPr>
          <w:rFonts w:cs="Arial"/>
          <w:szCs w:val="28"/>
          <w:lang w:eastAsia="ru-RU"/>
        </w:rPr>
        <w:tab/>
        <w:t>55. Показателями доступности и качества предоставления муниципальной услуги является: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Arial"/>
          <w:szCs w:val="28"/>
          <w:lang w:val="x-none" w:eastAsia="ru-RU"/>
        </w:rPr>
      </w:pPr>
      <w:r w:rsidRPr="007336CB">
        <w:rPr>
          <w:rFonts w:cs="Arial"/>
          <w:szCs w:val="28"/>
          <w:lang w:val="x-none" w:eastAsia="ru-RU"/>
        </w:rPr>
        <w:tab/>
        <w:t>1) своевременность предоставления муниципальной услуги в соответствии со стандартом ее предоставления, установленным настоящим регламентом;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Arial"/>
          <w:szCs w:val="28"/>
          <w:lang w:val="x-none" w:eastAsia="ru-RU"/>
        </w:rPr>
      </w:pPr>
      <w:r w:rsidRPr="007336CB">
        <w:rPr>
          <w:rFonts w:cs="Arial"/>
          <w:szCs w:val="28"/>
          <w:lang w:val="x-none" w:eastAsia="ru-RU"/>
        </w:rPr>
        <w:tab/>
        <w:t>2) транспортная и пешеходная доступность для граждан мест, в которых осуществляется предоставление муниципальной услуги;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Arial"/>
          <w:szCs w:val="28"/>
          <w:lang w:val="x-none" w:eastAsia="ru-RU"/>
        </w:rPr>
      </w:pPr>
      <w:r w:rsidRPr="007336CB">
        <w:rPr>
          <w:rFonts w:cs="Arial"/>
          <w:szCs w:val="28"/>
          <w:lang w:val="x-none" w:eastAsia="ru-RU"/>
        </w:rPr>
        <w:tab/>
        <w:t>3) возможность получения информации о ходе предоставления муниципальной услуги лично или с использованием информационно-коммуникационных технологий;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Arial"/>
          <w:szCs w:val="28"/>
          <w:lang w:val="x-none" w:eastAsia="ru-RU"/>
        </w:rPr>
      </w:pPr>
      <w:r w:rsidRPr="007336CB">
        <w:rPr>
          <w:rFonts w:cs="Arial"/>
          <w:szCs w:val="28"/>
          <w:lang w:val="x-none" w:eastAsia="ru-RU"/>
        </w:rPr>
        <w:tab/>
        <w:t>4) возможность обращения за предоставлением муниципальной услуги в МФЦ, а также через любой филиал МФЦ по выбору заявителя (экстерриториальный принцип);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Arial"/>
          <w:szCs w:val="28"/>
          <w:lang w:val="x-none" w:eastAsia="ru-RU"/>
        </w:rPr>
      </w:pPr>
      <w:r w:rsidRPr="007336CB">
        <w:rPr>
          <w:rFonts w:cs="Arial"/>
          <w:szCs w:val="28"/>
          <w:lang w:val="x-none" w:eastAsia="ru-RU"/>
        </w:rPr>
        <w:tab/>
        <w:t xml:space="preserve">5) возможность получения муниципальной услуги посредством запроса о предоставлении нескольких государственных и (или) муниципальных услуг в </w:t>
      </w:r>
      <w:r w:rsidRPr="007336CB">
        <w:rPr>
          <w:rFonts w:cs="Arial"/>
          <w:szCs w:val="28"/>
          <w:lang w:eastAsia="ru-RU"/>
        </w:rPr>
        <w:t>МФЦ;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Arial"/>
          <w:szCs w:val="28"/>
          <w:lang w:val="x-none" w:eastAsia="ru-RU"/>
        </w:rPr>
      </w:pPr>
      <w:r w:rsidRPr="007336CB">
        <w:rPr>
          <w:rFonts w:cs="Arial"/>
          <w:szCs w:val="28"/>
          <w:lang w:val="x-none" w:eastAsia="ru-RU"/>
        </w:rPr>
        <w:tab/>
        <w:t>6)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7336CB" w:rsidRPr="007336CB" w:rsidRDefault="007336CB" w:rsidP="007336CB">
      <w:pPr>
        <w:pStyle w:val="2"/>
        <w:widowControl w:val="0"/>
        <w:tabs>
          <w:tab w:val="left" w:pos="709"/>
        </w:tabs>
        <w:spacing w:before="0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ab/>
        <w:t>56. При предоставлении муниципальной услуги взаимодействие заявителя с должностными лицами Администрации осуществляется не более двух раз в следующих случаях: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 xml:space="preserve">1) при приеме заявления; 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2) при получении результата.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-284"/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57.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tabs>
          <w:tab w:val="left" w:pos="709"/>
        </w:tabs>
        <w:adjustRightInd w:val="0"/>
        <w:jc w:val="center"/>
        <w:rPr>
          <w:rFonts w:cs="Arial"/>
          <w:b/>
          <w:szCs w:val="28"/>
          <w:lang w:val="x-none" w:eastAsia="ru-RU"/>
        </w:rPr>
      </w:pPr>
      <w:r w:rsidRPr="007336CB">
        <w:rPr>
          <w:rFonts w:cs="Arial"/>
          <w:b/>
          <w:szCs w:val="28"/>
          <w:lang w:val="x-none" w:eastAsia="ru-RU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center"/>
        <w:rPr>
          <w:rFonts w:ascii="PT Astra Serif" w:hAnsi="PT Astra Serif"/>
          <w:sz w:val="28"/>
          <w:szCs w:val="28"/>
          <w:lang w:val="x-none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58. При обращении заявителя за предоставлением муниципальной услуги в МФЦ сотрудник МФЦ осуществляет действия, предусмотренные настоящим Регламентом и соглашением о взаимодействии, заключенным между МФЦ и Администрацией.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lastRenderedPageBreak/>
        <w:t>59. МФЦ обеспечивает передачу принятых от заявителя заявления и документов, необходимых для предоставления муниципальной услуги, Администрацией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60. При подаче необходимых документов для предоставления муниципальной услуги в электронной форме допускается к использованию усиленная квалифицированная электронная подпись.</w:t>
      </w:r>
    </w:p>
    <w:p w:rsidR="007336CB" w:rsidRPr="007336CB" w:rsidRDefault="007336CB" w:rsidP="007336CB">
      <w:pPr>
        <w:tabs>
          <w:tab w:val="left" w:pos="709"/>
        </w:tabs>
        <w:adjustRightInd w:val="0"/>
        <w:ind w:hanging="169"/>
        <w:jc w:val="both"/>
        <w:rPr>
          <w:rFonts w:cs="PT Astra Serif"/>
          <w:szCs w:val="28"/>
          <w:lang w:eastAsia="ru-RU"/>
        </w:rPr>
      </w:pPr>
      <w:r w:rsidRPr="007336CB">
        <w:rPr>
          <w:szCs w:val="28"/>
        </w:rPr>
        <w:tab/>
      </w:r>
      <w:r w:rsidRPr="007336CB">
        <w:rPr>
          <w:szCs w:val="28"/>
        </w:rPr>
        <w:tab/>
        <w:t xml:space="preserve">61. </w:t>
      </w:r>
      <w:r w:rsidRPr="007336CB">
        <w:rPr>
          <w:rFonts w:cs="PT Astra Serif"/>
          <w:szCs w:val="28"/>
          <w:lang w:eastAsia="ru-RU"/>
        </w:rPr>
        <w:t>Заявитель имеет право получения муниципальной услуги по экстерриториальному принципу посредством обращения в МФЦ и его филиалы.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center"/>
        <w:rPr>
          <w:rFonts w:ascii="PT Astra Serif" w:hAnsi="PT Astra Serif"/>
          <w:sz w:val="28"/>
          <w:szCs w:val="28"/>
        </w:rPr>
      </w:pPr>
    </w:p>
    <w:p w:rsidR="007336CB" w:rsidRPr="00A40575" w:rsidRDefault="007336CB" w:rsidP="007336CB">
      <w:pPr>
        <w:pStyle w:val="1"/>
        <w:keepNext w:val="0"/>
        <w:widowControl w:val="0"/>
        <w:tabs>
          <w:tab w:val="left" w:pos="709"/>
        </w:tabs>
        <w:ind w:left="0" w:firstLine="0"/>
        <w:jc w:val="center"/>
      </w:pPr>
      <w:r w:rsidRPr="00A40575"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особенностей выполнения административных процедур (действий) в МФЦ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b/>
          <w:color w:val="0D0D0D"/>
          <w:sz w:val="28"/>
          <w:szCs w:val="28"/>
        </w:rPr>
      </w:pP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center"/>
        <w:rPr>
          <w:rFonts w:ascii="PT Astra Serif" w:hAnsi="PT Astra Serif"/>
          <w:b/>
          <w:color w:val="0D0D0D"/>
          <w:sz w:val="28"/>
          <w:szCs w:val="28"/>
        </w:rPr>
      </w:pPr>
      <w:r w:rsidRPr="007336CB">
        <w:rPr>
          <w:rFonts w:ascii="PT Astra Serif" w:hAnsi="PT Astra Serif"/>
          <w:b/>
          <w:color w:val="0D0D0D"/>
          <w:sz w:val="28"/>
          <w:szCs w:val="28"/>
        </w:rPr>
        <w:t>Исчерпывающий перечень административных процедур (действий) по предоставлению муниципальной услуги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b/>
          <w:color w:val="0D0D0D"/>
          <w:sz w:val="28"/>
          <w:szCs w:val="28"/>
        </w:rPr>
      </w:pP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color w:val="0D0D0D"/>
          <w:sz w:val="28"/>
          <w:szCs w:val="28"/>
        </w:rPr>
      </w:pPr>
      <w:r w:rsidRPr="007336CB">
        <w:rPr>
          <w:rFonts w:ascii="PT Astra Serif" w:hAnsi="PT Astra Serif"/>
          <w:color w:val="0D0D0D"/>
          <w:sz w:val="28"/>
          <w:szCs w:val="28"/>
        </w:rPr>
        <w:tab/>
        <w:t>62. Предоставление муниципальной услуги при личном обращении включает в себя следующие административные процедуры (действия):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1) прием и регистрация заявления и прилагаемых документов;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2) формирование и направление межведомственных запросов;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3) проведение экспертизы заявления и прилагаемых документов;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4) принятие решения о предоставлении муниципальной услуги;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5) выдача заявителю результата предоставления муниципальной услуги.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b/>
          <w:color w:val="auto"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Прием и регистрация заявления и прилагаемых документов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widowControl w:val="0"/>
        <w:tabs>
          <w:tab w:val="left" w:pos="709"/>
        </w:tabs>
        <w:ind w:firstLine="708"/>
        <w:jc w:val="both"/>
        <w:rPr>
          <w:spacing w:val="12"/>
          <w:szCs w:val="28"/>
        </w:rPr>
      </w:pPr>
      <w:r w:rsidRPr="007336CB">
        <w:rPr>
          <w:szCs w:val="28"/>
        </w:rPr>
        <w:t xml:space="preserve">63. Основанием для начала административной процедуры по приему </w:t>
      </w:r>
      <w:r w:rsidRPr="007336CB">
        <w:rPr>
          <w:spacing w:val="12"/>
          <w:szCs w:val="28"/>
        </w:rPr>
        <w:t xml:space="preserve">и регистрации заявления и прилагаемых документов является обращение </w:t>
      </w:r>
      <w:r w:rsidRPr="007336CB">
        <w:rPr>
          <w:szCs w:val="28"/>
        </w:rPr>
        <w:t>заявителя (его представителя) с заявлением по установленной форме и приложением необходимых документов в отдел.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64. Прием и регистрация заявления и прилагаемых документов, представленных заявителем, осуществляется специалистом отдела, ответственным за прием и регистрацию документов.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65. При поступлении заявления и прилагаемых к нему документов специалист отдела, ответственный за прием и регистрацию документов, осуществляет следующую последовательность действий: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 xml:space="preserve">1) устанавливает соответствие личности заявителя документу, удостоверяющему личность; 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 xml:space="preserve">2) проверяет наличие документа, удостоверяющего права (полномочия) </w:t>
      </w:r>
      <w:r w:rsidRPr="007336CB">
        <w:rPr>
          <w:rFonts w:ascii="PT Astra Serif" w:hAnsi="PT Astra Serif"/>
          <w:color w:val="auto"/>
          <w:szCs w:val="28"/>
        </w:rPr>
        <w:lastRenderedPageBreak/>
        <w:t>представителя заявителя (в случае если с заявлением обращается представитель заявителя);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4) устанавливает факт наличия всех необходимых для предоставления муниципальной услуги документов, подлежащих представлению заявителем, из числа указанных в заявлении и приложенных к нему, а также проверяет заявление и прилагаемые документы на их соответствие требованиям, установленным Регламентом, кроме этого, на соответствие изложенных в них сведений документу, удостоверяющему личность заявителя, и иным представленным документам;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5) осуществляет прием заявления и документов и вручает запрос о приеме документов для предоставления муниципальной услуги;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6) специалист отдела осуществляет регистрацию заявления и прилагаемых к нему документов в соответствии с порядком делопроизводства, установленным в отделе;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7) при отсутствии у заявителя, обратившегося лично, заполненного заявления или неправильном его заполнении, специалист отдела, ответственный за прием документов, консультирует заявителя по вопросам заполнения заявления.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 xml:space="preserve">66. Прием и регистрация заявления и документов осуществляются в день их поступления. 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67. Результатом административной процедуры является прием и регистрация заявления и прилагаемых документов.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 xml:space="preserve">68.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специалистом, ответственным за прием, регистрацию заявления и прилагаемых документов. 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b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Формирование и направление межведомственных запросов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ind w:firstLine="709"/>
        <w:jc w:val="center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69. Основанием для начала административной процедуры является непредставление заявителем хотя бы одного из документов, указанных в пункте 35 настоящего Регламента.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70. Формирование и направление межведомственных запросов осуществляют должностные лица отдела, ответственные за выполнение административной процедуры по формированию и направлению межведомственных запросов и получение ответов на запросы.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 xml:space="preserve">71. Если заявителем не представлены документы, предусмотренные пунктом 35 настоящего Регламента, специалист отдела в установленном порядке </w:t>
      </w:r>
      <w:r w:rsidRPr="007336CB">
        <w:rPr>
          <w:rFonts w:ascii="PT Astra Serif" w:hAnsi="PT Astra Serif"/>
          <w:i w:val="0"/>
          <w:color w:val="auto"/>
          <w:szCs w:val="28"/>
        </w:rPr>
        <w:lastRenderedPageBreak/>
        <w:t>направляет межведомственные запросы в форме электронного документа по каналам системы межведомственного электронного взаимодействия (далее СМЭВ).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8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72.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 почте или курьерской доставкой.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73. Межведомственный запрос в бумажном виде должен содержать следующие сведения: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1) наименование органа власти или организации, направляющего межведомственный запрос;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2) наименование органа власти или организации, в адрес которых направляется межведомственный запрос;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и муниципальных услуг;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5) сведения, необходимые для представления документа и (или) информации, установленные настоящим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6) контактную информацию для направления ответа на межведомственный запрос;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7) дату направления межведомственного запроса;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8) фамилию, имя, отчество и должность лица, подготовившего и направившего межведомственный запрос, а также номер служебного телефона (или) адрес электронной почты данного лица для связи;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9) информацию о факте получения согласия, предусмотренного частью 5 статьи 7 Федерального закона от 27.07.2010 №210 – ФЗ «Об организации предоставления государственных и муниципальных услуг».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74. Для предоставления муниципальной услуги специалист отдела направляет межведомственные запросы: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1) в Федеральную службу государственной регистрации, кадастра и картографии;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2) в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3) в территориальное структурное отделение ФНС России.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0D0D0D"/>
          <w:szCs w:val="28"/>
        </w:rPr>
        <w:t>75.</w:t>
      </w:r>
      <w:r w:rsidRPr="007336CB">
        <w:rPr>
          <w:rFonts w:ascii="PT Astra Serif" w:hAnsi="PT Astra Serif"/>
          <w:i w:val="0"/>
          <w:color w:val="auto"/>
          <w:szCs w:val="28"/>
        </w:rPr>
        <w:t xml:space="preserve"> Специалист отдела,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lastRenderedPageBreak/>
        <w:t>76. Максимальный срок выполнения административной процедуры по формированию и направлению межведомственных запросов не может превышать одного дня.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77. Превышение срока исполнения административной процедуры по формированию и направлению межведомственных запросов и получению ответов на запросы не является основанием для продления общего срока предоставления муниципальной услуги.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78. Результатом исполнения административной процедуры является получение документов по межведомственным запросам.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79. Фиксация результата выполнения административной процедуры осуществляется путем регистрации информации, полученной в рамках межведомственного информационного взаимодействия.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b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Проведение экспертизы заявления и прилагаемых документов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80. Основанием для начала административной процедуры является получение специалистом, ответственным за экспертизу, личного дела заявителя и информации, полученной в рамках межведомственного информационного взаимодействия.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 xml:space="preserve">81. Экспертиза заявления и прилагаемых документов, представленных заявителем, осуществляется специалистом отдела. 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82. Специалист, ответственный за экспертизу: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1) проверяет соответствие подлежащих представлению документов по форме или содержанию требованиям законодательства;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2) устанавливает наличие или отсутствие оснований для отказа в предоставлении муниципальной услуги в соответствии с пунктом 42 настоящего Регламента;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3) при подтверждении права заявителя на получение муниципальной услуги готовит проект постановления Администрации о присвоении объекту недвижимости адреса или аннулировании его адреса (далее – проект постановления), визирует и представляет его вместе с личным делом заявителя руководителю отдела;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0D0D0D"/>
          <w:szCs w:val="28"/>
        </w:rPr>
      </w:pPr>
      <w:r w:rsidRPr="007336CB">
        <w:rPr>
          <w:rFonts w:ascii="PT Astra Serif" w:hAnsi="PT Astra Serif"/>
          <w:i w:val="0"/>
          <w:color w:val="0D0D0D"/>
          <w:szCs w:val="28"/>
        </w:rPr>
        <w:t xml:space="preserve">4) при установлении оснований для отказа в присвоении объекту </w:t>
      </w:r>
      <w:r w:rsidRPr="007336CB">
        <w:rPr>
          <w:rFonts w:ascii="PT Astra Serif" w:hAnsi="PT Astra Serif"/>
          <w:i w:val="0"/>
          <w:color w:val="auto"/>
          <w:szCs w:val="28"/>
        </w:rPr>
        <w:t>недвижимости</w:t>
      </w:r>
      <w:r w:rsidRPr="007336CB">
        <w:rPr>
          <w:rFonts w:ascii="PT Astra Serif" w:hAnsi="PT Astra Serif"/>
          <w:i w:val="0"/>
          <w:color w:val="0D0D0D"/>
          <w:szCs w:val="28"/>
        </w:rPr>
        <w:t xml:space="preserve"> или аннулирования его адреса готовит проект решения об отказе </w:t>
      </w:r>
      <w:r w:rsidRPr="007336CB">
        <w:rPr>
          <w:rFonts w:ascii="PT Astra Serif" w:hAnsi="PT Astra Serif"/>
          <w:i w:val="0"/>
          <w:color w:val="auto"/>
          <w:szCs w:val="28"/>
        </w:rPr>
        <w:t>в присвоении недвижимости адреса или аннулировании его адреса по форме, утвержденной приказом Министерства финансов Российской Федерации от 11 декабря 2014 года № 146н.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83. Проведение экспертизы осуществляется в течение двух дней.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84. Результатом административной процедуры являются подготовка проектов документов, предусмотренных подпунктами 3,4 пункта 82 настоящего Регламента, и их представление руководителю отдела.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85. Фиксация результата выполнения административной процедуры осуществляется посредством визирования проектов документов, предусмотренных пунктом 82 настоящего Регламента.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lastRenderedPageBreak/>
        <w:t>Принятие решения о предоставлении муниципальной услуги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86. Основанием для начала административной процедуры является получение руководителем отдела проектов документов, предусмотренных пунктом 82 настоящего Регламента.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87. Подготовленный проект постановления или решения об отказе направляется на согласование в порядке, установленном для принятия муниципальных правовых актов Североуральского городского округа.</w:t>
      </w:r>
    </w:p>
    <w:p w:rsidR="007336CB" w:rsidRPr="007336CB" w:rsidRDefault="007336CB" w:rsidP="007336CB">
      <w:pPr>
        <w:tabs>
          <w:tab w:val="left" w:pos="709"/>
        </w:tabs>
        <w:ind w:firstLine="709"/>
        <w:jc w:val="both"/>
        <w:rPr>
          <w:szCs w:val="28"/>
        </w:rPr>
      </w:pPr>
      <w:r w:rsidRPr="007336CB">
        <w:rPr>
          <w:szCs w:val="28"/>
        </w:rPr>
        <w:t>88. После согласования проект постановления или решения об отказе направляется Главе Североуральского городского округа для принятия решения.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89. Максимальный срок выполнения административной процедуры не может превышать 8 дней со дня поступления заявления.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90. Результатом административной процедуры является постановление Администрации о присвоении объекту недвижимости адреса (аннулировании его адреса) или решение об отказе в присвоении объекту недвижимости адреса или аннулировании его адреса.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91. Фиксация результата принятия решения о предоставлении муниципальной услуги осуществляется специалистом, ответственным за делопроизводство, посредством регистрации постановления Администрации о присвоении объекту недвижимости адреса (аннулировании его адреса) или решение об отказе в присвоении объекту недвижимости адреса или аннулировании его адреса.</w:t>
      </w:r>
    </w:p>
    <w:p w:rsidR="007336CB" w:rsidRPr="007336CB" w:rsidRDefault="007336CB" w:rsidP="007336CB">
      <w:pPr>
        <w:pStyle w:val="a6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Выдача заявителю результата предоставления муниципальной услуги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8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92. Основанием для начала административной процедуры является принятие постановления Администрации о предоставлении муниципальной услуги заявителю или решения об отказе.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93. Специалист, ответственный за делопроизводство, направляет заявителю (представителю заявителя) постановление о присвоении адреса объекту недвижимости или аннулировании его адреса, решение об отказе в присвоении объекту недвижимости адреса или аннулировании его адреса одним из способов, указанным в заявлении: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1) посредством выдачи заявителю (представителю заявителя) лично под расписку;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2) посредством почтового отправления на адрес заявителя, указанный в заявлении.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94.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95. Результатом административной процедуры является выдача или направление заявителю решения, принятого по результатам предоставления муниципальной услуги.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7336CB">
        <w:rPr>
          <w:rFonts w:ascii="PT Astra Serif" w:hAnsi="PT Astra Serif"/>
          <w:b/>
          <w:color w:val="0D0D0D"/>
          <w:sz w:val="28"/>
          <w:szCs w:val="28"/>
        </w:rPr>
        <w:tab/>
      </w:r>
      <w:r w:rsidRPr="007336CB">
        <w:rPr>
          <w:rFonts w:ascii="PT Astra Serif" w:hAnsi="PT Astra Serif"/>
          <w:color w:val="0D0D0D"/>
          <w:sz w:val="28"/>
          <w:szCs w:val="28"/>
        </w:rPr>
        <w:t>96.</w:t>
      </w:r>
      <w:r w:rsidRPr="007336CB">
        <w:rPr>
          <w:rFonts w:ascii="PT Astra Serif" w:hAnsi="PT Astra Serif"/>
          <w:b/>
          <w:color w:val="0D0D0D"/>
          <w:sz w:val="28"/>
          <w:szCs w:val="28"/>
        </w:rPr>
        <w:t xml:space="preserve"> </w:t>
      </w:r>
      <w:r w:rsidRPr="007336CB">
        <w:rPr>
          <w:rFonts w:ascii="PT Astra Serif" w:hAnsi="PT Astra Serif"/>
          <w:sz w:val="28"/>
          <w:szCs w:val="28"/>
        </w:rPr>
        <w:t xml:space="preserve">Максимальный срок выполнения административной процедуры </w:t>
      </w:r>
      <w:r w:rsidRPr="007336CB">
        <w:rPr>
          <w:rFonts w:ascii="PT Astra Serif" w:hAnsi="PT Astra Serif"/>
          <w:sz w:val="28"/>
          <w:szCs w:val="28"/>
        </w:rPr>
        <w:lastRenderedPageBreak/>
        <w:t>составляет не более 1 рабочего дня, следующего за 10-м рабочим днем со дня истечения установленного пунктами 19 и 20 настоящего Регламента срока.</w:t>
      </w:r>
    </w:p>
    <w:p w:rsidR="007336CB" w:rsidRPr="007336CB" w:rsidRDefault="007336CB" w:rsidP="007336CB">
      <w:pPr>
        <w:pStyle w:val="a6"/>
        <w:widowControl w:val="0"/>
        <w:tabs>
          <w:tab w:val="left" w:pos="338"/>
          <w:tab w:val="left" w:pos="709"/>
        </w:tabs>
        <w:jc w:val="both"/>
        <w:rPr>
          <w:rFonts w:ascii="PT Astra Serif" w:hAnsi="PT Astra Serif"/>
          <w:b/>
          <w:color w:val="0D0D0D"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0D0D0D"/>
          <w:sz w:val="28"/>
          <w:szCs w:val="28"/>
        </w:rPr>
        <w:t>Перечень</w:t>
      </w:r>
      <w:r w:rsidRPr="007336CB">
        <w:rPr>
          <w:rFonts w:ascii="PT Astra Serif" w:hAnsi="PT Astra Serif"/>
          <w:b/>
          <w:color w:val="auto"/>
          <w:sz w:val="28"/>
          <w:szCs w:val="28"/>
        </w:rPr>
        <w:t xml:space="preserve"> административных процедур (действий), по предоставлению муниципальной услуги в электронной форме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Arial"/>
          <w:szCs w:val="28"/>
          <w:lang w:val="x-none" w:eastAsia="ru-RU"/>
        </w:rPr>
      </w:pPr>
      <w:r w:rsidRPr="007336CB">
        <w:rPr>
          <w:rFonts w:cs="Arial"/>
          <w:szCs w:val="28"/>
          <w:lang w:val="x-none" w:eastAsia="ru-RU"/>
        </w:rPr>
        <w:tab/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Arial"/>
          <w:szCs w:val="28"/>
          <w:lang w:val="x-none" w:eastAsia="ru-RU"/>
        </w:rPr>
      </w:pPr>
      <w:r w:rsidRPr="007336CB">
        <w:rPr>
          <w:rFonts w:cs="Arial"/>
          <w:szCs w:val="28"/>
          <w:lang w:val="x-none" w:eastAsia="ru-RU"/>
        </w:rPr>
        <w:tab/>
        <w:t>97. Последовательность административных процедур (действий) по предоставлению муниципальной услуги в электронной форме (при реализации технической возможности) включает: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Arial"/>
          <w:szCs w:val="28"/>
          <w:lang w:val="x-none" w:eastAsia="ru-RU"/>
        </w:rPr>
      </w:pPr>
      <w:r w:rsidRPr="007336CB">
        <w:rPr>
          <w:rFonts w:cs="Arial"/>
          <w:szCs w:val="28"/>
          <w:lang w:val="x-none" w:eastAsia="ru-RU"/>
        </w:rPr>
        <w:tab/>
        <w:t>1) пред</w:t>
      </w:r>
      <w:r w:rsidRPr="007336CB">
        <w:rPr>
          <w:rFonts w:cs="Arial"/>
          <w:szCs w:val="28"/>
          <w:lang w:eastAsia="ru-RU"/>
        </w:rPr>
        <w:t>о</w:t>
      </w:r>
      <w:r w:rsidRPr="007336CB">
        <w:rPr>
          <w:rFonts w:cs="Arial"/>
          <w:szCs w:val="28"/>
          <w:lang w:val="x-none" w:eastAsia="ru-RU"/>
        </w:rPr>
        <w:t>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Arial"/>
          <w:szCs w:val="28"/>
          <w:lang w:val="x-none" w:eastAsia="ru-RU"/>
        </w:rPr>
      </w:pPr>
      <w:r w:rsidRPr="007336CB">
        <w:rPr>
          <w:rFonts w:cs="Arial"/>
          <w:szCs w:val="28"/>
          <w:lang w:val="x-none" w:eastAsia="ru-RU"/>
        </w:rPr>
        <w:tab/>
        <w:t>2) формирование запроса о предоставлении муниципальной услуги;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Arial"/>
          <w:szCs w:val="28"/>
          <w:lang w:val="x-none" w:eastAsia="ru-RU"/>
        </w:rPr>
      </w:pPr>
      <w:r w:rsidRPr="007336CB">
        <w:rPr>
          <w:rFonts w:cs="Arial"/>
          <w:szCs w:val="28"/>
          <w:lang w:val="x-none" w:eastAsia="ru-RU"/>
        </w:rPr>
        <w:tab/>
        <w:t xml:space="preserve">3) прием и регистрация органом, предоставляющим муниципальную услугу, запроса и иных документов, необходимых для предоставления </w:t>
      </w:r>
      <w:r w:rsidRPr="007336CB">
        <w:rPr>
          <w:rFonts w:cs="Arial"/>
          <w:szCs w:val="28"/>
          <w:lang w:eastAsia="ru-RU"/>
        </w:rPr>
        <w:t xml:space="preserve">муниципальной </w:t>
      </w:r>
      <w:r w:rsidRPr="007336CB">
        <w:rPr>
          <w:rFonts w:cs="Arial"/>
          <w:szCs w:val="28"/>
          <w:lang w:val="x-none" w:eastAsia="ru-RU"/>
        </w:rPr>
        <w:t>услуги;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Arial"/>
          <w:szCs w:val="28"/>
          <w:lang w:val="x-none" w:eastAsia="ru-RU"/>
        </w:rPr>
      </w:pPr>
      <w:r w:rsidRPr="007336CB">
        <w:rPr>
          <w:rFonts w:cs="Arial"/>
          <w:szCs w:val="28"/>
          <w:lang w:val="x-none" w:eastAsia="ru-RU"/>
        </w:rPr>
        <w:tab/>
        <w:t>4) получение заявителем сведений о ходе выполнения запроса о предоставлении муниципальной услуги;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Arial"/>
          <w:szCs w:val="28"/>
          <w:lang w:val="x-none" w:eastAsia="ru-RU"/>
        </w:rPr>
      </w:pPr>
      <w:r w:rsidRPr="007336CB">
        <w:rPr>
          <w:rFonts w:cs="Arial"/>
          <w:szCs w:val="28"/>
          <w:lang w:val="x-none" w:eastAsia="ru-RU"/>
        </w:rPr>
        <w:tab/>
        <w:t>5) получение заявителем результата муниципальной услуги.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98. Заявителю обеспечивается возможность получения информации о порядке предоставления муниципальной услуги на стендах, в местах предоставления муниципальных услуг, на официальном сайте Администрации, МФЦ (http://mfc66.ru/) и учредителя МФЦ (</w:t>
      </w:r>
      <w:hyperlink r:id="rId11" w:history="1">
        <w:r w:rsidRPr="005016FC">
          <w:rPr>
            <w:rStyle w:val="a5"/>
            <w:rFonts w:ascii="PT Astra Serif" w:hAnsi="PT Astra Serif"/>
            <w:i w:val="0"/>
            <w:color w:val="auto"/>
            <w:szCs w:val="28"/>
            <w:u w:val="none"/>
          </w:rPr>
          <w:t>http://dis.midural.ru/</w:t>
        </w:r>
      </w:hyperlink>
      <w:r w:rsidRPr="007336CB">
        <w:rPr>
          <w:rFonts w:ascii="PT Astra Serif" w:hAnsi="PT Astra Serif"/>
          <w:i w:val="0"/>
          <w:color w:val="auto"/>
          <w:szCs w:val="28"/>
        </w:rPr>
        <w:t>), на Едином портале в разделе «Дополнительная информация» соответствующей муниципальной услуги.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99. На Едином портале, официальном сайте Администрации размещается следующая информация: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2) круг заявителей;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3) срок предоставления муниципальной услуги;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lastRenderedPageBreak/>
        <w:t>7) формы заявлений (уведомлений, сообщений), используемые при предоставлении муниципальной услуги.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100. Информация о порядке и сроках предоставления муниципальной услуги предоставляется заявителю бесплатно.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pacing w:val="-10"/>
          <w:szCs w:val="28"/>
        </w:rPr>
      </w:pPr>
      <w:r w:rsidRPr="007336CB">
        <w:rPr>
          <w:rFonts w:ascii="PT Astra Serif" w:hAnsi="PT Astra Serif"/>
          <w:i w:val="0"/>
          <w:color w:val="auto"/>
          <w:spacing w:val="-10"/>
          <w:szCs w:val="28"/>
        </w:rPr>
        <w:t>101. Доступ к информации о сроках и порядке предоставления муниципальной услуги осуществляется без выполнения заявителем каких –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Формирование запроса о предоставлении муниципальной услуги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 xml:space="preserve">102.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 – либо иной форме. На Едином портале размещаются образцы заполнения электронной формы запроса. 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103. Форматно – 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104. При формировании запроса заявителю обеспечивается: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1) возможность копирования и сохранения запроса и иных документов, необходимых для предоставления муниципальной услуги;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7336CB">
        <w:rPr>
          <w:rFonts w:ascii="PT Astra Serif" w:hAnsi="PT Astra Serif"/>
          <w:i/>
          <w:iCs/>
          <w:color w:val="auto"/>
          <w:szCs w:val="28"/>
        </w:rPr>
        <w:t>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 xml:space="preserve">3) возможность печати на бумажном носителе копии электронной формы запроса; 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5)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 xml:space="preserve">6) возможность вернуться на любой из этапов заполнения электронной </w:t>
      </w:r>
      <w:r w:rsidRPr="007336CB">
        <w:rPr>
          <w:rFonts w:ascii="PT Astra Serif" w:hAnsi="PT Astra Serif"/>
          <w:color w:val="auto"/>
          <w:szCs w:val="28"/>
        </w:rPr>
        <w:lastRenderedPageBreak/>
        <w:t>формы запроса без потери ранее введенной информации;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7) возможность доступа заявителя на Едином портале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105. Сформированный и подписанный запрос и иные документы, необходимые для предоставления муниципальной услуги, направляются в Администрацию посредством Единого портала.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center"/>
        <w:rPr>
          <w:rFonts w:ascii="PT Astra Serif" w:hAnsi="PT Astra Serif" w:cs="Arial"/>
          <w:b/>
          <w:sz w:val="28"/>
          <w:szCs w:val="28"/>
          <w:lang w:val="x-none" w:eastAsia="ru-RU"/>
        </w:rPr>
      </w:pPr>
      <w:r w:rsidRPr="007336CB">
        <w:rPr>
          <w:rFonts w:ascii="PT Astra Serif" w:hAnsi="PT Astra Serif" w:cs="Arial"/>
          <w:b/>
          <w:sz w:val="28"/>
          <w:szCs w:val="28"/>
          <w:lang w:eastAsia="ru-RU"/>
        </w:rPr>
        <w:t>П</w:t>
      </w:r>
      <w:r w:rsidRPr="007336CB">
        <w:rPr>
          <w:rFonts w:ascii="PT Astra Serif" w:hAnsi="PT Astra Serif" w:cs="Arial"/>
          <w:b/>
          <w:sz w:val="28"/>
          <w:szCs w:val="28"/>
          <w:lang w:val="x-none" w:eastAsia="ru-RU"/>
        </w:rPr>
        <w:t>рием и регистрация органом, предоставляющим муниципальную услугу, запроса и иных документов, необходимых для предоставления</w:t>
      </w:r>
      <w:r w:rsidRPr="007336CB">
        <w:rPr>
          <w:rFonts w:ascii="PT Astra Serif" w:hAnsi="PT Astra Serif" w:cs="Arial"/>
          <w:b/>
          <w:sz w:val="28"/>
          <w:szCs w:val="28"/>
          <w:lang w:eastAsia="ru-RU"/>
        </w:rPr>
        <w:t xml:space="preserve"> муниципальной</w:t>
      </w:r>
      <w:r w:rsidRPr="007336CB">
        <w:rPr>
          <w:rFonts w:ascii="PT Astra Serif" w:hAnsi="PT Astra Serif" w:cs="Arial"/>
          <w:b/>
          <w:sz w:val="28"/>
          <w:szCs w:val="28"/>
          <w:lang w:val="x-none" w:eastAsia="ru-RU"/>
        </w:rPr>
        <w:t xml:space="preserve"> услуги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b/>
          <w:sz w:val="28"/>
          <w:szCs w:val="28"/>
          <w:lang w:val="x-none"/>
        </w:rPr>
      </w:pP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106. Отдел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107. Срок регистрации запроса – 1 рабочий день.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 xml:space="preserve">108. Предоставление муниципальной услуги начинается с момента приема и регистрации электронных документов, необходимых для предоставления муниципальной услуги. 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109. При получении запроса в электронной форме в автоматическом режиме осуществляется форматно – логический контроль запроса, проверяется наличие оснований для отказа в приеме запроса, а также осуществляются следующие действия: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заявителю будет представлена информация о ходе выполнения указанного запроса. 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110. Прием и регистрация запроса осуществляются ответственным должностным лицом отдела.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111.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обновляется до статуса «принято».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eastAsia="Calibri" w:hAnsi="PT Astra Serif"/>
          <w:color w:val="auto"/>
          <w:sz w:val="28"/>
          <w:szCs w:val="28"/>
        </w:rPr>
      </w:pP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center"/>
        <w:rPr>
          <w:rFonts w:ascii="PT Astra Serif" w:hAnsi="PT Astra Serif" w:cs="Arial"/>
          <w:b/>
          <w:sz w:val="28"/>
          <w:szCs w:val="28"/>
          <w:lang w:val="x-none" w:eastAsia="ru-RU"/>
        </w:rPr>
      </w:pPr>
      <w:r w:rsidRPr="007336CB">
        <w:rPr>
          <w:rFonts w:ascii="PT Astra Serif" w:hAnsi="PT Astra Serif" w:cs="Arial"/>
          <w:b/>
          <w:sz w:val="28"/>
          <w:szCs w:val="28"/>
          <w:lang w:eastAsia="ru-RU"/>
        </w:rPr>
        <w:t>П</w:t>
      </w:r>
      <w:r w:rsidRPr="007336CB">
        <w:rPr>
          <w:rFonts w:ascii="PT Astra Serif" w:hAnsi="PT Astra Serif" w:cs="Arial"/>
          <w:b/>
          <w:sz w:val="28"/>
          <w:szCs w:val="28"/>
          <w:lang w:val="x-none" w:eastAsia="ru-RU"/>
        </w:rPr>
        <w:t>олучение заявителем сведений о ходе выполнения запроса о предоставлении муниципальной услуги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b/>
          <w:sz w:val="28"/>
          <w:szCs w:val="28"/>
        </w:rPr>
      </w:pP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 xml:space="preserve">112. Заявитель имеет возможность получения информации о ходе предоставления муниципальной услуги. Информация о ходе предоставления </w:t>
      </w:r>
      <w:r w:rsidRPr="007336CB">
        <w:rPr>
          <w:rFonts w:ascii="PT Astra Serif" w:hAnsi="PT Astra Serif"/>
          <w:i w:val="0"/>
          <w:color w:val="auto"/>
          <w:szCs w:val="28"/>
        </w:rPr>
        <w:lastRenderedPageBreak/>
        <w:t>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113. При предоставлении муниципальной услуги в электронной форме заявителю направляется: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1) уведомление о записи на прием в МФЦ;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2) уведомление о приеме и регистрации запроса и иных документов, необходимых для предоставления муниципальной услуги</w:t>
      </w:r>
      <w:r w:rsidRPr="007336CB">
        <w:rPr>
          <w:rFonts w:ascii="PT Astra Serif" w:hAnsi="PT Astra Serif"/>
          <w:iCs/>
          <w:color w:val="auto"/>
          <w:szCs w:val="28"/>
        </w:rPr>
        <w:t>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3) уведомление о начале процедуры предоставления муниципальной услуги</w:t>
      </w:r>
      <w:r w:rsidRPr="007336CB">
        <w:rPr>
          <w:rFonts w:ascii="PT Astra Serif" w:hAnsi="PT Astra Serif"/>
          <w:iCs/>
          <w:color w:val="auto"/>
          <w:szCs w:val="28"/>
        </w:rPr>
        <w:t>;</w:t>
      </w:r>
      <w:r w:rsidRPr="007336CB">
        <w:rPr>
          <w:rFonts w:ascii="PT Astra Serif" w:hAnsi="PT Astra Serif"/>
          <w:color w:val="auto"/>
          <w:szCs w:val="28"/>
        </w:rPr>
        <w:t xml:space="preserve"> 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4)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7336CB">
        <w:rPr>
          <w:rFonts w:ascii="PT Astra Serif" w:hAnsi="PT Astra Serif"/>
          <w:iCs/>
          <w:color w:val="auto"/>
          <w:szCs w:val="28"/>
        </w:rPr>
        <w:t>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5) уведомление о результатах рассмотрения документов, необходимых для предоставления муниципальной услуги</w:t>
      </w:r>
      <w:r w:rsidRPr="007336CB">
        <w:rPr>
          <w:rFonts w:ascii="PT Astra Serif" w:hAnsi="PT Astra Serif"/>
          <w:iCs/>
          <w:color w:val="auto"/>
          <w:szCs w:val="28"/>
        </w:rPr>
        <w:t>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 xml:space="preserve">6) уведомление о возможности получить результат предоставления муниципальной услуги; 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Cs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7) уведомление об отказе в предоставлении муниципальной услуги</w:t>
      </w:r>
      <w:r w:rsidRPr="007336CB">
        <w:rPr>
          <w:rFonts w:ascii="PT Astra Serif" w:hAnsi="PT Astra Serif"/>
          <w:iCs/>
          <w:color w:val="auto"/>
          <w:szCs w:val="28"/>
        </w:rPr>
        <w:t>.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Получение заявителем результата предоставления муниципальной услуги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</w:rPr>
      </w:pP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Перечень административных процедур (действий) по предоставлению муниципальной услуги, выполняемых МФЦ</w:t>
      </w:r>
    </w:p>
    <w:p w:rsidR="007336CB" w:rsidRPr="007336CB" w:rsidRDefault="007336CB" w:rsidP="007336CB">
      <w:pPr>
        <w:tabs>
          <w:tab w:val="left" w:pos="709"/>
        </w:tabs>
        <w:jc w:val="both"/>
        <w:rPr>
          <w:color w:val="0D0D0D"/>
          <w:szCs w:val="28"/>
        </w:rPr>
      </w:pP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</w:rPr>
      </w:pPr>
      <w:r w:rsidRPr="007336CB">
        <w:rPr>
          <w:szCs w:val="28"/>
        </w:rPr>
        <w:tab/>
        <w:t>114. Последовательность выполнения административных процедур (действий) 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 xml:space="preserve">1) информирование заявителей о порядке предоставления </w:t>
      </w:r>
      <w:r w:rsidRPr="007336CB">
        <w:rPr>
          <w:rFonts w:ascii="PT Astra Serif" w:hAnsi="PT Astra Serif"/>
          <w:i w:val="0"/>
          <w:color w:val="auto"/>
          <w:spacing w:val="6"/>
          <w:szCs w:val="28"/>
        </w:rPr>
        <w:t xml:space="preserve">муниципальной услуги в МФЦ, о ходе выполнения запроса о предоставлении </w:t>
      </w:r>
      <w:r w:rsidRPr="007336CB">
        <w:rPr>
          <w:rFonts w:ascii="PT Astra Serif" w:hAnsi="PT Astra Serif"/>
          <w:i w:val="0"/>
          <w:color w:val="0D0D0D"/>
          <w:szCs w:val="28"/>
        </w:rPr>
        <w:t xml:space="preserve">муниципальной услуги, а также по иным вопросам, связанным с </w:t>
      </w:r>
      <w:r w:rsidRPr="007336CB">
        <w:rPr>
          <w:rFonts w:ascii="PT Astra Serif" w:hAnsi="PT Astra Serif"/>
          <w:i w:val="0"/>
          <w:color w:val="0D0D0D"/>
          <w:spacing w:val="2"/>
          <w:szCs w:val="28"/>
        </w:rPr>
        <w:t xml:space="preserve">предоставлением муниципальной услуги, а также консультирование заявителей </w:t>
      </w:r>
      <w:r w:rsidRPr="007336CB">
        <w:rPr>
          <w:rFonts w:ascii="PT Astra Serif" w:hAnsi="PT Astra Serif"/>
          <w:i w:val="0"/>
          <w:color w:val="0D0D0D"/>
          <w:szCs w:val="28"/>
        </w:rPr>
        <w:t>о порядке предоставления муниципальной услуги в МФЦ;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 xml:space="preserve">3)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Администрацией, а также выдача документов, включая составление на бумажном носителе, и заверка выписок из </w:t>
      </w:r>
      <w:r w:rsidRPr="007336CB">
        <w:rPr>
          <w:rFonts w:ascii="PT Astra Serif" w:hAnsi="PT Astra Serif"/>
          <w:i w:val="0"/>
          <w:color w:val="auto"/>
          <w:szCs w:val="28"/>
        </w:rPr>
        <w:lastRenderedPageBreak/>
        <w:t>информационных систем органов, предоставляющих государственные и муниципальные услуги;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4) предоставление муниципальной услуги в МФЦ посредством комплексного запроса.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i w:val="0"/>
          <w:color w:val="0D0D0D"/>
          <w:szCs w:val="28"/>
        </w:rPr>
      </w:pPr>
      <w:r w:rsidRPr="007336CB">
        <w:rPr>
          <w:rFonts w:ascii="PT Astra Serif" w:hAnsi="PT Astra Serif"/>
          <w:b/>
          <w:i w:val="0"/>
          <w:color w:val="auto"/>
          <w:szCs w:val="28"/>
        </w:rPr>
        <w:t xml:space="preserve">Информирование заявителей о порядке предоставления </w:t>
      </w:r>
      <w:r w:rsidRPr="007336CB">
        <w:rPr>
          <w:rFonts w:ascii="PT Astra Serif" w:hAnsi="PT Astra Serif"/>
          <w:b/>
          <w:i w:val="0"/>
          <w:color w:val="auto"/>
          <w:spacing w:val="6"/>
          <w:szCs w:val="28"/>
        </w:rPr>
        <w:t xml:space="preserve">муниципальной услуги в МФЦ, о ходе выполнения запроса о предоставлении </w:t>
      </w:r>
      <w:r w:rsidRPr="007336CB">
        <w:rPr>
          <w:rFonts w:ascii="PT Astra Serif" w:hAnsi="PT Astra Serif"/>
          <w:b/>
          <w:i w:val="0"/>
          <w:color w:val="0D0D0D"/>
          <w:szCs w:val="28"/>
        </w:rPr>
        <w:t xml:space="preserve">муниципальной услуги, а также по иным вопросам, связанным с </w:t>
      </w:r>
      <w:r w:rsidRPr="007336CB">
        <w:rPr>
          <w:rFonts w:ascii="PT Astra Serif" w:hAnsi="PT Astra Serif"/>
          <w:b/>
          <w:i w:val="0"/>
          <w:color w:val="0D0D0D"/>
          <w:spacing w:val="2"/>
          <w:szCs w:val="28"/>
        </w:rPr>
        <w:t xml:space="preserve">предоставлением муниципальной услуги, а также консультирование заявителей </w:t>
      </w:r>
      <w:r w:rsidRPr="007336CB">
        <w:rPr>
          <w:rFonts w:ascii="PT Astra Serif" w:hAnsi="PT Astra Serif"/>
          <w:b/>
          <w:i w:val="0"/>
          <w:color w:val="0D0D0D"/>
          <w:szCs w:val="28"/>
        </w:rPr>
        <w:t>о порядке предоставления муниципальной услуги в МФЦ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</w:rPr>
      </w:pP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115. Информирование заявителей осуществляется по следующим вопросам: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1)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2) источника получения документов, необходимых для предоставления муниципальной услуги;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3) времени приема и выдачи документов;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4) сроков предоставления муниципальной услуги;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5) порядка обжалования действий (бездействия) и решений, осуществляемых и принимаемых в ходе предоставлении муниципальной услуги.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116. Информирование осуществляется: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1) непосредственно в МФЦ при личном обращении в день обращения заявителя в порядке очереди;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2) с использованием средств телефонной связи;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3) с использованием официального сайта МФЦ.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eastAsia="Calibri" w:hAnsi="PT Astra Serif"/>
          <w:color w:val="auto"/>
          <w:sz w:val="28"/>
          <w:szCs w:val="28"/>
        </w:rPr>
      </w:pP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7336CB">
        <w:rPr>
          <w:rFonts w:ascii="PT Astra Serif" w:hAnsi="PT Astra Serif"/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b/>
          <w:sz w:val="28"/>
          <w:szCs w:val="28"/>
        </w:rPr>
      </w:pP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117. Основанием для начала исполнения муниципальной услуги является личное обращение заявителя (его представителя) с комплектом документов, указанных в Регламенте.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118. Специалист МФЦ, осуществляющий прием документов: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2) 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3) проверяет соответствие представленных документов установленным требованиям, удостоверяясь, что:</w:t>
      </w:r>
    </w:p>
    <w:p w:rsidR="007336CB" w:rsidRPr="007336CB" w:rsidRDefault="007336CB" w:rsidP="007336CB">
      <w:pPr>
        <w:pStyle w:val="6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336CB" w:rsidRPr="007336CB" w:rsidRDefault="007336CB" w:rsidP="007336CB">
      <w:pPr>
        <w:pStyle w:val="6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lastRenderedPageBreak/>
        <w:t>тексты документов написаны разборчиво, наименования юридических лиц – без сокращения, с указанием их мест нахождения;</w:t>
      </w:r>
    </w:p>
    <w:p w:rsidR="007336CB" w:rsidRPr="007336CB" w:rsidRDefault="007336CB" w:rsidP="007336CB">
      <w:pPr>
        <w:pStyle w:val="6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фамилии, имена и отчества физических лиц, адреса их мест жительства написаны полностью;</w:t>
      </w:r>
    </w:p>
    <w:p w:rsidR="007336CB" w:rsidRPr="007336CB" w:rsidRDefault="007336CB" w:rsidP="007336CB">
      <w:pPr>
        <w:pStyle w:val="6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7336CB" w:rsidRPr="007336CB" w:rsidRDefault="007336CB" w:rsidP="007336CB">
      <w:pPr>
        <w:pStyle w:val="6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документы не исполнены карандашом;</w:t>
      </w:r>
    </w:p>
    <w:p w:rsidR="007336CB" w:rsidRPr="007336CB" w:rsidRDefault="007336CB" w:rsidP="007336CB">
      <w:pPr>
        <w:pStyle w:val="6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5) оформляет запрос о предоставлении муниципальной услуги (в необходимом количестве экземпляров) и один экземпляр выдает заявителю.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119. Заявитель, представивший документы для получения муниципальной услуги, в обязательном порядке информируется специалистами МФЦ: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1) о сроке завершения оформления документов и порядке их получения;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2) о возможности отказа в предоставлении муниципальной услуги.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120. При установлении фактов отсутствия необходимых документов, несоответствия представленных документов требованиям настоящего Регламента, специалист, ответственный за прием документов, уведомляет заявителя под роспись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336CB" w:rsidRDefault="007336CB" w:rsidP="007336CB">
      <w:pPr>
        <w:tabs>
          <w:tab w:val="left" w:pos="709"/>
        </w:tabs>
        <w:ind w:right="-2" w:firstLine="709"/>
        <w:jc w:val="both"/>
        <w:rPr>
          <w:szCs w:val="28"/>
        </w:rPr>
      </w:pPr>
      <w:r w:rsidRPr="007336CB">
        <w:rPr>
          <w:szCs w:val="28"/>
        </w:rPr>
        <w:t>121. Передача заявления и прилагаемых к нему документов в Администрацию из МФЦ, а также результата предоставления муниципальной услуги из Администрации в МФЦ осуществляется курьером МФЦ по ведомости приема-передачи документов не позднее одного рабочего дня, следующего за днем получения МФЦ заявления или подготовки результата предоставления муниципальной услуги Администрацией соответственно.</w:t>
      </w:r>
    </w:p>
    <w:p w:rsidR="005016FC" w:rsidRPr="007336CB" w:rsidRDefault="005016FC" w:rsidP="007336CB">
      <w:pPr>
        <w:tabs>
          <w:tab w:val="left" w:pos="709"/>
        </w:tabs>
        <w:ind w:right="-2" w:firstLine="709"/>
        <w:jc w:val="both"/>
        <w:rPr>
          <w:szCs w:val="28"/>
        </w:rPr>
      </w:pP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7336CB">
        <w:rPr>
          <w:rFonts w:ascii="PT Astra Serif" w:hAnsi="PT Astra Serif"/>
          <w:b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Администрацией, а также выдача документов, включая составление на бумажном носителе, и заверка выписок из информационных систем органов, предоставляющих государственные и муниципальные услуги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122. При выдаче документов специалист МФЦ: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1) устанавливает личность заявителя, наличие соответствующих полномочий на получение муниципальной услуги;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lastRenderedPageBreak/>
        <w:t>2) знакомит с перечнем и содержанием выдаваемых документов;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3) при предоставлении заявителем запроса выдает результат предоставления услуги или мотивированный отказ в установленные сроки.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123.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124. Заявитель вправе отозвать свое заявление в любой момент рассмотрения, согласования или подготовки документа Администрацией, обратившись с соответствующим заявлением в Администрацию.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125. Невостребованные результаты предоставления услуги хранятся в МФЦ в течение 3-х (трех) месяцев. По истечении указанного срока передаются по ведомости приема-передачи в отдел.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126. 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</w:rPr>
      </w:pPr>
    </w:p>
    <w:p w:rsidR="007336CB" w:rsidRPr="007336CB" w:rsidRDefault="007336CB" w:rsidP="007336CB">
      <w:pPr>
        <w:tabs>
          <w:tab w:val="left" w:pos="709"/>
        </w:tabs>
        <w:jc w:val="center"/>
        <w:rPr>
          <w:b/>
          <w:szCs w:val="28"/>
        </w:rPr>
      </w:pPr>
      <w:r w:rsidRPr="007336CB">
        <w:rPr>
          <w:b/>
          <w:szCs w:val="28"/>
        </w:rPr>
        <w:t>Предоставление муниципальной услуги в МФЦ посредством комплексного запроса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</w:rPr>
      </w:pPr>
    </w:p>
    <w:p w:rsidR="007336CB" w:rsidRPr="007336CB" w:rsidRDefault="007336CB" w:rsidP="007336CB">
      <w:pPr>
        <w:pStyle w:val="4"/>
        <w:keepNext w:val="0"/>
        <w:keepLines w:val="0"/>
        <w:tabs>
          <w:tab w:val="left" w:pos="709"/>
        </w:tabs>
        <w:spacing w:before="0"/>
        <w:ind w:firstLine="552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127. МФЦ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</w:t>
      </w:r>
    </w:p>
    <w:p w:rsidR="007336CB" w:rsidRPr="007336CB" w:rsidRDefault="007336CB" w:rsidP="007336CB">
      <w:pPr>
        <w:pStyle w:val="4"/>
        <w:keepNext w:val="0"/>
        <w:keepLines w:val="0"/>
        <w:tabs>
          <w:tab w:val="left" w:pos="709"/>
        </w:tabs>
        <w:spacing w:before="0"/>
        <w:ind w:firstLine="554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128. 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отдел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7336CB" w:rsidRPr="007336CB" w:rsidRDefault="007336CB" w:rsidP="007336CB">
      <w:pPr>
        <w:pStyle w:val="4"/>
        <w:keepNext w:val="0"/>
        <w:keepLines w:val="0"/>
        <w:tabs>
          <w:tab w:val="left" w:pos="709"/>
        </w:tabs>
        <w:spacing w:before="0"/>
        <w:ind w:firstLine="554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 xml:space="preserve">129. 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отдел осуществляется МФЦ не позднее одного рабочего дня, следующего за днем получения МФЦ таких сведений, документов и (или) информации. </w:t>
      </w:r>
    </w:p>
    <w:p w:rsidR="007336CB" w:rsidRPr="007336CB" w:rsidRDefault="007336CB" w:rsidP="007336CB">
      <w:pPr>
        <w:pStyle w:val="4"/>
        <w:keepNext w:val="0"/>
        <w:keepLines w:val="0"/>
        <w:tabs>
          <w:tab w:val="left" w:pos="709"/>
        </w:tabs>
        <w:spacing w:before="0"/>
        <w:ind w:firstLine="554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130.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отделом.</w:t>
      </w:r>
    </w:p>
    <w:p w:rsidR="007336CB" w:rsidRPr="007336CB" w:rsidRDefault="007336CB" w:rsidP="007336CB">
      <w:pPr>
        <w:pStyle w:val="4"/>
        <w:keepNext w:val="0"/>
        <w:keepLines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lastRenderedPageBreak/>
        <w:t>131. Результаты предоставления государственных и (или) муниципальных услуг по результатам рассмотрения комплексного запроса направляются в МФЦ для выдачи заявителю.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7336CB" w:rsidRPr="007336CB" w:rsidRDefault="007336CB" w:rsidP="007336CB">
      <w:pPr>
        <w:rPr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jc w:val="both"/>
        <w:rPr>
          <w:rFonts w:ascii="PT Astra Serif" w:hAnsi="PT Astra Serif"/>
          <w:color w:val="0D0D0D"/>
          <w:sz w:val="28"/>
          <w:szCs w:val="28"/>
        </w:rPr>
      </w:pPr>
      <w:r w:rsidRPr="007336CB">
        <w:rPr>
          <w:rFonts w:ascii="PT Astra Serif" w:hAnsi="PT Astra Serif"/>
          <w:color w:val="0D0D0D"/>
          <w:sz w:val="28"/>
          <w:szCs w:val="28"/>
        </w:rPr>
        <w:tab/>
        <w:t>132.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jc w:val="both"/>
        <w:rPr>
          <w:rFonts w:ascii="PT Astra Serif" w:hAnsi="PT Astra Serif"/>
          <w:b/>
          <w:color w:val="0D0D0D"/>
          <w:sz w:val="28"/>
          <w:szCs w:val="28"/>
        </w:rPr>
      </w:pPr>
      <w:r w:rsidRPr="007336CB">
        <w:rPr>
          <w:rFonts w:ascii="PT Astra Serif" w:hAnsi="PT Astra Serif"/>
          <w:color w:val="0D0D0D"/>
          <w:sz w:val="28"/>
          <w:szCs w:val="28"/>
        </w:rPr>
        <w:tab/>
        <w:t>133.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7336CB" w:rsidRPr="007336CB" w:rsidRDefault="007336CB" w:rsidP="007336CB">
      <w:pPr>
        <w:tabs>
          <w:tab w:val="left" w:pos="709"/>
        </w:tabs>
        <w:ind w:firstLine="851"/>
        <w:jc w:val="both"/>
        <w:rPr>
          <w:szCs w:val="28"/>
        </w:rPr>
      </w:pPr>
      <w:r w:rsidRPr="007336CB">
        <w:rPr>
          <w:szCs w:val="28"/>
        </w:rPr>
        <w:t>134.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7336CB" w:rsidRPr="007336CB" w:rsidRDefault="007336CB" w:rsidP="007336CB">
      <w:pPr>
        <w:tabs>
          <w:tab w:val="left" w:pos="709"/>
        </w:tabs>
        <w:ind w:firstLine="851"/>
        <w:jc w:val="both"/>
        <w:rPr>
          <w:szCs w:val="28"/>
        </w:rPr>
      </w:pPr>
      <w:r w:rsidRPr="007336CB">
        <w:rPr>
          <w:szCs w:val="28"/>
        </w:rPr>
        <w:t>1) лично (заявителем представляются оригиналы документов с опечатками и (или) ошибками, специалистом Администрации, уполномоченный на прием и регистрацию заявления о предоставлении муниципальной услуги, делаются копии этих документов);</w:t>
      </w:r>
    </w:p>
    <w:p w:rsidR="007336CB" w:rsidRPr="007336CB" w:rsidRDefault="007336CB" w:rsidP="007336CB">
      <w:pPr>
        <w:tabs>
          <w:tab w:val="left" w:pos="709"/>
        </w:tabs>
        <w:ind w:firstLine="851"/>
        <w:jc w:val="both"/>
        <w:rPr>
          <w:szCs w:val="28"/>
        </w:rPr>
      </w:pPr>
      <w:r w:rsidRPr="007336CB">
        <w:rPr>
          <w:szCs w:val="28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7336CB" w:rsidRPr="007336CB" w:rsidRDefault="007336CB" w:rsidP="007336CB">
      <w:pPr>
        <w:tabs>
          <w:tab w:val="left" w:pos="709"/>
        </w:tabs>
        <w:ind w:firstLine="851"/>
        <w:jc w:val="both"/>
        <w:rPr>
          <w:szCs w:val="28"/>
        </w:rPr>
      </w:pPr>
      <w:r w:rsidRPr="007336CB">
        <w:rPr>
          <w:szCs w:val="28"/>
        </w:rPr>
        <w:t xml:space="preserve">135. Прием и регистрация заявления об исправлении опечаток и (или) ошибок осуществляется специалистом отдела, уполномоченным на прием и регистрацию заявления о предоставлении муниципальной услуги, который обеспечивает передачу зарегистрированного заявления, документов, представленных заявителем, специалисту отдела, ответственному за предоставление муниципальной услуги. </w:t>
      </w:r>
    </w:p>
    <w:p w:rsidR="007336CB" w:rsidRPr="007336CB" w:rsidRDefault="007336CB" w:rsidP="007336CB">
      <w:pPr>
        <w:tabs>
          <w:tab w:val="left" w:pos="709"/>
        </w:tabs>
        <w:ind w:firstLine="851"/>
        <w:jc w:val="both"/>
        <w:rPr>
          <w:szCs w:val="28"/>
        </w:rPr>
      </w:pPr>
      <w:r w:rsidRPr="007336CB">
        <w:rPr>
          <w:szCs w:val="28"/>
        </w:rPr>
        <w:t>136. По результатам рассмотрения заявления об исправлении опечаток и (или) ошибок специалист отдела, ответственный за предоставление муниципальной услуги:</w:t>
      </w:r>
    </w:p>
    <w:p w:rsidR="007336CB" w:rsidRPr="007336CB" w:rsidRDefault="007336CB" w:rsidP="007336CB">
      <w:pPr>
        <w:tabs>
          <w:tab w:val="left" w:pos="709"/>
        </w:tabs>
        <w:ind w:firstLine="851"/>
        <w:jc w:val="both"/>
        <w:rPr>
          <w:szCs w:val="28"/>
        </w:rPr>
      </w:pPr>
      <w:r w:rsidRPr="007336CB">
        <w:rPr>
          <w:szCs w:val="28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7336CB" w:rsidRPr="007336CB" w:rsidRDefault="007336CB" w:rsidP="007336CB">
      <w:pPr>
        <w:tabs>
          <w:tab w:val="left" w:pos="709"/>
        </w:tabs>
        <w:ind w:firstLine="851"/>
        <w:jc w:val="both"/>
        <w:rPr>
          <w:szCs w:val="28"/>
        </w:rPr>
      </w:pPr>
      <w:r w:rsidRPr="007336CB">
        <w:rPr>
          <w:szCs w:val="28"/>
        </w:rPr>
        <w:t xml:space="preserve"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</w:t>
      </w:r>
      <w:r w:rsidRPr="007336CB">
        <w:rPr>
          <w:szCs w:val="28"/>
        </w:rPr>
        <w:lastRenderedPageBreak/>
        <w:t>исправлении опечаток и (или) ошибок, допущенных в документах, выданных в результате предоставления муниципальной услуги.</w:t>
      </w:r>
    </w:p>
    <w:p w:rsidR="007336CB" w:rsidRPr="007336CB" w:rsidRDefault="007336CB" w:rsidP="007336CB">
      <w:pPr>
        <w:tabs>
          <w:tab w:val="left" w:pos="709"/>
        </w:tabs>
        <w:ind w:firstLine="851"/>
        <w:jc w:val="both"/>
        <w:rPr>
          <w:szCs w:val="28"/>
        </w:rPr>
      </w:pPr>
      <w:r w:rsidRPr="007336CB">
        <w:rPr>
          <w:szCs w:val="28"/>
        </w:rPr>
        <w:t>137.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7336CB" w:rsidRPr="007336CB" w:rsidRDefault="007336CB" w:rsidP="007336CB">
      <w:pPr>
        <w:tabs>
          <w:tab w:val="left" w:pos="709"/>
        </w:tabs>
        <w:ind w:firstLine="851"/>
        <w:jc w:val="both"/>
        <w:rPr>
          <w:szCs w:val="28"/>
        </w:rPr>
      </w:pPr>
      <w:r w:rsidRPr="007336CB">
        <w:rPr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:rsidR="007336CB" w:rsidRPr="007336CB" w:rsidRDefault="007336CB" w:rsidP="007336CB">
      <w:pPr>
        <w:tabs>
          <w:tab w:val="left" w:pos="709"/>
        </w:tabs>
        <w:ind w:firstLine="851"/>
        <w:jc w:val="both"/>
        <w:rPr>
          <w:szCs w:val="28"/>
        </w:rPr>
      </w:pPr>
      <w:r w:rsidRPr="007336CB">
        <w:rPr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7336CB" w:rsidRPr="007336CB" w:rsidRDefault="007336CB" w:rsidP="007336CB">
      <w:pPr>
        <w:tabs>
          <w:tab w:val="left" w:pos="709"/>
        </w:tabs>
        <w:ind w:firstLine="851"/>
        <w:jc w:val="both"/>
        <w:rPr>
          <w:szCs w:val="28"/>
        </w:rPr>
      </w:pPr>
      <w:r w:rsidRPr="007336CB">
        <w:rPr>
          <w:szCs w:val="28"/>
        </w:rPr>
        <w:t>138.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7336CB" w:rsidRPr="007336CB" w:rsidRDefault="007336CB" w:rsidP="007336CB">
      <w:pPr>
        <w:tabs>
          <w:tab w:val="left" w:pos="709"/>
        </w:tabs>
        <w:ind w:firstLine="851"/>
        <w:jc w:val="both"/>
        <w:rPr>
          <w:szCs w:val="28"/>
        </w:rPr>
      </w:pPr>
      <w:r w:rsidRPr="007336CB">
        <w:rPr>
          <w:szCs w:val="28"/>
        </w:rPr>
        <w:t>139.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(или) ошибок.</w:t>
      </w:r>
    </w:p>
    <w:p w:rsidR="007336CB" w:rsidRPr="007336CB" w:rsidRDefault="007336CB" w:rsidP="007336CB">
      <w:pPr>
        <w:tabs>
          <w:tab w:val="left" w:pos="709"/>
        </w:tabs>
        <w:ind w:firstLine="851"/>
        <w:jc w:val="both"/>
        <w:rPr>
          <w:szCs w:val="28"/>
        </w:rPr>
      </w:pPr>
      <w:r w:rsidRPr="007336CB">
        <w:rPr>
          <w:szCs w:val="28"/>
        </w:rPr>
        <w:t>140. Результатом процедуры является:</w:t>
      </w:r>
    </w:p>
    <w:p w:rsidR="007336CB" w:rsidRPr="007336CB" w:rsidRDefault="007336CB" w:rsidP="007336CB">
      <w:pPr>
        <w:tabs>
          <w:tab w:val="left" w:pos="709"/>
        </w:tabs>
        <w:ind w:firstLine="851"/>
        <w:jc w:val="both"/>
        <w:rPr>
          <w:szCs w:val="28"/>
        </w:rPr>
      </w:pPr>
      <w:r w:rsidRPr="007336CB">
        <w:rPr>
          <w:szCs w:val="28"/>
        </w:rPr>
        <w:t>1) исправленные документы, являющиеся результатом предоставления муниципальной услуги;</w:t>
      </w:r>
    </w:p>
    <w:p w:rsidR="007336CB" w:rsidRPr="007336CB" w:rsidRDefault="007336CB" w:rsidP="007336CB">
      <w:pPr>
        <w:tabs>
          <w:tab w:val="left" w:pos="709"/>
        </w:tabs>
        <w:ind w:firstLine="851"/>
        <w:jc w:val="both"/>
        <w:rPr>
          <w:szCs w:val="28"/>
        </w:rPr>
      </w:pPr>
      <w:r w:rsidRPr="007336CB">
        <w:rPr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7336CB" w:rsidRPr="007336CB" w:rsidRDefault="007336CB" w:rsidP="007336CB">
      <w:pPr>
        <w:tabs>
          <w:tab w:val="left" w:pos="709"/>
        </w:tabs>
        <w:ind w:firstLine="851"/>
        <w:jc w:val="both"/>
        <w:rPr>
          <w:szCs w:val="28"/>
        </w:rPr>
      </w:pPr>
      <w:r w:rsidRPr="007336CB">
        <w:rPr>
          <w:szCs w:val="28"/>
        </w:rPr>
        <w:t>141.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7336CB" w:rsidRPr="007336CB" w:rsidRDefault="007336CB" w:rsidP="007336CB">
      <w:pPr>
        <w:pStyle w:val="a6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a6"/>
        <w:tabs>
          <w:tab w:val="left" w:pos="709"/>
        </w:tabs>
        <w:jc w:val="center"/>
        <w:rPr>
          <w:rFonts w:ascii="PT Astra Serif" w:hAnsi="PT Astra Serif"/>
          <w:b/>
          <w:color w:val="0D0D0D"/>
          <w:sz w:val="28"/>
          <w:szCs w:val="28"/>
        </w:rPr>
      </w:pPr>
      <w:r w:rsidRPr="007336CB">
        <w:rPr>
          <w:rFonts w:ascii="PT Astra Serif" w:hAnsi="PT Astra Serif"/>
          <w:b/>
          <w:color w:val="0D0D0D"/>
          <w:sz w:val="28"/>
          <w:szCs w:val="28"/>
        </w:rPr>
        <w:t>Раздел 4. Формы контроля за исполнением регламента</w:t>
      </w:r>
    </w:p>
    <w:p w:rsidR="007336CB" w:rsidRPr="007336CB" w:rsidRDefault="007336CB" w:rsidP="007336CB">
      <w:pPr>
        <w:pStyle w:val="a6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a6"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  <w:r w:rsidRPr="007336CB">
        <w:rPr>
          <w:rFonts w:ascii="PT Astra Serif" w:hAnsi="PT Astra Serif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336CB" w:rsidRPr="007336CB" w:rsidRDefault="007336CB" w:rsidP="007336CB">
      <w:pPr>
        <w:pStyle w:val="a6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a6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7336CB">
        <w:rPr>
          <w:rFonts w:ascii="PT Astra Serif" w:hAnsi="PT Astra Serif"/>
          <w:sz w:val="28"/>
          <w:szCs w:val="28"/>
        </w:rPr>
        <w:tab/>
        <w:t>142.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Администрации, ответственными за предоставление муниципальной услуги, руководителем МФЦ, на постоянной основе.</w:t>
      </w:r>
    </w:p>
    <w:p w:rsidR="007336CB" w:rsidRPr="007336CB" w:rsidRDefault="007336CB" w:rsidP="007336CB">
      <w:pPr>
        <w:pStyle w:val="a6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a6"/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7336CB">
        <w:rPr>
          <w:rFonts w:ascii="PT Astra Serif" w:hAnsi="PT Astra Serif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336CB" w:rsidRPr="007336CB" w:rsidRDefault="007336CB" w:rsidP="007336CB">
      <w:pPr>
        <w:pStyle w:val="a6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a6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7336CB">
        <w:rPr>
          <w:rFonts w:ascii="PT Astra Serif" w:hAnsi="PT Astra Serif"/>
          <w:sz w:val="28"/>
          <w:szCs w:val="28"/>
        </w:rPr>
        <w:lastRenderedPageBreak/>
        <w:tab/>
        <w:t>143. 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органа, предоставляющего муниципальную услугу, и его должностных лиц, МФЦ и его сотрудников.</w:t>
      </w:r>
    </w:p>
    <w:p w:rsidR="007336CB" w:rsidRPr="007336CB" w:rsidRDefault="007336CB" w:rsidP="007336CB">
      <w:pPr>
        <w:pStyle w:val="a6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7336CB">
        <w:rPr>
          <w:rFonts w:ascii="PT Astra Serif" w:hAnsi="PT Astra Serif"/>
          <w:sz w:val="28"/>
          <w:szCs w:val="28"/>
        </w:rPr>
        <w:tab/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правового акта Администрации).</w:t>
      </w:r>
    </w:p>
    <w:p w:rsidR="007336CB" w:rsidRPr="007336CB" w:rsidRDefault="007336CB" w:rsidP="007336CB">
      <w:pPr>
        <w:pStyle w:val="a6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7336CB">
        <w:rPr>
          <w:rFonts w:ascii="PT Astra Serif" w:hAnsi="PT Astra Serif"/>
          <w:sz w:val="28"/>
          <w:szCs w:val="28"/>
        </w:rPr>
        <w:t>Результаты проверок оформляются в виде заключения.</w:t>
      </w:r>
    </w:p>
    <w:p w:rsidR="007336CB" w:rsidRPr="007336CB" w:rsidRDefault="007336CB" w:rsidP="007336CB">
      <w:pPr>
        <w:pStyle w:val="a6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a6"/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7336CB">
        <w:rPr>
          <w:rFonts w:ascii="PT Astra Serif" w:hAnsi="PT Astra Serif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336CB" w:rsidRPr="007336CB" w:rsidRDefault="007336CB" w:rsidP="007336CB">
      <w:pPr>
        <w:pStyle w:val="a6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a6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7336CB">
        <w:rPr>
          <w:rFonts w:ascii="PT Astra Serif" w:hAnsi="PT Astra Serif"/>
          <w:sz w:val="28"/>
          <w:szCs w:val="28"/>
        </w:rPr>
        <w:tab/>
        <w:t>144. Персональная ответственность должностных лиц Администрации, МФЦ, участвующих в предоставлении муниципальной услуги, определяется в соответствии с их должностными инструкциями и законодательством Российской Федерации.</w:t>
      </w:r>
    </w:p>
    <w:p w:rsidR="007336CB" w:rsidRPr="007336CB" w:rsidRDefault="007336CB" w:rsidP="007336CB">
      <w:pPr>
        <w:pStyle w:val="a6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a6"/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7336CB">
        <w:rPr>
          <w:rFonts w:ascii="PT Astra Serif" w:hAnsi="PT Astra Serif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</w:t>
      </w:r>
      <w:r w:rsidR="00364A30" w:rsidRPr="007336CB">
        <w:rPr>
          <w:rFonts w:ascii="PT Astra Serif" w:hAnsi="PT Astra Serif"/>
          <w:b/>
          <w:sz w:val="28"/>
          <w:szCs w:val="28"/>
        </w:rPr>
        <w:t xml:space="preserve"> </w:t>
      </w:r>
      <w:r w:rsidRPr="007336CB">
        <w:rPr>
          <w:rFonts w:ascii="PT Astra Serif" w:hAnsi="PT Astra Serif"/>
          <w:b/>
          <w:sz w:val="28"/>
          <w:szCs w:val="28"/>
        </w:rPr>
        <w:t>в том числе со стороны граждан, их</w:t>
      </w:r>
      <w:r w:rsidR="00364A30">
        <w:rPr>
          <w:rFonts w:ascii="PT Astra Serif" w:hAnsi="PT Astra Serif"/>
          <w:b/>
          <w:sz w:val="28"/>
          <w:szCs w:val="28"/>
        </w:rPr>
        <w:t> </w:t>
      </w:r>
      <w:r w:rsidRPr="007336CB">
        <w:rPr>
          <w:rFonts w:ascii="PT Astra Serif" w:hAnsi="PT Astra Serif"/>
          <w:b/>
          <w:sz w:val="28"/>
          <w:szCs w:val="28"/>
        </w:rPr>
        <w:t>объединений и организаций</w:t>
      </w:r>
    </w:p>
    <w:p w:rsidR="007336CB" w:rsidRPr="007336CB" w:rsidRDefault="007336CB" w:rsidP="007336CB">
      <w:pPr>
        <w:pStyle w:val="a6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a6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7336CB">
        <w:rPr>
          <w:rFonts w:ascii="PT Astra Serif" w:hAnsi="PT Astra Serif"/>
          <w:sz w:val="28"/>
          <w:szCs w:val="28"/>
        </w:rPr>
        <w:tab/>
        <w:t>145.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7336CB" w:rsidRPr="007336CB" w:rsidRDefault="007336CB" w:rsidP="007336CB">
      <w:pPr>
        <w:pStyle w:val="a6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7336CB">
        <w:rPr>
          <w:rFonts w:ascii="PT Astra Serif" w:hAnsi="PT Astra Serif"/>
          <w:sz w:val="28"/>
          <w:szCs w:val="28"/>
        </w:rPr>
        <w:tab/>
        <w:t>146. Для осуществления контроля за предоставлением муниципальной услуги граждане, их объединения и организации имеют право направлять в Администрацию, МФЦ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лицами Администрации, сотрудниками МФЦ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7336CB" w:rsidRPr="007336CB" w:rsidRDefault="007336CB" w:rsidP="007336CB">
      <w:pPr>
        <w:pStyle w:val="a6"/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36CB">
        <w:rPr>
          <w:rFonts w:ascii="PT Astra Serif" w:hAnsi="PT Astra Serif"/>
          <w:sz w:val="28"/>
          <w:szCs w:val="28"/>
        </w:rPr>
        <w:t xml:space="preserve">147. Контроль за предоставлением муниципальной услуги со стороны граждан,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специалистов, должностных </w:t>
      </w:r>
      <w:r w:rsidRPr="007336CB">
        <w:rPr>
          <w:rFonts w:ascii="PT Astra Serif" w:hAnsi="PT Astra Serif"/>
          <w:sz w:val="28"/>
          <w:szCs w:val="28"/>
        </w:rPr>
        <w:lastRenderedPageBreak/>
        <w:t>лиц Администрации, сотрудников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7336CB" w:rsidRPr="007336CB" w:rsidRDefault="007336CB" w:rsidP="007336CB">
      <w:pPr>
        <w:tabs>
          <w:tab w:val="left" w:pos="709"/>
        </w:tabs>
        <w:jc w:val="both"/>
        <w:rPr>
          <w:b/>
          <w:szCs w:val="28"/>
        </w:rPr>
      </w:pPr>
    </w:p>
    <w:p w:rsidR="007336CB" w:rsidRPr="007336CB" w:rsidRDefault="007336CB" w:rsidP="007336CB">
      <w:pPr>
        <w:widowControl w:val="0"/>
        <w:tabs>
          <w:tab w:val="left" w:pos="709"/>
        </w:tabs>
        <w:ind w:right="-2"/>
        <w:jc w:val="center"/>
        <w:rPr>
          <w:b/>
          <w:szCs w:val="28"/>
        </w:rPr>
      </w:pPr>
      <w:r w:rsidRPr="007336CB">
        <w:rPr>
          <w:b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7336CB" w:rsidRDefault="007336CB" w:rsidP="007336CB">
      <w:pPr>
        <w:widowControl w:val="0"/>
        <w:tabs>
          <w:tab w:val="left" w:pos="709"/>
        </w:tabs>
        <w:ind w:right="-2"/>
        <w:jc w:val="center"/>
        <w:rPr>
          <w:b/>
          <w:szCs w:val="28"/>
        </w:rPr>
      </w:pPr>
      <w:r w:rsidRPr="007336CB">
        <w:rPr>
          <w:b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</w:t>
      </w:r>
    </w:p>
    <w:p w:rsidR="00364A30" w:rsidRPr="007336CB" w:rsidRDefault="00364A30" w:rsidP="007336CB">
      <w:pPr>
        <w:widowControl w:val="0"/>
        <w:tabs>
          <w:tab w:val="left" w:pos="709"/>
        </w:tabs>
        <w:ind w:right="-2"/>
        <w:jc w:val="center"/>
        <w:rPr>
          <w:b/>
          <w:szCs w:val="28"/>
        </w:rPr>
      </w:pP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  <w:lang w:val="x-none"/>
        </w:rPr>
      </w:pPr>
      <w:r w:rsidRPr="007336CB">
        <w:rPr>
          <w:szCs w:val="28"/>
          <w:lang w:val="x-none"/>
        </w:rPr>
        <w:tab/>
        <w:t>148. Заявитель вправе обжаловать решения и действия (бездействие), принятые в ходе предоставления муниципальной услуги органом, предоставляющим муниципальную услугу, его должностных лиц и муниципальных служащих, а также решения и действия (бездействие) МФЦ, работников МФЦ в досудебном (внесудебном) порядке.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  <w:lang w:val="x-none"/>
        </w:rPr>
      </w:pPr>
      <w:r w:rsidRPr="007336CB">
        <w:rPr>
          <w:szCs w:val="28"/>
          <w:lang w:val="x-none"/>
        </w:rPr>
        <w:tab/>
        <w:t>Досудебное (внесудебное) обжалование заявителем решений и действий (бездействия) МФЦ, работника МФЦ возможно в случае, если на МФЦ возложена функция по предоставлению муниципальной услуги в полном объеме, в порядке, определенном частью 1.3 статьи 16 Федерального закона от 27 июля 2010 года № 210-ФЗ "Об организации предоставления государственных и муниципальных услуг".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  <w:lang w:val="x-none"/>
        </w:rPr>
      </w:pPr>
    </w:p>
    <w:p w:rsidR="007336CB" w:rsidRPr="007336CB" w:rsidRDefault="007336CB" w:rsidP="007336CB">
      <w:pPr>
        <w:tabs>
          <w:tab w:val="left" w:pos="709"/>
        </w:tabs>
        <w:jc w:val="center"/>
        <w:rPr>
          <w:b/>
          <w:szCs w:val="28"/>
          <w:lang w:val="x-none"/>
        </w:rPr>
      </w:pPr>
      <w:r w:rsidRPr="007336CB">
        <w:rPr>
          <w:b/>
          <w:szCs w:val="28"/>
          <w:lang w:val="x-none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  <w:lang w:val="x-none"/>
        </w:rPr>
      </w:pP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  <w:lang w:val="x-none"/>
        </w:rPr>
      </w:pPr>
      <w:r w:rsidRPr="007336CB">
        <w:rPr>
          <w:szCs w:val="28"/>
          <w:lang w:val="x-none"/>
        </w:rPr>
        <w:tab/>
        <w:t>149. В случае обжалования решений и действий (бездействия) Администрации, ее должностных лиц и муниципальных служащих жалоба подается для рассмотрения Главе Североуральского городского округа, в письменной форме на бумажном носителе, в том числе при личном приеме заявителя, по почте или через МФЦ либо в электронной форме.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  <w:lang w:val="x-none"/>
        </w:rPr>
      </w:pPr>
    </w:p>
    <w:p w:rsidR="007336CB" w:rsidRPr="007336CB" w:rsidRDefault="007336CB" w:rsidP="007336CB">
      <w:pPr>
        <w:tabs>
          <w:tab w:val="left" w:pos="709"/>
        </w:tabs>
        <w:jc w:val="center"/>
        <w:rPr>
          <w:b/>
          <w:szCs w:val="28"/>
          <w:lang w:val="x-none"/>
        </w:rPr>
      </w:pPr>
      <w:r w:rsidRPr="007336CB">
        <w:rPr>
          <w:b/>
          <w:szCs w:val="28"/>
          <w:lang w:val="x-none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  <w:lang w:val="x-none"/>
        </w:rPr>
      </w:pP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  <w:lang w:val="x-none"/>
        </w:rPr>
      </w:pPr>
      <w:r w:rsidRPr="007336CB">
        <w:rPr>
          <w:szCs w:val="28"/>
          <w:lang w:val="x-none"/>
        </w:rPr>
        <w:tab/>
        <w:t>150. Администрация обеспечивает: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  <w:lang w:val="x-none"/>
        </w:rPr>
      </w:pPr>
      <w:r w:rsidRPr="007336CB">
        <w:rPr>
          <w:szCs w:val="28"/>
          <w:lang w:val="x-none"/>
        </w:rPr>
        <w:tab/>
        <w:t>1) информирование заявителей о порядке обжалования решений и действий (бездействия) органа, предоставляющего муниципальную услугу, и муниципальных служащих посредством размещения информации: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  <w:lang w:val="x-none"/>
        </w:rPr>
      </w:pPr>
      <w:r w:rsidRPr="007336CB">
        <w:rPr>
          <w:szCs w:val="28"/>
          <w:lang w:val="x-none"/>
        </w:rPr>
        <w:tab/>
        <w:t>на стендах в местах предоставления муниципальной услуги;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  <w:lang w:val="x-none"/>
        </w:rPr>
      </w:pPr>
      <w:r w:rsidRPr="007336CB">
        <w:rPr>
          <w:szCs w:val="28"/>
          <w:lang w:val="x-none"/>
        </w:rPr>
        <w:tab/>
        <w:t>на официальном сайте Администрации;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  <w:lang w:val="x-none"/>
        </w:rPr>
      </w:pPr>
      <w:r w:rsidRPr="007336CB">
        <w:rPr>
          <w:szCs w:val="28"/>
          <w:lang w:val="x-none"/>
        </w:rPr>
        <w:tab/>
        <w:t>на Едином портале в разделе "Дополнительная информация" соответствующей муниципальной услуги;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  <w:lang w:val="x-none"/>
        </w:rPr>
      </w:pPr>
      <w:r w:rsidRPr="007336CB">
        <w:rPr>
          <w:szCs w:val="28"/>
          <w:lang w:val="x-none"/>
        </w:rPr>
        <w:lastRenderedPageBreak/>
        <w:tab/>
        <w:t>2) консультирование заявителей о порядке обжалования решений и действий (бездействия) органа, предоставляющего муниципальную услугу, его муниципальных служащих, в том числе по телефону, электронной почте, при личном приеме.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  <w:lang w:val="x-none"/>
        </w:rPr>
      </w:pPr>
    </w:p>
    <w:p w:rsidR="007336CB" w:rsidRPr="007336CB" w:rsidRDefault="007336CB" w:rsidP="007336CB">
      <w:pPr>
        <w:tabs>
          <w:tab w:val="left" w:pos="709"/>
        </w:tabs>
        <w:jc w:val="center"/>
        <w:rPr>
          <w:b/>
          <w:szCs w:val="28"/>
          <w:lang w:val="x-none"/>
        </w:rPr>
      </w:pPr>
      <w:r w:rsidRPr="007336CB">
        <w:rPr>
          <w:b/>
          <w:szCs w:val="28"/>
          <w:lang w:val="x-none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лиц, а также решений и действий (бездействия) МФЦ, сотрудников МФЦ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  <w:lang w:val="x-none"/>
        </w:rPr>
      </w:pP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  <w:lang w:val="x-none"/>
        </w:rPr>
      </w:pPr>
      <w:r w:rsidRPr="007336CB">
        <w:rPr>
          <w:szCs w:val="28"/>
          <w:lang w:val="x-none"/>
        </w:rPr>
        <w:tab/>
        <w:t>151.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 регулируется следующими нормативными правовыми актами: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  <w:lang w:val="x-none"/>
        </w:rPr>
      </w:pPr>
      <w:r w:rsidRPr="007336CB">
        <w:rPr>
          <w:szCs w:val="28"/>
          <w:lang w:val="x-none"/>
        </w:rPr>
        <w:tab/>
        <w:t>1) Федеральным законом от 27.07.2010 № 210-ФЗ "Об организации предоставления государственных и муниципальных услуг";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  <w:lang w:val="x-none"/>
        </w:rPr>
      </w:pPr>
      <w:r w:rsidRPr="007336CB">
        <w:rPr>
          <w:szCs w:val="28"/>
          <w:lang w:val="x-none"/>
        </w:rPr>
        <w:tab/>
        <w:t>2) постановлением Администрации от 01.02.2019 № 103 "Об утверждении Положения об особенностях подачи и рассмотрения жалоб на решения и действия (бездействие) отраслевых (функциональных) органов, структурных подразделений Администрации Североуральского городского округа, предоставляющих муниципальные услуги, их должностных лиц и муниципальных служащих";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  <w:lang w:val="x-none"/>
        </w:rPr>
      </w:pPr>
      <w:r w:rsidRPr="007336CB">
        <w:rPr>
          <w:szCs w:val="28"/>
        </w:rPr>
        <w:tab/>
        <w:t xml:space="preserve">3) </w:t>
      </w:r>
      <w:r w:rsidRPr="007336CB">
        <w:rPr>
          <w:szCs w:val="28"/>
          <w:lang w:val="x-none"/>
        </w:rPr>
        <w:t>Постановление</w:t>
      </w:r>
      <w:r w:rsidRPr="007336CB">
        <w:rPr>
          <w:szCs w:val="28"/>
        </w:rPr>
        <w:t>м</w:t>
      </w:r>
      <w:r w:rsidRPr="007336CB">
        <w:rPr>
          <w:szCs w:val="28"/>
          <w:lang w:val="x-none"/>
        </w:rPr>
        <w:t xml:space="preserve"> 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работников".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  <w:lang w:val="x-none"/>
        </w:rPr>
      </w:pPr>
      <w:r w:rsidRPr="007336CB">
        <w:rPr>
          <w:szCs w:val="28"/>
          <w:lang w:val="x-none"/>
        </w:rPr>
        <w:tab/>
        <w:t>152. Полная информация о порядке подачи и рассмотрении жалобы на решения и действия (бездействие) органа, предоставляющего муниципальную услугу, его муниципальных служащих, а также решения и действия (бездействие) МЦФ, работников МФЦ размещена в разделе "Дополнительная информация" на Едином портале соответствующей муниципальной услуги.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  <w:lang w:val="x-none"/>
        </w:rPr>
      </w:pPr>
      <w:r w:rsidRPr="007336CB">
        <w:rPr>
          <w:szCs w:val="28"/>
          <w:lang w:val="x-none"/>
        </w:rPr>
        <w:tab/>
      </w:r>
    </w:p>
    <w:p w:rsidR="007336CB" w:rsidRPr="007336CB" w:rsidRDefault="007336CB" w:rsidP="007336CB">
      <w:pPr>
        <w:rPr>
          <w:szCs w:val="28"/>
        </w:rPr>
        <w:sectPr w:rsidR="007336CB" w:rsidRPr="007336CB" w:rsidSect="002D19C9">
          <w:headerReference w:type="default" r:id="rId12"/>
          <w:pgSz w:w="11906" w:h="16838"/>
          <w:pgMar w:top="1134" w:right="567" w:bottom="1134" w:left="1418" w:header="709" w:footer="709" w:gutter="0"/>
          <w:cols w:space="720"/>
          <w:titlePg/>
          <w:docGrid w:linePitch="381"/>
        </w:sectPr>
      </w:pPr>
    </w:p>
    <w:p w:rsidR="007336CB" w:rsidRPr="007336CB" w:rsidRDefault="007336CB" w:rsidP="007336CB">
      <w:pPr>
        <w:tabs>
          <w:tab w:val="left" w:pos="709"/>
        </w:tabs>
        <w:ind w:firstLine="5103"/>
        <w:jc w:val="both"/>
        <w:rPr>
          <w:szCs w:val="28"/>
        </w:rPr>
      </w:pPr>
      <w:r w:rsidRPr="007336CB">
        <w:rPr>
          <w:szCs w:val="28"/>
        </w:rPr>
        <w:lastRenderedPageBreak/>
        <w:t>Приложение к административному</w:t>
      </w:r>
    </w:p>
    <w:p w:rsidR="007336CB" w:rsidRPr="007336CB" w:rsidRDefault="007336CB" w:rsidP="007336CB">
      <w:pPr>
        <w:tabs>
          <w:tab w:val="left" w:pos="709"/>
        </w:tabs>
        <w:ind w:firstLine="5103"/>
        <w:jc w:val="both"/>
        <w:rPr>
          <w:szCs w:val="28"/>
        </w:rPr>
      </w:pPr>
      <w:r w:rsidRPr="007336CB">
        <w:rPr>
          <w:szCs w:val="28"/>
        </w:rPr>
        <w:t>регламенту предоставления</w:t>
      </w:r>
    </w:p>
    <w:p w:rsidR="007336CB" w:rsidRPr="007336CB" w:rsidRDefault="007336CB" w:rsidP="007336CB">
      <w:pPr>
        <w:tabs>
          <w:tab w:val="left" w:pos="709"/>
        </w:tabs>
        <w:ind w:firstLine="5103"/>
        <w:jc w:val="both"/>
        <w:rPr>
          <w:szCs w:val="28"/>
        </w:rPr>
      </w:pPr>
      <w:r w:rsidRPr="007336CB">
        <w:rPr>
          <w:szCs w:val="28"/>
        </w:rPr>
        <w:t>муниципальной услуги</w:t>
      </w:r>
    </w:p>
    <w:p w:rsidR="007336CB" w:rsidRPr="007336CB" w:rsidRDefault="007336CB" w:rsidP="007336CB">
      <w:pPr>
        <w:tabs>
          <w:tab w:val="left" w:pos="709"/>
        </w:tabs>
        <w:ind w:firstLine="5103"/>
        <w:jc w:val="both"/>
        <w:rPr>
          <w:szCs w:val="28"/>
        </w:rPr>
      </w:pPr>
      <w:r w:rsidRPr="007336CB">
        <w:rPr>
          <w:szCs w:val="28"/>
        </w:rPr>
        <w:t>«Присвоение адреса объекту</w:t>
      </w:r>
    </w:p>
    <w:p w:rsidR="007336CB" w:rsidRPr="007336CB" w:rsidRDefault="007336CB" w:rsidP="007336CB">
      <w:pPr>
        <w:tabs>
          <w:tab w:val="left" w:pos="709"/>
        </w:tabs>
        <w:ind w:firstLine="5103"/>
        <w:jc w:val="both"/>
        <w:rPr>
          <w:szCs w:val="28"/>
        </w:rPr>
      </w:pPr>
      <w:r w:rsidRPr="007336CB">
        <w:rPr>
          <w:szCs w:val="28"/>
        </w:rPr>
        <w:t>недвижимости»</w:t>
      </w:r>
    </w:p>
    <w:p w:rsidR="007336CB" w:rsidRPr="007336CB" w:rsidRDefault="007336CB" w:rsidP="007336CB">
      <w:pPr>
        <w:tabs>
          <w:tab w:val="left" w:pos="709"/>
        </w:tabs>
        <w:adjustRightInd w:val="0"/>
        <w:jc w:val="center"/>
        <w:rPr>
          <w:rFonts w:cs="Liberation Serif"/>
          <w:b/>
          <w:szCs w:val="28"/>
        </w:rPr>
      </w:pPr>
    </w:p>
    <w:p w:rsidR="007336CB" w:rsidRPr="007336CB" w:rsidRDefault="007336CB" w:rsidP="007336CB">
      <w:pPr>
        <w:tabs>
          <w:tab w:val="left" w:pos="709"/>
        </w:tabs>
        <w:adjustRightInd w:val="0"/>
        <w:jc w:val="center"/>
        <w:rPr>
          <w:rFonts w:cs="Liberation Serif"/>
          <w:szCs w:val="28"/>
        </w:rPr>
      </w:pPr>
      <w:r w:rsidRPr="007336CB">
        <w:rPr>
          <w:rFonts w:cs="Liberation Serif"/>
          <w:szCs w:val="28"/>
        </w:rPr>
        <w:t>РАСПИСКА №_______ от______________</w:t>
      </w:r>
    </w:p>
    <w:p w:rsidR="007336CB" w:rsidRPr="007336CB" w:rsidRDefault="007336CB" w:rsidP="007336CB">
      <w:pPr>
        <w:tabs>
          <w:tab w:val="left" w:pos="709"/>
        </w:tabs>
        <w:adjustRightInd w:val="0"/>
        <w:jc w:val="center"/>
        <w:rPr>
          <w:rFonts w:cs="Liberation Serif"/>
          <w:szCs w:val="28"/>
        </w:rPr>
      </w:pPr>
      <w:r w:rsidRPr="007336CB">
        <w:rPr>
          <w:rFonts w:cs="Liberation Serif"/>
          <w:szCs w:val="28"/>
        </w:rPr>
        <w:t>в получении документов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Liberation Serif"/>
          <w:szCs w:val="28"/>
        </w:rPr>
      </w:pPr>
      <w:r w:rsidRPr="007336CB">
        <w:rPr>
          <w:rFonts w:cs="Liberation Serif"/>
          <w:szCs w:val="28"/>
        </w:rPr>
        <w:t>Выдана _____________________________________________________________</w:t>
      </w:r>
    </w:p>
    <w:p w:rsidR="007336CB" w:rsidRPr="007336CB" w:rsidRDefault="007336CB" w:rsidP="007336CB">
      <w:pPr>
        <w:tabs>
          <w:tab w:val="left" w:pos="709"/>
        </w:tabs>
        <w:adjustRightInd w:val="0"/>
        <w:jc w:val="center"/>
        <w:rPr>
          <w:rFonts w:cs="Liberation Serif"/>
          <w:szCs w:val="28"/>
          <w:vertAlign w:val="superscript"/>
        </w:rPr>
      </w:pPr>
      <w:r w:rsidRPr="007336CB">
        <w:rPr>
          <w:rFonts w:cs="Liberation Serif"/>
          <w:szCs w:val="28"/>
          <w:vertAlign w:val="superscript"/>
        </w:rPr>
        <w:t>(Ф.И.О заявителя)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Liberation Serif"/>
          <w:szCs w:val="28"/>
        </w:rPr>
      </w:pP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Liberation Serif"/>
          <w:szCs w:val="28"/>
        </w:rPr>
      </w:pPr>
      <w:r w:rsidRPr="007336CB">
        <w:rPr>
          <w:rFonts w:cs="Liberation Serif"/>
          <w:szCs w:val="28"/>
        </w:rPr>
        <w:t>Перечень документов:</w:t>
      </w:r>
    </w:p>
    <w:p w:rsidR="007336CB" w:rsidRPr="007336CB" w:rsidRDefault="007336CB" w:rsidP="007336CB">
      <w:pPr>
        <w:widowControl w:val="0"/>
        <w:shd w:val="clear" w:color="auto" w:fill="FFFFFF"/>
        <w:tabs>
          <w:tab w:val="left" w:pos="374"/>
          <w:tab w:val="left" w:pos="709"/>
        </w:tabs>
        <w:adjustRightInd w:val="0"/>
        <w:jc w:val="both"/>
        <w:rPr>
          <w:rFonts w:cs="Liberation Serif"/>
          <w:spacing w:val="-4"/>
          <w:szCs w:val="28"/>
        </w:rPr>
      </w:pPr>
      <w:r w:rsidRPr="007336CB">
        <w:rPr>
          <w:rFonts w:cs="Liberation Serif"/>
          <w:spacing w:val="-4"/>
          <w:szCs w:val="28"/>
        </w:rPr>
        <w:t>______________________________________________________________________</w:t>
      </w:r>
    </w:p>
    <w:p w:rsidR="007336CB" w:rsidRPr="007336CB" w:rsidRDefault="007336CB" w:rsidP="007336CB">
      <w:pPr>
        <w:widowControl w:val="0"/>
        <w:shd w:val="clear" w:color="auto" w:fill="FFFFFF"/>
        <w:tabs>
          <w:tab w:val="left" w:pos="374"/>
          <w:tab w:val="left" w:pos="709"/>
        </w:tabs>
        <w:adjustRightInd w:val="0"/>
        <w:jc w:val="both"/>
        <w:rPr>
          <w:rFonts w:cs="Liberation Serif"/>
          <w:szCs w:val="28"/>
        </w:rPr>
      </w:pPr>
      <w:r w:rsidRPr="007336CB">
        <w:rPr>
          <w:rFonts w:cs="Liberation Serif"/>
          <w:szCs w:val="28"/>
        </w:rPr>
        <w:t>____________________________________________________________________</w:t>
      </w:r>
    </w:p>
    <w:p w:rsidR="007336CB" w:rsidRPr="007336CB" w:rsidRDefault="007336CB" w:rsidP="007336CB">
      <w:pPr>
        <w:widowControl w:val="0"/>
        <w:shd w:val="clear" w:color="auto" w:fill="FFFFFF"/>
        <w:tabs>
          <w:tab w:val="left" w:pos="374"/>
          <w:tab w:val="left" w:pos="709"/>
        </w:tabs>
        <w:adjustRightInd w:val="0"/>
        <w:jc w:val="both"/>
        <w:rPr>
          <w:rFonts w:cs="Liberation Serif"/>
          <w:szCs w:val="28"/>
        </w:rPr>
      </w:pPr>
      <w:r w:rsidRPr="007336CB">
        <w:rPr>
          <w:rFonts w:cs="Liberation Serif"/>
          <w:szCs w:val="28"/>
        </w:rPr>
        <w:t>____________________________________________________________________</w:t>
      </w:r>
    </w:p>
    <w:p w:rsidR="007336CB" w:rsidRPr="007336CB" w:rsidRDefault="007336CB" w:rsidP="007336CB">
      <w:pPr>
        <w:widowControl w:val="0"/>
        <w:shd w:val="clear" w:color="auto" w:fill="FFFFFF"/>
        <w:tabs>
          <w:tab w:val="left" w:pos="374"/>
          <w:tab w:val="left" w:pos="709"/>
        </w:tabs>
        <w:adjustRightInd w:val="0"/>
        <w:jc w:val="both"/>
        <w:rPr>
          <w:rFonts w:cs="Liberation Serif"/>
          <w:szCs w:val="28"/>
        </w:rPr>
      </w:pPr>
      <w:r w:rsidRPr="007336CB">
        <w:rPr>
          <w:rFonts w:cs="Liberation Serif"/>
          <w:szCs w:val="28"/>
        </w:rPr>
        <w:t>____________________________________________________________________</w:t>
      </w:r>
    </w:p>
    <w:p w:rsidR="007336CB" w:rsidRPr="007336CB" w:rsidRDefault="007336CB" w:rsidP="007336CB">
      <w:pPr>
        <w:widowControl w:val="0"/>
        <w:shd w:val="clear" w:color="auto" w:fill="FFFFFF"/>
        <w:tabs>
          <w:tab w:val="left" w:pos="374"/>
          <w:tab w:val="left" w:pos="709"/>
        </w:tabs>
        <w:adjustRightInd w:val="0"/>
        <w:jc w:val="both"/>
        <w:rPr>
          <w:rFonts w:cs="Liberation Serif"/>
          <w:szCs w:val="28"/>
        </w:rPr>
      </w:pPr>
      <w:r w:rsidRPr="007336CB">
        <w:rPr>
          <w:rFonts w:cs="Liberation Serif"/>
          <w:szCs w:val="28"/>
        </w:rPr>
        <w:t>____________________________________________________________________</w:t>
      </w:r>
    </w:p>
    <w:p w:rsidR="007336CB" w:rsidRPr="007336CB" w:rsidRDefault="007336CB" w:rsidP="007336CB">
      <w:pPr>
        <w:widowControl w:val="0"/>
        <w:shd w:val="clear" w:color="auto" w:fill="FFFFFF"/>
        <w:tabs>
          <w:tab w:val="left" w:pos="374"/>
          <w:tab w:val="left" w:pos="709"/>
        </w:tabs>
        <w:adjustRightInd w:val="0"/>
        <w:jc w:val="both"/>
        <w:rPr>
          <w:rFonts w:cs="Liberation Serif"/>
          <w:szCs w:val="28"/>
        </w:rPr>
      </w:pPr>
      <w:r w:rsidRPr="007336CB">
        <w:rPr>
          <w:rFonts w:cs="Liberation Serif"/>
          <w:szCs w:val="28"/>
        </w:rPr>
        <w:t>____________________________________________________________________</w:t>
      </w:r>
    </w:p>
    <w:p w:rsidR="007336CB" w:rsidRPr="007336CB" w:rsidRDefault="007336CB" w:rsidP="007336CB">
      <w:pPr>
        <w:widowControl w:val="0"/>
        <w:shd w:val="clear" w:color="auto" w:fill="FFFFFF"/>
        <w:tabs>
          <w:tab w:val="left" w:pos="374"/>
          <w:tab w:val="left" w:pos="709"/>
        </w:tabs>
        <w:adjustRightInd w:val="0"/>
        <w:jc w:val="both"/>
        <w:rPr>
          <w:rFonts w:cs="Liberation Serif"/>
          <w:szCs w:val="28"/>
        </w:rPr>
      </w:pPr>
      <w:r w:rsidRPr="007336CB">
        <w:rPr>
          <w:rFonts w:cs="Liberation Serif"/>
          <w:szCs w:val="28"/>
        </w:rPr>
        <w:t>____________________________________________________________________</w:t>
      </w:r>
    </w:p>
    <w:p w:rsidR="007336CB" w:rsidRPr="007336CB" w:rsidRDefault="007336CB" w:rsidP="007336CB">
      <w:pPr>
        <w:widowControl w:val="0"/>
        <w:shd w:val="clear" w:color="auto" w:fill="FFFFFF"/>
        <w:tabs>
          <w:tab w:val="left" w:pos="374"/>
          <w:tab w:val="left" w:pos="709"/>
        </w:tabs>
        <w:adjustRightInd w:val="0"/>
        <w:jc w:val="both"/>
        <w:rPr>
          <w:rFonts w:cs="Liberation Serif"/>
          <w:szCs w:val="28"/>
        </w:rPr>
      </w:pPr>
      <w:r w:rsidRPr="007336CB">
        <w:rPr>
          <w:rFonts w:cs="Liberation Serif"/>
          <w:szCs w:val="28"/>
        </w:rPr>
        <w:t>____________________________________________________________________</w:t>
      </w:r>
    </w:p>
    <w:p w:rsidR="007336CB" w:rsidRPr="007336CB" w:rsidRDefault="007336CB" w:rsidP="007336CB">
      <w:pPr>
        <w:widowControl w:val="0"/>
        <w:shd w:val="clear" w:color="auto" w:fill="FFFFFF"/>
        <w:tabs>
          <w:tab w:val="left" w:pos="374"/>
          <w:tab w:val="left" w:pos="709"/>
        </w:tabs>
        <w:adjustRightInd w:val="0"/>
        <w:jc w:val="both"/>
        <w:rPr>
          <w:rFonts w:cs="Liberation Serif"/>
          <w:szCs w:val="28"/>
        </w:rPr>
      </w:pPr>
      <w:r w:rsidRPr="007336CB">
        <w:rPr>
          <w:rFonts w:cs="Liberation Serif"/>
          <w:szCs w:val="28"/>
        </w:rPr>
        <w:t>____________________________________________________________________</w:t>
      </w:r>
    </w:p>
    <w:p w:rsidR="007336CB" w:rsidRPr="007336CB" w:rsidRDefault="007336CB" w:rsidP="007336CB">
      <w:pPr>
        <w:widowControl w:val="0"/>
        <w:shd w:val="clear" w:color="auto" w:fill="FFFFFF"/>
        <w:tabs>
          <w:tab w:val="left" w:pos="374"/>
          <w:tab w:val="left" w:pos="709"/>
        </w:tabs>
        <w:adjustRightInd w:val="0"/>
        <w:jc w:val="both"/>
        <w:rPr>
          <w:rFonts w:cs="Liberation Serif"/>
          <w:szCs w:val="28"/>
        </w:rPr>
      </w:pPr>
      <w:r w:rsidRPr="007336CB">
        <w:rPr>
          <w:rFonts w:cs="Liberation Serif"/>
          <w:szCs w:val="28"/>
        </w:rPr>
        <w:t>____________________________________________________________________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Liberation Serif"/>
          <w:szCs w:val="28"/>
        </w:rPr>
      </w:pP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Liberation Serif"/>
          <w:szCs w:val="28"/>
        </w:rPr>
      </w:pP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Liberation Serif"/>
          <w:szCs w:val="28"/>
        </w:rPr>
      </w:pP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Liberation Serif"/>
          <w:szCs w:val="28"/>
        </w:rPr>
      </w:pP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Liberation Serif"/>
          <w:szCs w:val="28"/>
        </w:rPr>
      </w:pPr>
      <w:r w:rsidRPr="007336CB">
        <w:rPr>
          <w:rFonts w:cs="Liberation Serif"/>
          <w:szCs w:val="28"/>
        </w:rPr>
        <w:t>_________________________________________        _________________________</w:t>
      </w:r>
    </w:p>
    <w:p w:rsidR="007336CB" w:rsidRPr="007336CB" w:rsidRDefault="007336CB" w:rsidP="007336CB">
      <w:pPr>
        <w:tabs>
          <w:tab w:val="left" w:pos="709"/>
        </w:tabs>
        <w:rPr>
          <w:rFonts w:cs="Liberation Serif"/>
          <w:szCs w:val="28"/>
          <w:vertAlign w:val="superscript"/>
        </w:rPr>
      </w:pPr>
      <w:r w:rsidRPr="007336CB">
        <w:rPr>
          <w:rFonts w:cs="Liberation Serif"/>
          <w:szCs w:val="28"/>
          <w:vertAlign w:val="superscript"/>
        </w:rPr>
        <w:t xml:space="preserve"> (Должность, Ф.И.О. должностного лица, выдавшего расписку)        </w:t>
      </w:r>
      <w:r w:rsidRPr="007336CB">
        <w:rPr>
          <w:rFonts w:cs="Liberation Serif"/>
          <w:szCs w:val="28"/>
          <w:vertAlign w:val="superscript"/>
        </w:rPr>
        <w:tab/>
        <w:t xml:space="preserve">                                        (подпись)</w:t>
      </w:r>
    </w:p>
    <w:sectPr w:rsidR="007336CB" w:rsidRPr="007336CB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1F2" w:rsidRDefault="00A131F2" w:rsidP="007336CB">
      <w:r>
        <w:separator/>
      </w:r>
    </w:p>
  </w:endnote>
  <w:endnote w:type="continuationSeparator" w:id="0">
    <w:p w:rsidR="00A131F2" w:rsidRDefault="00A131F2" w:rsidP="0073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1F2" w:rsidRDefault="00A131F2" w:rsidP="007336CB">
      <w:r>
        <w:separator/>
      </w:r>
    </w:p>
  </w:footnote>
  <w:footnote w:type="continuationSeparator" w:id="0">
    <w:p w:rsidR="00A131F2" w:rsidRDefault="00A131F2" w:rsidP="00733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3508076"/>
      <w:docPartObj>
        <w:docPartGallery w:val="Page Numbers (Top of Page)"/>
        <w:docPartUnique/>
      </w:docPartObj>
    </w:sdtPr>
    <w:sdtEndPr/>
    <w:sdtContent>
      <w:p w:rsidR="002D19C9" w:rsidRDefault="002D19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737">
          <w:rPr>
            <w:noProof/>
          </w:rPr>
          <w:t>2</w:t>
        </w:r>
        <w:r>
          <w:fldChar w:fldCharType="end"/>
        </w:r>
      </w:p>
    </w:sdtContent>
  </w:sdt>
  <w:p w:rsidR="002D19C9" w:rsidRDefault="002D19C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7C"/>
    <w:rsid w:val="0000379C"/>
    <w:rsid w:val="000407D0"/>
    <w:rsid w:val="000C4860"/>
    <w:rsid w:val="00217E09"/>
    <w:rsid w:val="002D19C9"/>
    <w:rsid w:val="002E4E81"/>
    <w:rsid w:val="00364A30"/>
    <w:rsid w:val="00421C4B"/>
    <w:rsid w:val="004877B4"/>
    <w:rsid w:val="00497387"/>
    <w:rsid w:val="004F3578"/>
    <w:rsid w:val="005016FC"/>
    <w:rsid w:val="00524F8B"/>
    <w:rsid w:val="00566B11"/>
    <w:rsid w:val="007336CB"/>
    <w:rsid w:val="00766ABA"/>
    <w:rsid w:val="007F097C"/>
    <w:rsid w:val="008C4B8C"/>
    <w:rsid w:val="009869D7"/>
    <w:rsid w:val="00A131F2"/>
    <w:rsid w:val="00A315F2"/>
    <w:rsid w:val="00A32D57"/>
    <w:rsid w:val="00A40575"/>
    <w:rsid w:val="00A8073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25348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36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6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36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36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36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36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36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336C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336C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336C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Hyperlink"/>
    <w:uiPriority w:val="99"/>
    <w:semiHidden/>
    <w:unhideWhenUsed/>
    <w:rsid w:val="007336CB"/>
    <w:rPr>
      <w:color w:val="0563C1"/>
      <w:u w:val="single"/>
    </w:rPr>
  </w:style>
  <w:style w:type="paragraph" w:styleId="a6">
    <w:name w:val="No Spacing"/>
    <w:uiPriority w:val="1"/>
    <w:qFormat/>
    <w:rsid w:val="007336CB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ConsPlusNormal">
    <w:name w:val="ConsPlusNormal"/>
    <w:rsid w:val="007336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336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36CB"/>
  </w:style>
  <w:style w:type="paragraph" w:styleId="a9">
    <w:name w:val="footer"/>
    <w:basedOn w:val="a"/>
    <w:link w:val="aa"/>
    <w:uiPriority w:val="99"/>
    <w:unhideWhenUsed/>
    <w:rsid w:val="007336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CC55EBDF0EC267F2B0BE91DDA4CC4C61B2895DB9C24F1C5F0A1492FA2FEC3F72C16A94999F7050044593B0F02A121DC257912209AEAEFgFH8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BCC55EBDF0EC267F2B0BE91DDA4CC4C61B2895DB9C24F1C5F0A1492FA2FEC3F72C16A94999F7050144593B0F02A121DC257912209AEAEFgFH8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is.midural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ABCC55EBDF0EC267F2B0BE91DDA4CC4C61B2895DB9C24F1C5F0A1492FA2FEC3F72C16A94999F7050044593B0F02A121DC257912209AEAEFgFH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BCC55EBDF0EC267F2B0BE91DDA4CC4C61B2895DB9C24F1C5F0A1492FA2FEC3F72C16A94999F7050144593B0F02A121DC257912209AEAEFgFH8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EEC70-0F50-4440-BE0A-E2669718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10600</Words>
  <Characters>60421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Плешивцев Александр Сергеевич</cp:lastModifiedBy>
  <cp:revision>2</cp:revision>
  <cp:lastPrinted>2020-02-28T10:43:00Z</cp:lastPrinted>
  <dcterms:created xsi:type="dcterms:W3CDTF">2020-03-04T09:17:00Z</dcterms:created>
  <dcterms:modified xsi:type="dcterms:W3CDTF">2020-03-04T09:17:00Z</dcterms:modified>
</cp:coreProperties>
</file>