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1785E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22.07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1785E">
              <w:rPr>
                <w:u w:val="single"/>
              </w:rPr>
              <w:t>616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1785E" w:rsidRDefault="00B1785E" w:rsidP="00B1785E">
      <w:pPr>
        <w:tabs>
          <w:tab w:val="left" w:pos="6377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Плана мероприятий по составлению проекта бюджета </w:t>
      </w:r>
    </w:p>
    <w:p w:rsidR="00B1785E" w:rsidRDefault="00B1785E" w:rsidP="00B1785E">
      <w:pPr>
        <w:tabs>
          <w:tab w:val="left" w:pos="6377"/>
        </w:tabs>
        <w:jc w:val="center"/>
        <w:rPr>
          <w:b/>
          <w:szCs w:val="28"/>
        </w:rPr>
      </w:pPr>
      <w:r>
        <w:rPr>
          <w:b/>
          <w:szCs w:val="28"/>
        </w:rPr>
        <w:t>Североуральского городского округа на очередной финансовый год</w:t>
      </w:r>
    </w:p>
    <w:p w:rsidR="00B1785E" w:rsidRDefault="00B1785E" w:rsidP="00B1785E">
      <w:pPr>
        <w:tabs>
          <w:tab w:val="left" w:pos="6377"/>
        </w:tabs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r>
        <w:rPr>
          <w:b/>
          <w:szCs w:val="28"/>
        </w:rPr>
        <w:t xml:space="preserve">плановый период </w:t>
      </w:r>
    </w:p>
    <w:p w:rsidR="00B1785E" w:rsidRDefault="00B1785E" w:rsidP="00B1785E">
      <w:pPr>
        <w:tabs>
          <w:tab w:val="left" w:pos="6377"/>
        </w:tabs>
        <w:ind w:left="284"/>
        <w:jc w:val="center"/>
        <w:rPr>
          <w:b/>
          <w:szCs w:val="28"/>
        </w:rPr>
      </w:pPr>
    </w:p>
    <w:p w:rsidR="00B1785E" w:rsidRDefault="00B1785E" w:rsidP="00B1785E">
      <w:pPr>
        <w:tabs>
          <w:tab w:val="left" w:pos="6377"/>
        </w:tabs>
        <w:ind w:left="284"/>
        <w:jc w:val="center"/>
        <w:rPr>
          <w:b/>
          <w:szCs w:val="28"/>
        </w:rPr>
      </w:pPr>
    </w:p>
    <w:p w:rsidR="00B1785E" w:rsidRDefault="00B1785E" w:rsidP="00B1785E">
      <w:pPr>
        <w:tabs>
          <w:tab w:val="left" w:pos="6377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bCs/>
          <w:szCs w:val="28"/>
        </w:rPr>
        <w:t>Положением о бюджетном процессе в Североуральском городском округе, утвержденным решением Думы Североуральского городского округа от 18.12.2013 № 128, постановлением Администрации Североуральского городского округа от 14</w:t>
      </w:r>
      <w:r w:rsidRPr="00B1785E">
        <w:rPr>
          <w:bCs/>
          <w:szCs w:val="28"/>
        </w:rPr>
        <w:t>.</w:t>
      </w:r>
      <w:r>
        <w:rPr>
          <w:bCs/>
          <w:szCs w:val="28"/>
        </w:rPr>
        <w:t xml:space="preserve">07.2020 </w:t>
      </w:r>
      <w:r w:rsidRPr="00B1785E">
        <w:rPr>
          <w:bCs/>
          <w:szCs w:val="28"/>
        </w:rPr>
        <w:t>№ 590</w:t>
      </w:r>
      <w:r>
        <w:rPr>
          <w:szCs w:val="28"/>
        </w:rPr>
        <w:t xml:space="preserve">«Об утверждении Порядка </w:t>
      </w:r>
      <w:r>
        <w:rPr>
          <w:szCs w:val="28"/>
        </w:rPr>
        <w:t>составления проекта бюджета Североуральского городского округа на очередной финансовый год и  плановый период»,</w:t>
      </w:r>
      <w:r>
        <w:rPr>
          <w:bCs/>
          <w:szCs w:val="28"/>
        </w:rPr>
        <w:t xml:space="preserve"> в целях организации составления проекта бюджета Североуральского городского округа на</w:t>
      </w:r>
      <w:r>
        <w:rPr>
          <w:rFonts w:cs="PT Astra Serif"/>
          <w:szCs w:val="28"/>
        </w:rPr>
        <w:t xml:space="preserve"> 2021 год и плановый период</w:t>
      </w:r>
      <w:r>
        <w:rPr>
          <w:rFonts w:cs="PT Astra Serif"/>
          <w:szCs w:val="28"/>
        </w:rPr>
        <w:t> </w:t>
      </w:r>
      <w:r>
        <w:rPr>
          <w:rFonts w:cs="PT Astra Serif"/>
          <w:szCs w:val="28"/>
        </w:rPr>
        <w:t xml:space="preserve">2022 и 2023 годов, </w:t>
      </w:r>
      <w:r>
        <w:rPr>
          <w:bCs/>
          <w:szCs w:val="28"/>
        </w:rPr>
        <w:t>Администрация Североуральского городского округа</w:t>
      </w:r>
    </w:p>
    <w:p w:rsidR="00B1785E" w:rsidRDefault="00B1785E" w:rsidP="00B1785E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B1785E" w:rsidRDefault="00B1785E" w:rsidP="00B1785E">
      <w:pPr>
        <w:adjustRightInd w:val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1. Утвердить План меро</w:t>
      </w:r>
      <w:r>
        <w:rPr>
          <w:rFonts w:cs="Arial"/>
          <w:szCs w:val="28"/>
        </w:rPr>
        <w:t xml:space="preserve">приятий по составлению проекта </w:t>
      </w:r>
      <w:r>
        <w:rPr>
          <w:rFonts w:cs="Arial"/>
          <w:szCs w:val="28"/>
        </w:rPr>
        <w:t>бюджета Североуральского городского округа на очередной финансовый год и плановый период (прилагается).</w:t>
      </w:r>
    </w:p>
    <w:p w:rsidR="00B1785E" w:rsidRDefault="00B1785E" w:rsidP="00B1785E">
      <w:pPr>
        <w:tabs>
          <w:tab w:val="num" w:pos="0"/>
        </w:tabs>
        <w:ind w:firstLine="360"/>
        <w:jc w:val="both"/>
        <w:rPr>
          <w:rFonts w:cstheme="minorBidi"/>
          <w:szCs w:val="28"/>
        </w:rPr>
      </w:pPr>
      <w:r>
        <w:rPr>
          <w:rFonts w:cs="Arial"/>
          <w:szCs w:val="28"/>
        </w:rPr>
        <w:t xml:space="preserve">2. </w:t>
      </w:r>
      <w:r>
        <w:rPr>
          <w:szCs w:val="28"/>
        </w:rPr>
        <w:t>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B1785E" w:rsidRDefault="00B1785E" w:rsidP="00B1785E">
      <w:pPr>
        <w:adjustRightInd w:val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3. Настоящее постановление разместить на официальном сайте Администрации Североуральского городского округа.</w:t>
      </w: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tabs>
          <w:tab w:val="num" w:pos="0"/>
        </w:tabs>
        <w:ind w:left="284" w:right="-229" w:firstLine="360"/>
        <w:jc w:val="both"/>
        <w:rPr>
          <w:rFonts w:cstheme="minorBidi"/>
          <w:szCs w:val="28"/>
        </w:rPr>
      </w:pPr>
    </w:p>
    <w:p w:rsidR="00B1785E" w:rsidRDefault="00B1785E" w:rsidP="00B1785E">
      <w:pPr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B1785E" w:rsidRDefault="00B1785E" w:rsidP="00B1785E">
      <w:pPr>
        <w:jc w:val="both"/>
        <w:rPr>
          <w:szCs w:val="28"/>
        </w:rPr>
      </w:pPr>
      <w:r>
        <w:rPr>
          <w:szCs w:val="28"/>
        </w:rPr>
        <w:t xml:space="preserve">Североуральского городского округа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В. П. Матюшенко</w:t>
      </w:r>
    </w:p>
    <w:p w:rsidR="00B1785E" w:rsidRDefault="00B1785E" w:rsidP="00B1785E">
      <w:pPr>
        <w:jc w:val="both"/>
        <w:rPr>
          <w:szCs w:val="28"/>
        </w:rPr>
      </w:pPr>
    </w:p>
    <w:p w:rsidR="00B1785E" w:rsidRDefault="00B1785E" w:rsidP="00B1785E">
      <w:pPr>
        <w:adjustRightInd w:val="0"/>
        <w:spacing w:before="200"/>
        <w:ind w:firstLine="540"/>
        <w:jc w:val="both"/>
        <w:rPr>
          <w:rFonts w:cs="Arial"/>
          <w:szCs w:val="28"/>
        </w:rPr>
      </w:pP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adjustRightInd w:val="0"/>
        <w:jc w:val="right"/>
        <w:rPr>
          <w:rFonts w:cs="Arial"/>
          <w:szCs w:val="28"/>
        </w:rPr>
      </w:pPr>
    </w:p>
    <w:p w:rsidR="00B1785E" w:rsidRDefault="00B1785E" w:rsidP="00B1785E">
      <w:pPr>
        <w:rPr>
          <w:rFonts w:cs="Arial"/>
          <w:szCs w:val="28"/>
        </w:rPr>
        <w:sectPr w:rsidR="00B1785E" w:rsidSect="00B1785E">
          <w:headerReference w:type="default" r:id="rId8"/>
          <w:type w:val="continuous"/>
          <w:pgSz w:w="11906" w:h="16838"/>
          <w:pgMar w:top="1134" w:right="709" w:bottom="1134" w:left="1418" w:header="709" w:footer="709" w:gutter="0"/>
          <w:cols w:space="720"/>
          <w:titlePg/>
          <w:docGrid w:linePitch="381"/>
        </w:sectPr>
      </w:pPr>
    </w:p>
    <w:p w:rsidR="00B1785E" w:rsidRDefault="00B1785E" w:rsidP="00B1785E">
      <w:pPr>
        <w:adjustRightInd w:val="0"/>
        <w:ind w:firstLine="9781"/>
        <w:outlineLvl w:val="0"/>
        <w:rPr>
          <w:rFonts w:cs="Arial"/>
          <w:szCs w:val="28"/>
        </w:rPr>
      </w:pPr>
      <w:bookmarkStart w:id="0" w:name="_GoBack"/>
      <w:bookmarkEnd w:id="0"/>
      <w:r>
        <w:rPr>
          <w:rFonts w:cs="Arial"/>
          <w:szCs w:val="28"/>
        </w:rPr>
        <w:lastRenderedPageBreak/>
        <w:t>УТВЕРЖДЕН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</w:rPr>
      </w:pPr>
      <w:r>
        <w:rPr>
          <w:rFonts w:cs="Arial"/>
          <w:szCs w:val="28"/>
        </w:rPr>
        <w:t>п</w:t>
      </w:r>
      <w:r>
        <w:rPr>
          <w:rFonts w:cs="Arial"/>
          <w:szCs w:val="28"/>
        </w:rPr>
        <w:t>остановлением Администрации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</w:rPr>
      </w:pPr>
      <w:r>
        <w:rPr>
          <w:rFonts w:cs="Arial"/>
          <w:szCs w:val="28"/>
        </w:rPr>
        <w:t>Североуральского городского округа</w:t>
      </w:r>
    </w:p>
    <w:p w:rsidR="00B1785E" w:rsidRPr="00B1785E" w:rsidRDefault="00B1785E" w:rsidP="00B1785E">
      <w:pPr>
        <w:adjustRightInd w:val="0"/>
        <w:ind w:firstLine="9781"/>
        <w:rPr>
          <w:rFonts w:cs="Arial"/>
          <w:szCs w:val="28"/>
          <w:u w:val="single"/>
        </w:rPr>
      </w:pPr>
      <w:r>
        <w:rPr>
          <w:rFonts w:cs="Arial"/>
          <w:szCs w:val="28"/>
        </w:rPr>
        <w:t xml:space="preserve">от </w:t>
      </w:r>
      <w:r>
        <w:rPr>
          <w:rFonts w:cs="Arial"/>
          <w:szCs w:val="28"/>
          <w:u w:val="single"/>
        </w:rPr>
        <w:t>22</w:t>
      </w:r>
      <w:r w:rsidRPr="00B1785E">
        <w:rPr>
          <w:rFonts w:cs="Arial"/>
          <w:szCs w:val="28"/>
          <w:u w:val="single"/>
        </w:rPr>
        <w:t>.</w:t>
      </w:r>
      <w:r w:rsidRPr="00B1785E">
        <w:rPr>
          <w:rFonts w:cs="Arial"/>
          <w:szCs w:val="28"/>
          <w:u w:val="single"/>
        </w:rPr>
        <w:t>07.2020</w:t>
      </w:r>
      <w:r>
        <w:rPr>
          <w:rFonts w:cs="Arial"/>
          <w:szCs w:val="28"/>
        </w:rPr>
        <w:t xml:space="preserve"> № </w:t>
      </w:r>
      <w:r w:rsidRPr="00B1785E">
        <w:rPr>
          <w:rFonts w:cs="Arial"/>
          <w:szCs w:val="28"/>
          <w:u w:val="single"/>
        </w:rPr>
        <w:t>616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</w:rPr>
      </w:pPr>
      <w:r>
        <w:rPr>
          <w:rFonts w:cs="Arial"/>
          <w:szCs w:val="28"/>
        </w:rPr>
        <w:t xml:space="preserve">«Об утверждении Плана мероприятий 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</w:rPr>
      </w:pPr>
      <w:r>
        <w:rPr>
          <w:rFonts w:cs="Arial"/>
          <w:szCs w:val="28"/>
        </w:rPr>
        <w:t xml:space="preserve">по составлению проекта бюджета 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</w:rPr>
      </w:pPr>
      <w:r>
        <w:rPr>
          <w:rFonts w:cs="Arial"/>
          <w:szCs w:val="28"/>
        </w:rPr>
        <w:t>Североуральского городского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</w:rPr>
      </w:pPr>
      <w:r>
        <w:rPr>
          <w:rFonts w:cs="Arial"/>
          <w:szCs w:val="28"/>
        </w:rPr>
        <w:t xml:space="preserve"> округа на 2021 год и плановый период </w:t>
      </w:r>
    </w:p>
    <w:p w:rsidR="00B1785E" w:rsidRDefault="00B1785E" w:rsidP="00B1785E">
      <w:pPr>
        <w:adjustRightInd w:val="0"/>
        <w:ind w:firstLine="9781"/>
        <w:rPr>
          <w:rFonts w:cs="Arial"/>
          <w:szCs w:val="28"/>
          <w:u w:val="single"/>
        </w:rPr>
      </w:pPr>
      <w:r>
        <w:rPr>
          <w:rFonts w:cs="Arial"/>
          <w:szCs w:val="28"/>
        </w:rPr>
        <w:t xml:space="preserve">2022 и 2023 годов» </w:t>
      </w: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adjustRightInd w:val="0"/>
        <w:rPr>
          <w:rFonts w:cs="Arial"/>
          <w:szCs w:val="28"/>
        </w:rPr>
      </w:pPr>
    </w:p>
    <w:p w:rsidR="00B1785E" w:rsidRDefault="00B1785E" w:rsidP="00B1785E">
      <w:pPr>
        <w:rPr>
          <w:rFonts w:cstheme="minorBidi"/>
          <w:sz w:val="22"/>
        </w:rPr>
      </w:pPr>
    </w:p>
    <w:p w:rsidR="00B1785E" w:rsidRDefault="00B1785E" w:rsidP="00B1785E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B1785E" w:rsidRDefault="00B1785E" w:rsidP="00B1785E">
      <w:pPr>
        <w:jc w:val="center"/>
        <w:rPr>
          <w:b/>
          <w:szCs w:val="28"/>
        </w:rPr>
      </w:pPr>
      <w:r>
        <w:rPr>
          <w:b/>
          <w:szCs w:val="28"/>
        </w:rPr>
        <w:t>мероприятий по составлению проекта бюджета Североуральского городского округа на 2021 год и плановый период 2022 и 2023 годов</w:t>
      </w:r>
    </w:p>
    <w:p w:rsidR="00B1785E" w:rsidRDefault="00B1785E" w:rsidP="00B1785E">
      <w:pPr>
        <w:jc w:val="center"/>
        <w:rPr>
          <w:b/>
          <w:szCs w:val="28"/>
        </w:rPr>
      </w:pPr>
    </w:p>
    <w:tbl>
      <w:tblPr>
        <w:tblStyle w:val="a6"/>
        <w:tblW w:w="14458" w:type="dxa"/>
        <w:tblInd w:w="534" w:type="dxa"/>
        <w:tblLook w:val="04A0" w:firstRow="1" w:lastRow="0" w:firstColumn="1" w:lastColumn="0" w:noHBand="0" w:noVBand="1"/>
      </w:tblPr>
      <w:tblGrid>
        <w:gridCol w:w="1029"/>
        <w:gridCol w:w="6342"/>
        <w:gridCol w:w="2409"/>
        <w:gridCol w:w="4678"/>
      </w:tblGrid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строки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 (не позднее)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</w:tbl>
    <w:p w:rsidR="00B1785E" w:rsidRPr="00B1785E" w:rsidRDefault="00B1785E">
      <w:pPr>
        <w:rPr>
          <w:sz w:val="2"/>
        </w:rPr>
      </w:pPr>
    </w:p>
    <w:tbl>
      <w:tblPr>
        <w:tblStyle w:val="a6"/>
        <w:tblW w:w="14458" w:type="dxa"/>
        <w:tblInd w:w="534" w:type="dxa"/>
        <w:tblLook w:val="04A0" w:firstRow="1" w:lastRow="0" w:firstColumn="1" w:lastColumn="0" w:noHBand="0" w:noVBand="1"/>
      </w:tblPr>
      <w:tblGrid>
        <w:gridCol w:w="1029"/>
        <w:gridCol w:w="6342"/>
        <w:gridCol w:w="2409"/>
        <w:gridCol w:w="4678"/>
      </w:tblGrid>
      <w:tr w:rsidR="00B1785E" w:rsidTr="00B1785E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left" w:pos="900"/>
                <w:tab w:val="num" w:pos="1080"/>
              </w:tabs>
              <w:ind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Разработать порядок и методику плани</w:t>
            </w:r>
            <w:r w:rsidRPr="00B1785E">
              <w:rPr>
                <w:rFonts w:eastAsia="BatangChe"/>
                <w:sz w:val="28"/>
                <w:szCs w:val="28"/>
              </w:rPr>
              <w:t xml:space="preserve">рования бюджетных ассигнований </w:t>
            </w:r>
            <w:r w:rsidRPr="00B1785E">
              <w:rPr>
                <w:rFonts w:eastAsia="BatangChe"/>
                <w:sz w:val="28"/>
                <w:szCs w:val="28"/>
              </w:rPr>
              <w:t xml:space="preserve">местного бюджета Североуральского городского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right="34"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сведений о половозрастном составе постоянного населения по состоянию на 01 января 2019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прогноза численности постоянного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 xml:space="preserve">населения Североуральского городского округа </w:t>
            </w:r>
            <w:r w:rsidRPr="00B1785E">
              <w:rPr>
                <w:rFonts w:eastAsia="BatangChe"/>
                <w:sz w:val="28"/>
                <w:szCs w:val="28"/>
              </w:rPr>
              <w:t xml:space="preserve">по состоянию на 01 января 2021 </w:t>
            </w:r>
            <w:r w:rsidRPr="00B1785E">
              <w:rPr>
                <w:rFonts w:eastAsia="BatangChe"/>
                <w:sz w:val="28"/>
                <w:szCs w:val="28"/>
              </w:rPr>
              <w:t>года, 01 января 2022 года, 01 января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Отдел экономики и потребительского рынка Администрации Североуральского </w:t>
            </w:r>
            <w:r>
              <w:rPr>
                <w:sz w:val="28"/>
                <w:szCs w:val="28"/>
              </w:rPr>
              <w:lastRenderedPageBreak/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согласованных с исполнительными органами государственной власти Свердловской области количественных изменений производственно-сетевых показателей муниципальных учреждений образования, культуры, физической культуры и спорта, молодежной политики на 2021 год и плановый период 2022 и 2023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5.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Получение от Управления Федеральной службы государственной регистрации, кадастра и картографии по Свердловской области информации:</w:t>
            </w:r>
          </w:p>
          <w:p w:rsidR="00B1785E" w:rsidRPr="00B1785E" w:rsidRDefault="00B1785E" w:rsidP="00F75108">
            <w:pPr>
              <w:pStyle w:val="a5"/>
              <w:numPr>
                <w:ilvl w:val="0"/>
                <w:numId w:val="1"/>
              </w:numPr>
              <w:tabs>
                <w:tab w:val="num" w:pos="176"/>
                <w:tab w:val="left" w:pos="539"/>
              </w:tabs>
              <w:spacing w:after="0" w:line="240" w:lineRule="auto"/>
              <w:ind w:left="176" w:right="166" w:firstLine="39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об общей площади земель застройки городского округа по состоянию на 01 января 2020 года;</w:t>
            </w:r>
          </w:p>
          <w:p w:rsidR="00B1785E" w:rsidRPr="00B1785E" w:rsidRDefault="00B1785E" w:rsidP="00F75108">
            <w:pPr>
              <w:pStyle w:val="a5"/>
              <w:numPr>
                <w:ilvl w:val="0"/>
                <w:numId w:val="1"/>
              </w:numPr>
              <w:tabs>
                <w:tab w:val="num" w:pos="176"/>
                <w:tab w:val="left" w:pos="539"/>
              </w:tabs>
              <w:spacing w:after="0" w:line="240" w:lineRule="auto"/>
              <w:ind w:left="176" w:right="166" w:firstLine="39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сведений об общем количестве земельных участков, расположенных на территории Североуральского городского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округа,  по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состоянию на 01 января 2020  года в Едином государственном реестре земель;</w:t>
            </w:r>
          </w:p>
          <w:p w:rsidR="00B1785E" w:rsidRPr="00B1785E" w:rsidRDefault="00B1785E" w:rsidP="00F75108">
            <w:pPr>
              <w:pStyle w:val="a5"/>
              <w:numPr>
                <w:ilvl w:val="0"/>
                <w:numId w:val="1"/>
              </w:numPr>
              <w:tabs>
                <w:tab w:val="num" w:pos="176"/>
                <w:tab w:val="left" w:pos="539"/>
              </w:tabs>
              <w:spacing w:after="0" w:line="240" w:lineRule="auto"/>
              <w:ind w:left="176" w:right="166" w:firstLine="39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 информации о количестве земельных участков в садоводческих товариществах, расположенных на территории Североуральского городского округа,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 xml:space="preserve">учтенных 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по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состоянию на 01 января 2020 года в государственном статистическом отчете «О наличии земель и распределении их по формам собственности, категориям, угодьям и пользователям»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6.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округа:</w:t>
            </w:r>
          </w:p>
          <w:p w:rsidR="00B1785E" w:rsidRPr="00B1785E" w:rsidRDefault="00B1785E">
            <w:pPr>
              <w:tabs>
                <w:tab w:val="num" w:pos="928"/>
              </w:tabs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proofErr w:type="gramStart"/>
            <w:r w:rsidRPr="00B1785E">
              <w:rPr>
                <w:rFonts w:eastAsia="BatangChe"/>
                <w:sz w:val="28"/>
                <w:szCs w:val="28"/>
              </w:rPr>
              <w:t>1)сведений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о площадях водных объектов, находящихся в собственности городского округа по состоянию на 01 января 2020 года;</w:t>
            </w:r>
          </w:p>
          <w:p w:rsidR="00B1785E" w:rsidRPr="00B1785E" w:rsidRDefault="00B1785E">
            <w:pPr>
              <w:tabs>
                <w:tab w:val="num" w:pos="928"/>
              </w:tabs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proofErr w:type="gramStart"/>
            <w:r w:rsidRPr="00B1785E">
              <w:rPr>
                <w:rFonts w:eastAsia="BatangChe"/>
                <w:sz w:val="28"/>
                <w:szCs w:val="28"/>
              </w:rPr>
              <w:t>2)информации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о площадях лесных участков (городских лесов, лесов особо охраняемых природных территорий), расположенных в границах городского округа по состоянию на 01 января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градостроительства, архитектуры и землепользования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7.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реестра  муниципальных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программ Североуральского городского округа с указанием объемов бюджетных ассигнований местного бюджета на их реализацию на 2021 год и плановый период 2022 и 2023 годов за счет собственных доходов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8.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0"/>
              </w:tabs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следующих показателей проекта прогноза социально-экономического развития Североуральского городского округа на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среднесрочный период 2021-2023 годов:</w:t>
            </w:r>
          </w:p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фонд начисленной заработной платы всех работников (</w:t>
            </w:r>
            <w:proofErr w:type="spellStart"/>
            <w:r w:rsidRPr="00B1785E">
              <w:rPr>
                <w:rFonts w:eastAsia="BatangChe"/>
                <w:sz w:val="28"/>
                <w:szCs w:val="28"/>
              </w:rPr>
              <w:t>млн.руб</w:t>
            </w:r>
            <w:proofErr w:type="spellEnd"/>
            <w:r w:rsidRPr="00B1785E">
              <w:rPr>
                <w:rFonts w:eastAsia="BatangChe"/>
                <w:sz w:val="28"/>
                <w:szCs w:val="28"/>
              </w:rPr>
              <w:t>., процентов к предыдущему году);</w:t>
            </w:r>
          </w:p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сводный индекс потребительских цен (инфляции);</w:t>
            </w:r>
          </w:p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прибыль прибыльных организаций (</w:t>
            </w:r>
            <w:proofErr w:type="spellStart"/>
            <w:r w:rsidRPr="00B1785E">
              <w:rPr>
                <w:rFonts w:eastAsia="BatangChe"/>
                <w:sz w:val="28"/>
                <w:szCs w:val="28"/>
              </w:rPr>
              <w:t>млн.руб</w:t>
            </w:r>
            <w:proofErr w:type="spellEnd"/>
            <w:r w:rsidRPr="00B1785E">
              <w:rPr>
                <w:rFonts w:eastAsia="BatangChe"/>
                <w:sz w:val="28"/>
                <w:szCs w:val="28"/>
              </w:rPr>
              <w:t>., процентов к предыдущему году)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9.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информации о количестве гидротехнических сооружений, находящихся в собственности городского округа, класса, целевого использования, технического состояния и уровня безопасности по состоянию на 01 января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10.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предложений по расчету расходов на мероприятия по оформлению права собственности на автомобильные дороги местного значения при необходимости осуществления таких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pStyle w:val="ConsPlusNormal"/>
              <w:ind w:left="34" w:right="34"/>
              <w:jc w:val="both"/>
              <w:rPr>
                <w:rFonts w:ascii="PT Astra Serif" w:eastAsia="BatangChe" w:hAnsi="PT Astra Serif"/>
                <w:sz w:val="28"/>
                <w:lang w:eastAsia="en-US"/>
              </w:rPr>
            </w:pPr>
            <w:r w:rsidRPr="00B1785E">
              <w:rPr>
                <w:rFonts w:ascii="PT Astra Serif" w:eastAsia="BatangChe" w:hAnsi="PT Astra Serif"/>
                <w:sz w:val="28"/>
                <w:lang w:eastAsia="en-US"/>
              </w:rPr>
              <w:t xml:space="preserve">Представление в Финансовое управление Администрации Североуральского городского округа нормативных расчетов объемов ассигнований местного бюджета на выполнение работ по содержанию, ремонту и капитальному ремонту автомобильных дорог  местного значения на 2021 год и плановый период 2022 и 2023 годов в соответствии с постановлением </w:t>
            </w:r>
            <w:r w:rsidRPr="00B1785E">
              <w:rPr>
                <w:rFonts w:ascii="PT Astra Serif" w:eastAsia="BatangChe" w:hAnsi="PT Astra Serif"/>
                <w:sz w:val="28"/>
                <w:lang w:eastAsia="en-US"/>
              </w:rPr>
              <w:lastRenderedPageBreak/>
              <w:t>Администрации Североуральского городского округа от 28.02.2018  № 203 «Об утверждении нормативов финансовых затрат на капитальный ремонт, ремонт и содержание  автомобильных дорог общего пользования местного значения Североуральского городского округа и правил расчета бюджетных ассигнований на указанные цели»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 городскому</w:t>
            </w:r>
            <w:proofErr w:type="gramEnd"/>
            <w:r>
              <w:rPr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right="34"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информации о расходах на мероприятия по энергосбережению и повышению энергетической эффективности, в том числе актуализацию схем теплоснабжения, водоснабжения и водоотведения, оснащение приборами учета потребления энергетических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 городскому</w:t>
            </w:r>
            <w:proofErr w:type="gramEnd"/>
            <w:r>
              <w:rPr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right="34"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информации о несанкционированных свалках в границах городского округа, выявленных по состоянию на 01января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gramStart"/>
            <w:r>
              <w:rPr>
                <w:sz w:val="28"/>
                <w:szCs w:val="28"/>
              </w:rPr>
              <w:t>по городскому</w:t>
            </w:r>
            <w:proofErr w:type="gramEnd"/>
            <w:r>
              <w:rPr>
                <w:sz w:val="28"/>
                <w:szCs w:val="28"/>
              </w:rPr>
              <w:t xml:space="preserve"> и жилищно-коммунальному хозяйству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shd w:val="clear" w:color="auto" w:fill="FFFFFF"/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прогноза поступлений администрируемых платежей в бюджет Североуральского городского округа на 2021 год и  плановый период 2022 и 2023 годов, а также оценки поступлений за 2020 год по кодам доходов бюджетной классификации (с приложением расчетов, произведенных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главными администраторами доходов бюджета Североуральского городского округа в соответствии с утвержденными методиками прогнозирования поступлений доходов, и пояснительной записки)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администраторы доходов бюджета Североуральского городского округа, главные администраторы источников финансирования бюджета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15.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shd w:val="clear" w:color="auto" w:fill="FFFFFF"/>
              <w:ind w:lef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предложений в проект основных направлений бюджетной и налоговой политики Североуральского городского округа на 2021 год и плановый период 2022 и 2023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администраторы доходов бюджета Североуральского городского округа, главные администраторы источников финансирования бюджета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16.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Получение от Территориальной избирательной комиссии Североуральского городского округа </w:t>
            </w:r>
          </w:p>
          <w:p w:rsidR="00B1785E" w:rsidRPr="00B1785E" w:rsidRDefault="00B1785E">
            <w:pPr>
              <w:tabs>
                <w:tab w:val="num" w:pos="0"/>
              </w:tabs>
              <w:ind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 информации о дате проведения муниципальных выборов, планируемых к проведению в 2021-2023 годах, о численности избирателей, количестве территориальных, окружных, участковых избирательных комиссий, а также планируемом количестве комплексов обработки избирательных бюллетеней и средств видеонаблюдения для использования на избирательных участках в период проведения муниципальных выборов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17.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обоснования бюджетных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ассигнований  на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2021 год и плановый период 2022 и 2023 годов по форме, установленной Финансовым управлением Администрации Североуральского городского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34"/>
              </w:tabs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Подготовить проект постановления Администрации Североуральского городского округа по составу согласительной комиссии для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рассмотрения  и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урегулирования разногласий по формированию проекта бюджета Североуральского городского округа на 2021 год и плановый период 2022 и 2023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19.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информации о прогнозе оказания муниципальной поддержки в форме муниципальных гарантий с указанием:</w:t>
            </w:r>
          </w:p>
          <w:p w:rsidR="00B1785E" w:rsidRPr="00B1785E" w:rsidRDefault="00B1785E">
            <w:pPr>
              <w:adjustRightInd w:val="0"/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перечня подлежащих предоставлению муниципальных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гарантий  в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2021 году и плановом периоде 2022 и 2023 годов, с указанием следующих сведений:</w:t>
            </w:r>
          </w:p>
          <w:p w:rsidR="00B1785E" w:rsidRPr="00B1785E" w:rsidRDefault="00B1785E">
            <w:pPr>
              <w:adjustRightInd w:val="0"/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а) 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      </w:r>
          </w:p>
          <w:p w:rsidR="00B1785E" w:rsidRPr="00B1785E" w:rsidRDefault="00B1785E">
            <w:pPr>
              <w:adjustRightInd w:val="0"/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б) общий объем гарантий;</w:t>
            </w:r>
          </w:p>
          <w:p w:rsidR="00B1785E" w:rsidRPr="00B1785E" w:rsidRDefault="00B1785E">
            <w:pPr>
              <w:adjustRightInd w:val="0"/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в) наличие (отсутствие) права регрессного требования гаранта к принципалам;</w:t>
            </w:r>
          </w:p>
          <w:p w:rsidR="00B1785E" w:rsidRPr="00B1785E" w:rsidRDefault="00B1785E">
            <w:pPr>
              <w:pStyle w:val="ConsPlusNormal"/>
              <w:ind w:firstLine="34"/>
              <w:jc w:val="both"/>
              <w:rPr>
                <w:rFonts w:ascii="PT Astra Serif" w:eastAsia="BatangChe" w:hAnsi="PT Astra Serif"/>
                <w:sz w:val="28"/>
                <w:lang w:eastAsia="en-US"/>
              </w:rPr>
            </w:pPr>
            <w:r w:rsidRPr="00B1785E">
              <w:rPr>
                <w:rFonts w:ascii="PT Astra Serif" w:eastAsia="BatangChe" w:hAnsi="PT Astra Serif"/>
                <w:sz w:val="28"/>
                <w:lang w:eastAsia="en-US"/>
              </w:rPr>
              <w:t>г) иные условия предоставления и исполнения гарантий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20.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округа информации о суммах средств, подлежащих возврату в бюджет Североуральского городского округа в 2021-2023 годах по исполненным за счет средств бюджета Североуральского городского округа муниципальным гарантиям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казанное учреждение «Центр муниципальных </w:t>
            </w:r>
            <w:r>
              <w:rPr>
                <w:sz w:val="28"/>
                <w:szCs w:val="28"/>
              </w:rPr>
              <w:lastRenderedPageBreak/>
              <w:t>расчетов»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Pr="00B1785E" w:rsidRDefault="00B1785E">
            <w:pPr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Согласование доходной и расходной базы прогноза местного бюджета на 2021 год и плановый период 2022 и 2023 годов с Министерством Финансов Свердловской области </w:t>
            </w:r>
          </w:p>
          <w:p w:rsidR="00B1785E" w:rsidRPr="00B1785E" w:rsidRDefault="00B1785E">
            <w:pPr>
              <w:jc w:val="both"/>
              <w:rPr>
                <w:rFonts w:eastAsia="BatangChe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установленные Министерством Финансов Свердловской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rPr>
          <w:trHeight w:val="2484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утвержденные постановлением Администрации Североуральского городского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округа  муниципальные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программы Североуральского городского округа  предлагаемые к финансированию начиная с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pStyle w:val="ConsPlusNormal"/>
              <w:ind w:firstLine="34"/>
              <w:jc w:val="both"/>
              <w:rPr>
                <w:rFonts w:ascii="PT Astra Serif" w:eastAsia="BatangChe" w:hAnsi="PT Astra Serif"/>
                <w:sz w:val="28"/>
                <w:lang w:eastAsia="en-US"/>
              </w:rPr>
            </w:pPr>
            <w:r w:rsidRPr="00B1785E">
              <w:rPr>
                <w:rFonts w:ascii="PT Astra Serif" w:eastAsia="BatangChe" w:hAnsi="PT Astra Serif"/>
                <w:sz w:val="28"/>
                <w:lang w:eastAsia="en-US"/>
              </w:rPr>
              <w:t>Представление в Финансовое управление Администрации Североуральского городского округа перечня субсидий юридическим лицам, не являющимся автономными и бюджетными учреждениями, с указанием цели предоставления, критериев отбора, планируемых к предоставлению за счет бюджета Североуральского городского округа в 2021 - 2023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jc w:val="both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pStyle w:val="ConsPlusNormal"/>
              <w:ind w:left="34"/>
              <w:jc w:val="both"/>
              <w:rPr>
                <w:rFonts w:ascii="PT Astra Serif" w:eastAsia="BatangChe" w:hAnsi="PT Astra Serif"/>
                <w:sz w:val="28"/>
                <w:lang w:eastAsia="en-US"/>
              </w:rPr>
            </w:pPr>
            <w:r w:rsidRPr="00B1785E">
              <w:rPr>
                <w:rFonts w:ascii="PT Astra Serif" w:eastAsia="BatangChe" w:hAnsi="PT Astra Serif"/>
                <w:sz w:val="28"/>
                <w:lang w:eastAsia="en-US"/>
              </w:rPr>
              <w:t xml:space="preserve">Представление в Финансовое управление </w:t>
            </w:r>
            <w:r w:rsidRPr="00B1785E">
              <w:rPr>
                <w:rFonts w:ascii="PT Astra Serif" w:eastAsia="BatangChe" w:hAnsi="PT Astra Serif"/>
                <w:sz w:val="28"/>
                <w:lang w:eastAsia="en-US"/>
              </w:rPr>
              <w:lastRenderedPageBreak/>
              <w:t>Администрации Североуральского городского округа информации о планируемых объемах бюджетных ассигнований на исполнение публичных обязательств, подлежащих исполнению за счет средств бюджета Североуральского городского округа в 2021 - 2023 годах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сентября 2020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экономики и </w:t>
            </w:r>
            <w:r>
              <w:rPr>
                <w:sz w:val="28"/>
                <w:szCs w:val="28"/>
              </w:rPr>
              <w:lastRenderedPageBreak/>
              <w:t>потребительского рынка Администрации Североуральского городского округа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25.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прогноза коэффициентов ожидаемого роста (снижения) поступлений по доходным источникам консолидированного бюджета Свердловской области на 2021 год и на плановый период 2022 и 2023 годов, связанные с ростом (снижением) макроэкономических показателей (налог на прибыль организаций, налог на доходы физических лиц, налог, взимаемый в связи с применением упрощенной системы налогообложения, единый налог на вмененный доход для отдельных видов деятельности, единый сельскохозяйственный налог, налог, взимаемый в связи с применением патентной системы налогообложения, налог на имущество физических лиц, земельный налог)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26.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928"/>
              </w:tabs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проекта прогнозного плана приватизации муниципального имущества Североуральского городского округа на 2021 год и плановый период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2022 и 2023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34"/>
              </w:tabs>
              <w:ind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Направление главным распорядителям средств местного бюджета плановых объемов бюджетных ассигнований на 2021 год и плановый период на 2022 и 2023 годов в части расходов, источником финансового обеспечения которых являются собственные доходы местного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28.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right="34" w:firstLine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Финансовое управление Администрации Североуральского городского округа распределения бюджетных ассигнований местного бюджета на 2021 год и плановый период 2022 и 2023 годов в разрезе кодов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бюджетной  классификации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расходов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29.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реестра расходных обязательств главного распорядителя средств местного бюджета на 2021 год и плановый период 2022 и 2023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30.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Разработать и представить на согласование в Финансовое управление Администрации Североуральского городского округа и отдел экономики и потребительского рынка Администрации Североуральского городского округа проекты постановлений Администрации Североуральского городского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округа  о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внесении изменений в действующие муниципальные программы Североуральского городского округа, предлагаемые к финансированию в 2021 году и плановом периоде 2022 и 2023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jc w:val="both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0"/>
              </w:tabs>
              <w:ind w:lef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Разработка и представление в Финансовое управление Администрации Североуральского городского округа утвержденного прогноза социально-экономического развития Североуральского городского округа на среднесрочный период 2021-2023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32.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left" w:pos="900"/>
                <w:tab w:val="num" w:pos="1080"/>
              </w:tabs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Разработка постановления Администрации Североуральского городского округа о подведомственности муниципальных учреждений главным распорядителям бюджетных средств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33.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предварительных итогов социально-экономического развития городского округа за истекший период текущего финансового года и ожидаемые итоги социально-экономического развития городского округа за текущий финансовый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октября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34.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0"/>
              </w:tabs>
              <w:ind w:lef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постановления Администрации Североуральского городского округа «Об утверждении Перечня муниципальных программ Североуральского городского округа»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35.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left" w:pos="900"/>
                <w:tab w:val="num" w:pos="1080"/>
              </w:tabs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Направление главным распорядителям средств местного бюджета плановых объемов бюджетных ассигнований на 2021 год и плановый период на 2022 и 2023 годов в части расходов, источником финансового обеспечения которых являются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субсидии, субвенции и иные межбюджетные трансферты из областного бюджета, имеющие целевое назначение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06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ind w:left="34" w:right="34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Представление в Финансовое управление Администрации Североуральского городского округа паспортов муниципальных программ Североуральского городского округа, утвержденных постановлением Администрации Североуральского городского округа, реализуемых в 2020 году и предлагаемых к финансированию в 2021 году и плановом периоде 2022 и 2023 годов</w:t>
            </w:r>
            <w:r w:rsidRPr="00B1785E">
              <w:rPr>
                <w:rFonts w:eastAsia="BatangChe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распорядители средств бюджета Североуральского городского округа</w:t>
            </w:r>
          </w:p>
          <w:p w:rsidR="00B1785E" w:rsidRDefault="00B1785E">
            <w:pPr>
              <w:rPr>
                <w:sz w:val="28"/>
                <w:szCs w:val="28"/>
              </w:rPr>
            </w:pP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37.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left" w:pos="900"/>
                <w:tab w:val="num" w:pos="1080"/>
              </w:tabs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Подготовка проекта постановления о внесении изменений в бюджетный прогноз Североуральского городского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округа  на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 долгосрочный период до 2026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tabs>
                <w:tab w:val="num" w:pos="-143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38.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left" w:pos="900"/>
                <w:tab w:val="num" w:pos="1080"/>
              </w:tabs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Утверждение Порядка применения бюджетной классификации Российской Федерации в части, относящейся к местному бюджету Североуральского городского округа или внесение изменений в него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tabs>
                <w:tab w:val="num" w:pos="0"/>
              </w:tabs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>39.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0"/>
                <w:tab w:val="left" w:pos="6377"/>
              </w:tabs>
              <w:ind w:firstLine="357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Разработка и представление в Администрацию Североуральского городского округа проекта решения о бюджете Североуральского городского округа на 2021 год и плановый период 2022 и 2023 годов, а также документов, представляемых в Думу Североуральского городского округа и Контрольно-счетную палату Североуральского </w:t>
            </w:r>
            <w:proofErr w:type="gramStart"/>
            <w:r w:rsidRPr="00B1785E">
              <w:rPr>
                <w:rFonts w:eastAsia="BatangChe"/>
                <w:sz w:val="28"/>
                <w:szCs w:val="28"/>
              </w:rPr>
              <w:t>городского  округа</w:t>
            </w:r>
            <w:proofErr w:type="gramEnd"/>
            <w:r w:rsidRPr="00B1785E">
              <w:rPr>
                <w:rFonts w:eastAsia="BatangChe"/>
                <w:sz w:val="28"/>
                <w:szCs w:val="28"/>
              </w:rPr>
              <w:t xml:space="preserve">, одновременно с указанным </w:t>
            </w:r>
            <w:r w:rsidRPr="00B1785E">
              <w:rPr>
                <w:rFonts w:eastAsia="BatangChe"/>
                <w:sz w:val="28"/>
                <w:szCs w:val="28"/>
              </w:rPr>
              <w:lastRenderedPageBreak/>
              <w:t>проектом, разработка которых возложена на Финансовое управление Администрации Североуральского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Североуральского городского округа</w:t>
            </w:r>
          </w:p>
        </w:tc>
      </w:tr>
      <w:tr w:rsidR="00B1785E" w:rsidTr="00B1785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jc w:val="center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Pr="00B1785E" w:rsidRDefault="00B1785E">
            <w:pPr>
              <w:tabs>
                <w:tab w:val="num" w:pos="0"/>
                <w:tab w:val="left" w:pos="6377"/>
              </w:tabs>
              <w:ind w:firstLine="357"/>
              <w:jc w:val="both"/>
              <w:rPr>
                <w:rFonts w:eastAsia="BatangChe"/>
                <w:sz w:val="28"/>
                <w:szCs w:val="28"/>
              </w:rPr>
            </w:pPr>
            <w:r w:rsidRPr="00B1785E">
              <w:rPr>
                <w:rFonts w:eastAsia="BatangChe"/>
                <w:sz w:val="28"/>
                <w:szCs w:val="28"/>
              </w:rPr>
              <w:t xml:space="preserve">Представление в Думу Североуральского городского округа проекта решения о бюджете Североуральского городского округа на 2021 год и плановый период 2022 и 2023 годов, и предоставление в Думу Североуральского  городского округа и Контрольно-счетную палату Североуральского городского  округа материалов и документов, вносимых одновременно с проектом решения о бюджете Североуральского городского округа на 2021 год и плановый период 2022 и 2023 годов в соответствии со статьей 23 </w:t>
            </w:r>
            <w:r w:rsidRPr="00B1785E">
              <w:rPr>
                <w:rFonts w:eastAsia="BatangChe"/>
                <w:bCs/>
                <w:sz w:val="28"/>
                <w:szCs w:val="28"/>
              </w:rPr>
              <w:t>Положения о бюджетном процессе в Североуральском городском округе, утвержденного решением Думы Североуральского городского округа от 18 декабря 2013 года № 128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5E" w:rsidRDefault="00B17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ноября 2020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E" w:rsidRDefault="00B1785E">
            <w:pPr>
              <w:tabs>
                <w:tab w:val="num" w:pos="0"/>
              </w:tabs>
              <w:ind w:left="34" w:right="33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Отдел экономики и потребительского рынка Администрации Североуральского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B1785E" w:rsidRDefault="00B178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785E" w:rsidRDefault="00B1785E" w:rsidP="00B1785E">
      <w:pPr>
        <w:jc w:val="center"/>
        <w:rPr>
          <w:rFonts w:cstheme="minorBidi"/>
          <w:b/>
          <w:szCs w:val="28"/>
        </w:rPr>
      </w:pPr>
    </w:p>
    <w:p w:rsidR="002E4E81" w:rsidRDefault="002E4E81" w:rsidP="00F13B94">
      <w:pPr>
        <w:jc w:val="both"/>
        <w:rPr>
          <w:b/>
        </w:rPr>
      </w:pPr>
    </w:p>
    <w:p w:rsidR="00B1785E" w:rsidRDefault="00B1785E" w:rsidP="00F13B94">
      <w:pPr>
        <w:jc w:val="both"/>
        <w:rPr>
          <w:b/>
        </w:rPr>
        <w:sectPr w:rsidR="00B1785E" w:rsidSect="00B1785E">
          <w:pgSz w:w="16840" w:h="11907" w:orient="landscape" w:code="9"/>
          <w:pgMar w:top="1135" w:right="1134" w:bottom="709" w:left="1134" w:header="720" w:footer="720" w:gutter="0"/>
          <w:pgNumType w:start="2"/>
          <w:cols w:space="720"/>
          <w:titlePg/>
          <w:docGrid w:linePitch="381"/>
        </w:sectPr>
      </w:pPr>
    </w:p>
    <w:p w:rsidR="00A96B2C" w:rsidRDefault="00A96B2C" w:rsidP="00B1785E">
      <w:pPr>
        <w:jc w:val="both"/>
      </w:pPr>
    </w:p>
    <w:sectPr w:rsidR="00A96B2C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29" w:rsidRDefault="00085729" w:rsidP="00B1785E">
      <w:r>
        <w:separator/>
      </w:r>
    </w:p>
  </w:endnote>
  <w:endnote w:type="continuationSeparator" w:id="0">
    <w:p w:rsidR="00085729" w:rsidRDefault="00085729" w:rsidP="00B1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29" w:rsidRDefault="00085729" w:rsidP="00B1785E">
      <w:r>
        <w:separator/>
      </w:r>
    </w:p>
  </w:footnote>
  <w:footnote w:type="continuationSeparator" w:id="0">
    <w:p w:rsidR="00085729" w:rsidRDefault="00085729" w:rsidP="00B1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060712"/>
      <w:docPartObj>
        <w:docPartGallery w:val="Page Numbers (Top of Page)"/>
        <w:docPartUnique/>
      </w:docPartObj>
    </w:sdtPr>
    <w:sdtContent>
      <w:p w:rsidR="00B1785E" w:rsidRDefault="00B178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913">
          <w:rPr>
            <w:noProof/>
          </w:rPr>
          <w:t>14</w:t>
        </w:r>
        <w:r>
          <w:fldChar w:fldCharType="end"/>
        </w:r>
      </w:p>
    </w:sdtContent>
  </w:sdt>
  <w:p w:rsidR="00B1785E" w:rsidRDefault="00B178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7472F"/>
    <w:multiLevelType w:val="hybridMultilevel"/>
    <w:tmpl w:val="FC9C9D10"/>
    <w:lvl w:ilvl="0" w:tplc="8F3C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85729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E5913"/>
    <w:rsid w:val="00B1785E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785E"/>
    <w:pPr>
      <w:autoSpaceDE/>
      <w:autoSpaceDN/>
      <w:spacing w:after="200" w:line="276" w:lineRule="auto"/>
      <w:ind w:left="720"/>
      <w:contextualSpacing/>
    </w:pPr>
    <w:rPr>
      <w:rFonts w:cstheme="minorBidi"/>
      <w:sz w:val="22"/>
    </w:rPr>
  </w:style>
  <w:style w:type="paragraph" w:customStyle="1" w:styleId="ConsPlusNormal">
    <w:name w:val="ConsPlusNormal"/>
    <w:rsid w:val="00B17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8"/>
      <w:lang w:eastAsia="ru-RU"/>
    </w:rPr>
  </w:style>
  <w:style w:type="table" w:styleId="a6">
    <w:name w:val="Table Grid"/>
    <w:basedOn w:val="a1"/>
    <w:uiPriority w:val="59"/>
    <w:rsid w:val="00B1785E"/>
    <w:pPr>
      <w:spacing w:after="0" w:line="240" w:lineRule="auto"/>
    </w:pPr>
    <w:rPr>
      <w:rFonts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178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785E"/>
  </w:style>
  <w:style w:type="paragraph" w:styleId="a9">
    <w:name w:val="footer"/>
    <w:basedOn w:val="a"/>
    <w:link w:val="aa"/>
    <w:uiPriority w:val="99"/>
    <w:unhideWhenUsed/>
    <w:rsid w:val="00B178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2020-07-23T11:29:00Z</cp:lastPrinted>
  <dcterms:created xsi:type="dcterms:W3CDTF">2014-04-14T10:25:00Z</dcterms:created>
  <dcterms:modified xsi:type="dcterms:W3CDTF">2020-07-23T12:04:00Z</dcterms:modified>
</cp:coreProperties>
</file>