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C" w:rsidRDefault="00D61BD3" w:rsidP="00EF5EAC">
      <w:pPr>
        <w:pStyle w:val="ConsPlusTitle"/>
        <w:jc w:val="right"/>
      </w:pPr>
      <w:r>
        <w:t>07</w:t>
      </w:r>
      <w:r w:rsidR="00855879">
        <w:t>.0</w:t>
      </w:r>
      <w:r w:rsidR="00661BB2">
        <w:t>5</w:t>
      </w:r>
      <w:r w:rsidR="00855879">
        <w:t>.2018</w:t>
      </w:r>
    </w:p>
    <w:p w:rsidR="002E3A70" w:rsidRDefault="002E3A70">
      <w:pPr>
        <w:pStyle w:val="ConsPlusTitle"/>
        <w:jc w:val="center"/>
      </w:pPr>
      <w:r>
        <w:t>СВОДНЫЙ ОТЧЕТ</w:t>
      </w:r>
    </w:p>
    <w:p w:rsidR="002E3A70" w:rsidRDefault="002E3A70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2E3A70" w:rsidRDefault="002E3A70">
      <w:pPr>
        <w:pStyle w:val="ConsPlusTitle"/>
        <w:jc w:val="center"/>
      </w:pPr>
      <w:r>
        <w:t>МУНИЦИПАЛЬНОГО НОРМАТИВНОГО ПРАВОВОГО АКТА,</w:t>
      </w:r>
    </w:p>
    <w:p w:rsidR="002E3A70" w:rsidRDefault="002E3A70">
      <w:pPr>
        <w:pStyle w:val="ConsPlusTitle"/>
        <w:jc w:val="center"/>
      </w:pPr>
      <w:r>
        <w:t>ЗАТРАГИВАЮЩЕГО ВОПРОСЫ ОСУЩЕСТВЛЕНИЯ</w:t>
      </w:r>
    </w:p>
    <w:p w:rsidR="002E3A70" w:rsidRDefault="002E3A70">
      <w:pPr>
        <w:pStyle w:val="ConsPlusTitle"/>
        <w:jc w:val="center"/>
      </w:pPr>
      <w:r>
        <w:t>ПРЕДПРИНИМАТЕЛЬСКОЙ И ИНВЕСТИЦИОННОЙ ДЕЯТЕЛЬНОСТИ</w:t>
      </w:r>
    </w:p>
    <w:p w:rsidR="002E3A70" w:rsidRDefault="002E3A70">
      <w:pPr>
        <w:pStyle w:val="ConsPlusNormal"/>
        <w:outlineLvl w:val="0"/>
      </w:pPr>
    </w:p>
    <w:p w:rsidR="002E3A70" w:rsidRDefault="002E3A70">
      <w:pPr>
        <w:pStyle w:val="ConsPlusNormal"/>
        <w:jc w:val="center"/>
        <w:outlineLvl w:val="0"/>
      </w:pPr>
      <w:r>
        <w:t>Раздел 1. ОБЩАЯ ИНФОРМАЦИЯ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214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1.1.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Вид и наименование проекта муниципального нормативного правового акта</w:t>
            </w:r>
            <w:r w:rsidR="00D068C0">
              <w:t xml:space="preserve"> (МНПА)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Pr="005D43FA" w:rsidRDefault="00855879" w:rsidP="000B28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Думы Сев</w:t>
            </w:r>
            <w:r w:rsidR="00EF5EAC">
              <w:rPr>
                <w:szCs w:val="24"/>
              </w:rPr>
              <w:t>ероуральского городского округа «</w:t>
            </w:r>
            <w:bookmarkStart w:id="0" w:name="OLE_LINK1"/>
            <w:bookmarkStart w:id="1" w:name="OLE_LINK2"/>
            <w:r w:rsidR="00EF5EAC">
              <w:rPr>
                <w:szCs w:val="24"/>
              </w:rPr>
              <w:t xml:space="preserve">Об утверждении </w:t>
            </w:r>
            <w:r>
              <w:rPr>
                <w:szCs w:val="24"/>
              </w:rPr>
              <w:t>Порядка определения цены земельн</w:t>
            </w:r>
            <w:r w:rsidR="000B2853">
              <w:rPr>
                <w:szCs w:val="24"/>
              </w:rPr>
              <w:t>ого</w:t>
            </w:r>
            <w:r>
              <w:rPr>
                <w:szCs w:val="24"/>
              </w:rPr>
              <w:t xml:space="preserve"> участк</w:t>
            </w:r>
            <w:r w:rsidR="000B2853">
              <w:rPr>
                <w:szCs w:val="24"/>
              </w:rPr>
              <w:t>а</w:t>
            </w:r>
            <w:r>
              <w:rPr>
                <w:szCs w:val="24"/>
              </w:rPr>
              <w:t>, находящ</w:t>
            </w:r>
            <w:r w:rsidR="000B2853">
              <w:rPr>
                <w:szCs w:val="24"/>
              </w:rPr>
              <w:t>егося</w:t>
            </w:r>
            <w:r>
              <w:rPr>
                <w:szCs w:val="24"/>
              </w:rPr>
              <w:t xml:space="preserve"> в муниципальной собственности Севе</w:t>
            </w:r>
            <w:r w:rsidR="00EF5EAC">
              <w:rPr>
                <w:szCs w:val="24"/>
              </w:rPr>
              <w:t>роуральского городского округа</w:t>
            </w:r>
            <w:r w:rsidR="000B2853">
              <w:rPr>
                <w:szCs w:val="24"/>
              </w:rPr>
              <w:t>,</w:t>
            </w:r>
            <w:r>
              <w:rPr>
                <w:szCs w:val="24"/>
              </w:rPr>
              <w:t xml:space="preserve"> при заключении договора купли-продажи</w:t>
            </w:r>
            <w:r w:rsidR="000B2853">
              <w:rPr>
                <w:szCs w:val="24"/>
              </w:rPr>
              <w:t xml:space="preserve"> такого земельного участка </w:t>
            </w:r>
            <w:r>
              <w:rPr>
                <w:szCs w:val="24"/>
              </w:rPr>
              <w:t>без проведения торгов</w:t>
            </w:r>
            <w:r w:rsidR="000B2853">
              <w:rPr>
                <w:szCs w:val="24"/>
              </w:rPr>
              <w:t>.</w:t>
            </w:r>
            <w:bookmarkStart w:id="2" w:name="_GoBack"/>
            <w:bookmarkEnd w:id="2"/>
            <w:r w:rsidR="00EF5EAC">
              <w:rPr>
                <w:szCs w:val="24"/>
              </w:rPr>
              <w:t>»</w:t>
            </w:r>
            <w:bookmarkEnd w:id="0"/>
            <w:bookmarkEnd w:id="1"/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1.2.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EF5EAC">
              <w:t>Североуральского</w:t>
            </w:r>
            <w:r>
              <w:t xml:space="preserve"> городского округа либо иного субъекта правотворческой инициативы, являющегося разработчиком проекта </w:t>
            </w:r>
            <w:r w:rsidR="00D068C0">
              <w:t>МНПА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EF5EAC" w:rsidP="00855879">
            <w:pPr>
              <w:pStyle w:val="ConsPlusNormal"/>
              <w:jc w:val="center"/>
            </w:pPr>
            <w:r>
              <w:t xml:space="preserve">Отдел </w:t>
            </w:r>
            <w:r w:rsidR="00855879">
              <w:t>градостроительства, архитектуры и землепользования</w:t>
            </w:r>
            <w:r>
              <w:t xml:space="preserve"> Администрации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1.3.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Основание для подготовки проекта </w:t>
            </w:r>
            <w:r w:rsidR="00D068C0">
              <w:t>МНПА</w:t>
            </w:r>
            <w:r>
              <w:t xml:space="preserve">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</w:t>
            </w:r>
            <w:proofErr w:type="gramStart"/>
            <w:r>
              <w:t>)</w:t>
            </w:r>
            <w:proofErr w:type="gramEnd"/>
            <w:r>
              <w:t xml:space="preserve"> либо иное):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D068C0" w:rsidP="00924AC1">
            <w:pPr>
              <w:pStyle w:val="ConsPlusNormal"/>
              <w:jc w:val="center"/>
            </w:pPr>
            <w:r>
              <w:t xml:space="preserve">Приведение МНПА в соответствие с требованиями постановления Правительства Свердловской области от </w:t>
            </w:r>
            <w:r w:rsidR="00855879">
              <w:t>26 декабря 2012</w:t>
            </w:r>
            <w:r>
              <w:t xml:space="preserve"> г. № </w:t>
            </w:r>
            <w:r w:rsidR="00855879">
              <w:t>1532</w:t>
            </w:r>
            <w:r>
              <w:t>-ПП «Об утверждении порядка</w:t>
            </w:r>
            <w:r w:rsidR="00855879">
              <w:t xml:space="preserve"> определения цены и оплаты земельных участков, находящихся в государственной собственности свердловской области</w:t>
            </w:r>
            <w:r w:rsidR="00924AC1">
              <w:t>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участках», Земельным кодексом РФ от 25.10.2001 № 136-ФЗ, Федерального закона от 25.10.2001 № 137-ФЗ «О введении в действие Земельного кодекса РФ», Федерального закона от 6 октября 2003 года № 131-ФЗ «Об общих принципах организации местного самоуправления в РФ».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1.4.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4AC1">
              <w:rPr>
                <w:rFonts w:ascii="Times New Roman" w:hAnsi="Times New Roman" w:cs="Times New Roman"/>
                <w:sz w:val="24"/>
                <w:szCs w:val="24"/>
              </w:rPr>
              <w:t>Калиногорская Елена Сергеевна</w:t>
            </w:r>
          </w:p>
          <w:p w:rsidR="002E3A70" w:rsidRPr="00D068C0" w:rsidRDefault="00D06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4AC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C1">
              <w:rPr>
                <w:rFonts w:ascii="Times New Roman" w:hAnsi="Times New Roman" w:cs="Times New Roman"/>
                <w:sz w:val="24"/>
                <w:szCs w:val="24"/>
              </w:rPr>
              <w:t>градостроительс</w:t>
            </w:r>
            <w:r w:rsidR="00E97B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AC1">
              <w:rPr>
                <w:rFonts w:ascii="Times New Roman" w:hAnsi="Times New Roman" w:cs="Times New Roman"/>
                <w:sz w:val="24"/>
                <w:szCs w:val="24"/>
              </w:rPr>
              <w:t>ва, архитектуры и землепользования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68C0" w:rsidRPr="00AA50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97B20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  <w:p w:rsidR="002E3A70" w:rsidRPr="00D068C0" w:rsidRDefault="002E3A70" w:rsidP="00E97B20">
            <w:pPr>
              <w:pStyle w:val="ConsPlusNonformat"/>
              <w:jc w:val="both"/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почта: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97B20" w:rsidRPr="00910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E97B20" w:rsidRPr="00910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.sgo.zem@mail.</w:t>
              </w:r>
              <w:proofErr w:type="spellStart"/>
              <w:r w:rsidR="00E97B20" w:rsidRPr="00910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458"/>
        <w:gridCol w:w="4898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2.1.</w:t>
            </w:r>
          </w:p>
        </w:tc>
        <w:tc>
          <w:tcPr>
            <w:tcW w:w="4458" w:type="dxa"/>
          </w:tcPr>
          <w:p w:rsidR="002E3A70" w:rsidRDefault="002E3A70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898" w:type="dxa"/>
          </w:tcPr>
          <w:p w:rsidR="002E3A70" w:rsidRPr="00661BB2" w:rsidRDefault="00661BB2" w:rsidP="00E97B20">
            <w:pPr>
              <w:pStyle w:val="ConsPlusNormal"/>
            </w:pPr>
            <w:r>
              <w:t>высокая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2.2.</w:t>
            </w:r>
          </w:p>
        </w:tc>
        <w:tc>
          <w:tcPr>
            <w:tcW w:w="9356" w:type="dxa"/>
            <w:gridSpan w:val="2"/>
          </w:tcPr>
          <w:p w:rsidR="002E3A70" w:rsidRDefault="002E3A70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  <w:gridSpan w:val="2"/>
          </w:tcPr>
          <w:p w:rsidR="002E3A70" w:rsidRPr="005D43FA" w:rsidRDefault="00D068C0" w:rsidP="000B2853">
            <w:pPr>
              <w:pStyle w:val="ConsPlusNormal"/>
              <w:jc w:val="center"/>
            </w:pPr>
            <w:r w:rsidRPr="00D068C0">
              <w:t xml:space="preserve">Проект </w:t>
            </w:r>
            <w:r w:rsidR="00E97B20" w:rsidRPr="00E97B20">
              <w:t>решения Думы</w:t>
            </w:r>
            <w:r w:rsidRPr="00D068C0">
              <w:t xml:space="preserve"> Североуральского городского округа «</w:t>
            </w:r>
            <w:r w:rsidR="00E97B20">
              <w:rPr>
                <w:szCs w:val="24"/>
              </w:rPr>
              <w:t xml:space="preserve">Об утверждении Порядка </w:t>
            </w:r>
            <w:bookmarkStart w:id="3" w:name="OLE_LINK5"/>
            <w:bookmarkStart w:id="4" w:name="OLE_LINK6"/>
            <w:r w:rsidR="00E97B20">
              <w:rPr>
                <w:szCs w:val="24"/>
              </w:rPr>
              <w:t>определения цены земельн</w:t>
            </w:r>
            <w:r w:rsidR="000B2853">
              <w:rPr>
                <w:szCs w:val="24"/>
              </w:rPr>
              <w:t>ого</w:t>
            </w:r>
            <w:r w:rsidR="00E97B20">
              <w:rPr>
                <w:szCs w:val="24"/>
              </w:rPr>
              <w:t xml:space="preserve"> участк</w:t>
            </w:r>
            <w:r w:rsidR="000B2853">
              <w:rPr>
                <w:szCs w:val="24"/>
              </w:rPr>
              <w:t>а</w:t>
            </w:r>
            <w:r w:rsidR="00E97B20">
              <w:rPr>
                <w:szCs w:val="24"/>
              </w:rPr>
              <w:t>, находящ</w:t>
            </w:r>
            <w:r w:rsidR="000B2853">
              <w:rPr>
                <w:szCs w:val="24"/>
              </w:rPr>
              <w:t>егося</w:t>
            </w:r>
            <w:r w:rsidR="00E97B20">
              <w:rPr>
                <w:szCs w:val="24"/>
              </w:rPr>
              <w:t xml:space="preserve"> в муниципальной собственности Североуральского городского округа</w:t>
            </w:r>
            <w:r w:rsidR="000B2853">
              <w:rPr>
                <w:szCs w:val="24"/>
              </w:rPr>
              <w:t>,</w:t>
            </w:r>
            <w:r w:rsidR="00E97B20">
              <w:rPr>
                <w:szCs w:val="24"/>
              </w:rPr>
              <w:t xml:space="preserve"> при заключении договора купли-продажи </w:t>
            </w:r>
            <w:r w:rsidR="000B2853">
              <w:rPr>
                <w:szCs w:val="24"/>
              </w:rPr>
              <w:t xml:space="preserve"> такого земельного участка </w:t>
            </w:r>
            <w:r w:rsidR="00E97B20">
              <w:rPr>
                <w:szCs w:val="24"/>
              </w:rPr>
              <w:t>без проведения торгов»</w:t>
            </w:r>
            <w:bookmarkEnd w:id="3"/>
            <w:bookmarkEnd w:id="4"/>
            <w:r w:rsidRPr="00D068C0">
              <w:t xml:space="preserve"> имеет </w:t>
            </w:r>
            <w:r w:rsidR="00661BB2">
              <w:t>высокую</w:t>
            </w:r>
            <w:r w:rsidRPr="00D068C0">
              <w:t xml:space="preserve"> степень регулирующего воздействия, 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2E3A70" w:rsidRDefault="002E3A70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2E3A70" w:rsidRDefault="002E3A70">
      <w:pPr>
        <w:pStyle w:val="ConsPlusNormal"/>
        <w:jc w:val="center"/>
      </w:pPr>
      <w:r>
        <w:t>ОЦЕНКА НЕГАТИВНЫХ ЭФФЕКТОВ, ВОЗНИКАЮЩИХ В СВЯЗИ</w:t>
      </w:r>
    </w:p>
    <w:p w:rsidR="002E3A70" w:rsidRDefault="002E3A70">
      <w:pPr>
        <w:pStyle w:val="ConsPlusNormal"/>
        <w:jc w:val="center"/>
      </w:pPr>
      <w:r>
        <w:t>С НАЛИЧИЕМ РАССМАТРИВАЕМОЙ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Pr="005909A6" w:rsidRDefault="005909A6" w:rsidP="000B2853">
            <w:pPr>
              <w:pStyle w:val="ConsPlusNormal"/>
              <w:jc w:val="center"/>
              <w:rPr>
                <w:szCs w:val="24"/>
              </w:rPr>
            </w:pPr>
            <w:r w:rsidRPr="005909A6">
              <w:rPr>
                <w:szCs w:val="24"/>
              </w:rPr>
              <w:t xml:space="preserve">Проблемой, на решение которой направлено муниципальное регулирование, является отсутствие нормативного правового акта определения цены </w:t>
            </w:r>
            <w:r w:rsidRPr="005909A6">
              <w:rPr>
                <w:bCs/>
                <w:szCs w:val="24"/>
              </w:rPr>
              <w:t>земельн</w:t>
            </w:r>
            <w:r w:rsidR="000B2853">
              <w:rPr>
                <w:bCs/>
                <w:szCs w:val="24"/>
              </w:rPr>
              <w:t>ого</w:t>
            </w:r>
            <w:r w:rsidRPr="005909A6">
              <w:rPr>
                <w:bCs/>
                <w:szCs w:val="24"/>
              </w:rPr>
              <w:t xml:space="preserve"> участк</w:t>
            </w:r>
            <w:r w:rsidR="000B2853">
              <w:rPr>
                <w:bCs/>
                <w:szCs w:val="24"/>
              </w:rPr>
              <w:t>а</w:t>
            </w:r>
            <w:r w:rsidRPr="005909A6">
              <w:rPr>
                <w:bCs/>
                <w:szCs w:val="24"/>
              </w:rPr>
              <w:t>, находящ</w:t>
            </w:r>
            <w:r w:rsidR="000B2853">
              <w:rPr>
                <w:bCs/>
                <w:szCs w:val="24"/>
              </w:rPr>
              <w:t>егося</w:t>
            </w:r>
            <w:r w:rsidRPr="005909A6">
              <w:rPr>
                <w:bCs/>
                <w:szCs w:val="24"/>
              </w:rPr>
              <w:t xml:space="preserve"> в муниципальной собственности Североуральского городского округа, при заключении договора купли-</w:t>
            </w:r>
            <w:r w:rsidR="000B2853">
              <w:rPr>
                <w:bCs/>
                <w:szCs w:val="24"/>
              </w:rPr>
              <w:t xml:space="preserve"> </w:t>
            </w:r>
            <w:r w:rsidRPr="005909A6">
              <w:rPr>
                <w:bCs/>
                <w:szCs w:val="24"/>
              </w:rPr>
              <w:t xml:space="preserve">продажи </w:t>
            </w:r>
            <w:r w:rsidR="000B2853">
              <w:rPr>
                <w:bCs/>
                <w:szCs w:val="24"/>
              </w:rPr>
              <w:t xml:space="preserve">такого земельного участка </w:t>
            </w:r>
            <w:r w:rsidRPr="005909A6">
              <w:rPr>
                <w:bCs/>
                <w:szCs w:val="24"/>
              </w:rPr>
              <w:t>без проведения торгов</w:t>
            </w:r>
            <w:r w:rsidRPr="005909A6">
              <w:rPr>
                <w:szCs w:val="24"/>
              </w:rPr>
              <w:t xml:space="preserve"> 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D068C0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260ECB" w:rsidP="000B2853">
            <w:pPr>
              <w:pStyle w:val="ConsPlusNormal"/>
              <w:jc w:val="center"/>
            </w:pPr>
            <w:r w:rsidRPr="00260ECB">
              <w:t>Решением данной проблемы является</w:t>
            </w:r>
            <w:r w:rsidR="00214A32">
              <w:t xml:space="preserve"> </w:t>
            </w:r>
            <w:r w:rsidR="00214A32" w:rsidRPr="00214A32">
              <w:t xml:space="preserve">утверждение </w:t>
            </w:r>
            <w:r w:rsidR="005279BA">
              <w:t xml:space="preserve">Думой СГО </w:t>
            </w:r>
            <w:bookmarkStart w:id="5" w:name="OLE_LINK3"/>
            <w:r w:rsidR="00214A32" w:rsidRPr="00214A32">
              <w:t>П</w:t>
            </w:r>
            <w:r w:rsidRPr="00260ECB">
              <w:t xml:space="preserve">орядка </w:t>
            </w:r>
            <w:r>
              <w:rPr>
                <w:szCs w:val="24"/>
              </w:rPr>
              <w:t>определения цены земельн</w:t>
            </w:r>
            <w:r w:rsidR="000B2853">
              <w:rPr>
                <w:szCs w:val="24"/>
              </w:rPr>
              <w:t>ого</w:t>
            </w:r>
            <w:r>
              <w:rPr>
                <w:szCs w:val="24"/>
              </w:rPr>
              <w:t xml:space="preserve"> участк</w:t>
            </w:r>
            <w:r w:rsidR="000B2853">
              <w:rPr>
                <w:szCs w:val="24"/>
              </w:rPr>
              <w:t>а</w:t>
            </w:r>
            <w:r>
              <w:rPr>
                <w:szCs w:val="24"/>
              </w:rPr>
              <w:t>, находящихся в муниципальной собственности Североуральского городского округа</w:t>
            </w:r>
            <w:r w:rsidR="000B2853">
              <w:rPr>
                <w:szCs w:val="24"/>
              </w:rPr>
              <w:t>,</w:t>
            </w:r>
            <w:r>
              <w:rPr>
                <w:szCs w:val="24"/>
              </w:rPr>
              <w:t xml:space="preserve"> при заключении договора купли-продажи </w:t>
            </w:r>
            <w:r w:rsidR="000B2853">
              <w:rPr>
                <w:szCs w:val="24"/>
              </w:rPr>
              <w:t xml:space="preserve">такого земельного участка </w:t>
            </w:r>
            <w:r>
              <w:rPr>
                <w:szCs w:val="24"/>
              </w:rPr>
              <w:t>без проведения торгов</w:t>
            </w:r>
            <w:r w:rsidRPr="00260ECB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  <w:bookmarkEnd w:id="5"/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AA50D2">
            <w:pPr>
              <w:pStyle w:val="ConsPlusNormal"/>
              <w:jc w:val="center"/>
            </w:pPr>
            <w:r>
              <w:t>-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961"/>
      </w:tblGrid>
      <w:tr w:rsidR="002E3A70" w:rsidTr="005D0B06">
        <w:tc>
          <w:tcPr>
            <w:tcW w:w="4753" w:type="dxa"/>
          </w:tcPr>
          <w:p w:rsidR="002E3A70" w:rsidRDefault="002E3A70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4961" w:type="dxa"/>
          </w:tcPr>
          <w:p w:rsidR="002E3A70" w:rsidRDefault="002E3A70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2E3A70" w:rsidTr="005D0B06">
        <w:tc>
          <w:tcPr>
            <w:tcW w:w="4753" w:type="dxa"/>
          </w:tcPr>
          <w:p w:rsidR="002E3A70" w:rsidRDefault="002E3A70" w:rsidP="005D0B06">
            <w:pPr>
              <w:pStyle w:val="ConsPlusNormal"/>
            </w:pPr>
            <w:r>
              <w:t>Цель:</w:t>
            </w:r>
            <w:r w:rsidR="000B7DC9">
              <w:t xml:space="preserve"> </w:t>
            </w:r>
            <w:r w:rsidR="005D0B06">
              <w:t xml:space="preserve">устранение противоречий </w:t>
            </w:r>
          </w:p>
        </w:tc>
        <w:tc>
          <w:tcPr>
            <w:tcW w:w="4961" w:type="dxa"/>
          </w:tcPr>
          <w:p w:rsidR="002E3A70" w:rsidRDefault="007D54A3">
            <w:pPr>
              <w:pStyle w:val="ConsPlusNormal"/>
            </w:pPr>
            <w:r>
              <w:t>С момента вступления нового правового акта в силу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5. КРАТКОЕ ОПИСАНИЕ ПРЕДЛАГАЕМОГО СПОСОБА</w:t>
      </w:r>
    </w:p>
    <w:p w:rsidR="002E3A70" w:rsidRDefault="002E3A70">
      <w:pPr>
        <w:pStyle w:val="ConsPlusNormal"/>
        <w:jc w:val="center"/>
      </w:pPr>
      <w:r>
        <w:t>ПРАВОВОГО РЕГУЛИРОВАНИЯ И ИНЫХ ВОЗМОЖНЫХ СПОСОБОВ</w:t>
      </w:r>
    </w:p>
    <w:p w:rsidR="002E3A70" w:rsidRDefault="002E3A70">
      <w:pPr>
        <w:pStyle w:val="ConsPlusNormal"/>
        <w:jc w:val="center"/>
      </w:pPr>
      <w:r>
        <w:t>РЕШЕНИЯ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способа решения проблемы и преодоления связанных с ней негативных эффектов: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5279BA" w:rsidRDefault="005279BA" w:rsidP="005279BA">
            <w:pPr>
              <w:pStyle w:val="ConsPlusNormal"/>
              <w:jc w:val="center"/>
            </w:pPr>
            <w:r>
              <w:t xml:space="preserve">Способом решения данной проблемы является утверждение Думой СГО </w:t>
            </w:r>
            <w:r w:rsidRPr="00214A32">
              <w:t>П</w:t>
            </w:r>
            <w:r w:rsidRPr="00260ECB">
              <w:t xml:space="preserve">орядка </w:t>
            </w:r>
            <w:r>
              <w:rPr>
                <w:szCs w:val="24"/>
              </w:rPr>
              <w:t>определения цены земельн</w:t>
            </w:r>
            <w:r w:rsidR="000B2853">
              <w:rPr>
                <w:szCs w:val="24"/>
              </w:rPr>
              <w:t>ого</w:t>
            </w:r>
            <w:r>
              <w:rPr>
                <w:szCs w:val="24"/>
              </w:rPr>
              <w:t xml:space="preserve"> участк</w:t>
            </w:r>
            <w:r w:rsidR="000B2853">
              <w:rPr>
                <w:szCs w:val="24"/>
              </w:rPr>
              <w:t>а,</w:t>
            </w:r>
            <w:r>
              <w:rPr>
                <w:szCs w:val="24"/>
              </w:rPr>
              <w:t xml:space="preserve"> находящ</w:t>
            </w:r>
            <w:r w:rsidR="000B2853">
              <w:rPr>
                <w:szCs w:val="24"/>
              </w:rPr>
              <w:t>егося</w:t>
            </w:r>
            <w:r>
              <w:rPr>
                <w:szCs w:val="24"/>
              </w:rPr>
              <w:t xml:space="preserve"> в муниципальной собственности Североуральского городского округа</w:t>
            </w:r>
            <w:r w:rsidR="000B2853">
              <w:rPr>
                <w:szCs w:val="24"/>
              </w:rPr>
              <w:t>,</w:t>
            </w:r>
            <w:r>
              <w:rPr>
                <w:szCs w:val="24"/>
              </w:rPr>
              <w:t xml:space="preserve"> при заключении договора купли-продажи</w:t>
            </w:r>
            <w:r w:rsidR="000B2853">
              <w:rPr>
                <w:szCs w:val="24"/>
              </w:rPr>
              <w:t xml:space="preserve"> такого земельного участка</w:t>
            </w:r>
            <w:r>
              <w:rPr>
                <w:szCs w:val="24"/>
              </w:rPr>
              <w:t xml:space="preserve"> без проведения торгов</w:t>
            </w:r>
            <w:r w:rsidRPr="00260ECB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</w:p>
          <w:p w:rsidR="002E3A70" w:rsidRDefault="005279BA" w:rsidP="005279BA">
            <w:pPr>
              <w:pStyle w:val="ConsPlusNormal"/>
              <w:jc w:val="center"/>
            </w:pPr>
            <w:r>
              <w:t xml:space="preserve"> </w:t>
            </w:r>
            <w:r w:rsidR="00153990">
              <w:t>Риски возникновения неблагоприятных последствий принятия (издания) НПА отсутствуют.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B7DC9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Обоснование выбора предлагаемого способа решения проблемы:</w:t>
            </w:r>
          </w:p>
        </w:tc>
      </w:tr>
      <w:tr w:rsidR="00153990" w:rsidTr="00153990">
        <w:tc>
          <w:tcPr>
            <w:tcW w:w="500" w:type="dxa"/>
          </w:tcPr>
          <w:p w:rsidR="00153990" w:rsidRDefault="00153990" w:rsidP="0015399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Иная информация о предлагаемом способе решения проблемы: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331A2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6. ОСНОВНЫЕ ГРУППЫ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ИНЫЕ ЗАИНТЕРЕСОВАННЫЕ ЛИЦА,</w:t>
      </w:r>
    </w:p>
    <w:p w:rsidR="002E3A70" w:rsidRDefault="002E3A70">
      <w:pPr>
        <w:pStyle w:val="ConsPlusNormal"/>
        <w:jc w:val="center"/>
      </w:pPr>
      <w:r>
        <w:t>ИНТЕРЕСЫ КОТОРЫХ БУДУТ ЗАТРОНУТЫ ПРЕДЛАГАЕМЫМ</w:t>
      </w:r>
    </w:p>
    <w:p w:rsidR="002E3A70" w:rsidRDefault="002E3A70">
      <w:pPr>
        <w:pStyle w:val="ConsPlusNormal"/>
        <w:jc w:val="center"/>
      </w:pPr>
      <w:r>
        <w:t>ПРАВОВЫМ РЕГУЛИРОВАНИЕМ, ОЦЕНКА КОЛИЧЕСТВА ТАКИХ СУБЪЕКТОВ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3118"/>
        <w:gridCol w:w="3119"/>
      </w:tblGrid>
      <w:tr w:rsidR="002E3A70" w:rsidTr="00153990">
        <w:tc>
          <w:tcPr>
            <w:tcW w:w="3619" w:type="dxa"/>
          </w:tcPr>
          <w:p w:rsidR="002E3A70" w:rsidRDefault="002E3A70">
            <w:pPr>
              <w:pStyle w:val="ConsPlusNormal"/>
            </w:pPr>
            <w:r>
              <w:t>6.1. Группа субъектов</w:t>
            </w:r>
          </w:p>
        </w:tc>
        <w:tc>
          <w:tcPr>
            <w:tcW w:w="3118" w:type="dxa"/>
          </w:tcPr>
          <w:p w:rsidR="002E3A70" w:rsidRDefault="002E3A70">
            <w:pPr>
              <w:pStyle w:val="ConsPlusNormal"/>
            </w:pPr>
            <w:r>
              <w:t>6.2. Оценка количества субъектов на стадии разработки проекта МНПА</w:t>
            </w:r>
          </w:p>
        </w:tc>
        <w:tc>
          <w:tcPr>
            <w:tcW w:w="3119" w:type="dxa"/>
          </w:tcPr>
          <w:p w:rsidR="002E3A70" w:rsidRDefault="002E3A70">
            <w:pPr>
              <w:pStyle w:val="ConsPlusNormal"/>
            </w:pPr>
            <w:r>
              <w:t>6.3. Оценка количества субъектов после введения предлагаемого правового регулирования</w:t>
            </w:r>
          </w:p>
        </w:tc>
      </w:tr>
      <w:tr w:rsidR="002E3A70" w:rsidTr="00153990">
        <w:tc>
          <w:tcPr>
            <w:tcW w:w="3619" w:type="dxa"/>
          </w:tcPr>
          <w:p w:rsidR="002E3A70" w:rsidRDefault="005279BA" w:rsidP="00B9600F">
            <w:pPr>
              <w:pStyle w:val="ConsPlusNormal"/>
            </w:pPr>
            <w:proofErr w:type="gramStart"/>
            <w:r>
              <w:t>6.1.1..</w:t>
            </w:r>
            <w:proofErr w:type="gramEnd"/>
            <w:r>
              <w:t>Администрация СГО</w:t>
            </w:r>
          </w:p>
          <w:p w:rsidR="005279BA" w:rsidRDefault="005279BA" w:rsidP="002D5849">
            <w:pPr>
              <w:pStyle w:val="ConsPlusNormal"/>
            </w:pPr>
            <w:r>
              <w:t>6.1.2.</w:t>
            </w:r>
            <w:bookmarkStart w:id="6" w:name="OLE_LINK4"/>
            <w:bookmarkStart w:id="7" w:name="OLE_LINK7"/>
            <w:bookmarkStart w:id="8" w:name="OLE_LINK8"/>
            <w:r>
              <w:t>Юридические лица, индивидуальные предприниматели и физические лица</w:t>
            </w:r>
            <w:bookmarkEnd w:id="6"/>
            <w:bookmarkEnd w:id="7"/>
            <w:bookmarkEnd w:id="8"/>
          </w:p>
        </w:tc>
        <w:tc>
          <w:tcPr>
            <w:tcW w:w="3118" w:type="dxa"/>
          </w:tcPr>
          <w:p w:rsidR="002E3A70" w:rsidRDefault="00153990" w:rsidP="000331A2">
            <w:pPr>
              <w:pStyle w:val="ConsPlusNormal"/>
              <w:jc w:val="center"/>
            </w:pPr>
            <w:r>
              <w:t>Не установлено</w:t>
            </w:r>
          </w:p>
        </w:tc>
        <w:tc>
          <w:tcPr>
            <w:tcW w:w="3119" w:type="dxa"/>
          </w:tcPr>
          <w:p w:rsidR="002E3A70" w:rsidRDefault="000331A2" w:rsidP="000331A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2E3A70">
            <w:pPr>
              <w:pStyle w:val="ConsPlusNormal"/>
            </w:pPr>
            <w:r>
              <w:t>6.4. Источники данных: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B9600F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7. НОВЫЕ ФУНКЦИИ, ПОЛНОМОЧИЯ, ОБЯЗАННОСТИ И</w:t>
      </w:r>
    </w:p>
    <w:p w:rsidR="002E3A70" w:rsidRDefault="002E3A70">
      <w:pPr>
        <w:pStyle w:val="ConsPlusNormal"/>
        <w:jc w:val="center"/>
      </w:pPr>
      <w:r>
        <w:t>ПРАВА ОРГАНОВ МЕСТНОГО САМОУПРАВЛЕНИЯ</w:t>
      </w:r>
    </w:p>
    <w:p w:rsidR="002E3A70" w:rsidRDefault="00AA50D2">
      <w:pPr>
        <w:pStyle w:val="ConsPlusNormal"/>
        <w:jc w:val="center"/>
      </w:pPr>
      <w:r>
        <w:t>СЕВЕРОУРАЛЬСКОГО</w:t>
      </w:r>
      <w:r w:rsidR="002E3A70">
        <w:t xml:space="preserve"> ГОРОДСКОГО ОКРУГА ИЛИ СВЕДЕНИЯ</w:t>
      </w:r>
    </w:p>
    <w:p w:rsidR="002E3A70" w:rsidRDefault="002E3A70">
      <w:pPr>
        <w:pStyle w:val="ConsPlusNormal"/>
        <w:jc w:val="center"/>
      </w:pPr>
      <w:r>
        <w:t>ОБ ИХ ИЗМЕНЕНИИ, А ТАКЖЕ ПОРЯДОК ИХ РЕАЛИЗАЦИИ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7.1. Описание новых или изменения содержания существующих функций, полномочий, прав и обязанностей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7.2. Порядок реализации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7.3. Оценка изменения трудозатрат и (или) потребностей в иных ресурсах</w:t>
            </w:r>
          </w:p>
        </w:tc>
      </w:tr>
      <w:tr w:rsidR="000331A2" w:rsidTr="00AA50D2">
        <w:tc>
          <w:tcPr>
            <w:tcW w:w="9856" w:type="dxa"/>
            <w:gridSpan w:val="3"/>
          </w:tcPr>
          <w:p w:rsidR="000331A2" w:rsidRDefault="000331A2" w:rsidP="00036ADA">
            <w:pPr>
              <w:pStyle w:val="ConsPlusNormal"/>
            </w:pPr>
            <w:r>
              <w:lastRenderedPageBreak/>
              <w:t xml:space="preserve">Наименование органа местного самоуправления: </w:t>
            </w:r>
            <w:r w:rsidR="00036ADA">
              <w:t>Администрация Североуральского городского округа</w:t>
            </w:r>
          </w:p>
        </w:tc>
      </w:tr>
      <w:tr w:rsidR="000331A2" w:rsidTr="00AA50D2">
        <w:tc>
          <w:tcPr>
            <w:tcW w:w="3855" w:type="dxa"/>
          </w:tcPr>
          <w:p w:rsidR="000331A2" w:rsidRDefault="000331A2" w:rsidP="00D019F9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0331A2" w:rsidRDefault="000331A2" w:rsidP="00D019F9">
            <w:pPr>
              <w:pStyle w:val="ConsPlusNormal"/>
            </w:pPr>
          </w:p>
        </w:tc>
        <w:tc>
          <w:tcPr>
            <w:tcW w:w="3110" w:type="dxa"/>
          </w:tcPr>
          <w:p w:rsidR="000331A2" w:rsidRDefault="000331A2" w:rsidP="00D019F9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3"/>
          </w:tcPr>
          <w:p w:rsidR="002E3A70" w:rsidRDefault="002E3A70" w:rsidP="000331A2">
            <w:pPr>
              <w:pStyle w:val="ConsPlusNormal"/>
            </w:pPr>
            <w:r>
              <w:t>Наименование органа местного самоуправления:</w:t>
            </w:r>
            <w:r w:rsidR="000331A2">
              <w:t xml:space="preserve"> </w:t>
            </w:r>
            <w:r w:rsidR="00036ADA" w:rsidRPr="00036ADA">
              <w:t>Администрация Североуральского городского округа</w:t>
            </w:r>
          </w:p>
        </w:tc>
      </w:tr>
      <w:tr w:rsidR="002E3A70" w:rsidTr="00AA50D2">
        <w:tc>
          <w:tcPr>
            <w:tcW w:w="3855" w:type="dxa"/>
          </w:tcPr>
          <w:p w:rsidR="002E3A70" w:rsidRDefault="000331A2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8. ОЦЕНКА СООТВЕТСТВУЮЩИХ РАСХОДОВ МЕСТНОГО БЮДЖЕТА</w:t>
      </w:r>
    </w:p>
    <w:p w:rsidR="002E3A70" w:rsidRDefault="002E3A70">
      <w:pPr>
        <w:pStyle w:val="ConsPlusNormal"/>
        <w:jc w:val="center"/>
      </w:pPr>
      <w:r>
        <w:t>(ВОЗМОЖНЫХ ПОСТУПЛЕНИЙ В МЕСТНЫЙ БЮДЖЕТ)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8.1. Наименование новой или изменяемой существующей функции, полномочия, права или обязанности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8.2. Описание видов расходов местного бюджета (видов возможных поступлений в местный бюджет)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8.3. Количественная оценка расходов местного бюджета (возможных поступлений в местный бюджет)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0331A2">
            <w:pPr>
              <w:pStyle w:val="ConsPlusNormal"/>
            </w:pPr>
            <w:r>
              <w:t xml:space="preserve">8.4. Наименование органа местного самоуправления </w:t>
            </w:r>
            <w:r w:rsidR="00036ADA" w:rsidRPr="00036ADA">
              <w:t>Администрация Североуральского городского округа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3"/>
          </w:tcPr>
          <w:p w:rsidR="002E3A70" w:rsidRDefault="00E251F0" w:rsidP="00E251F0">
            <w:pPr>
              <w:pStyle w:val="ConsPlusNormal"/>
              <w:jc w:val="center"/>
            </w:pPr>
            <w:r w:rsidRPr="00E251F0">
              <w:t xml:space="preserve">Расходов </w:t>
            </w:r>
            <w:r>
              <w:t xml:space="preserve">местного </w:t>
            </w:r>
            <w:r w:rsidRPr="00E251F0">
              <w:t>бюджет</w:t>
            </w:r>
            <w:r w:rsidR="008E7A4B">
              <w:t>а</w:t>
            </w:r>
            <w:r w:rsidRPr="00E251F0">
              <w:t xml:space="preserve"> при муниципальном регулировании не возникает.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9. НОВЫЕ ОБЯЗАННОСТИ ИЛИ ОГРАНИЧЕНИЯ ДЛЯ СУБЪЕКТОВ</w:t>
      </w:r>
    </w:p>
    <w:p w:rsidR="002E3A70" w:rsidRDefault="002E3A70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2E3A70" w:rsidRDefault="002E3A70">
      <w:pPr>
        <w:pStyle w:val="ConsPlusNormal"/>
        <w:jc w:val="center"/>
      </w:pPr>
      <w:r>
        <w:t>ИЗМЕНЕНИЕ СОДЕРЖАНИЯ СУЩЕСТВУЮЩИХ ОБЯЗАННОСТЕЙ И</w:t>
      </w:r>
    </w:p>
    <w:p w:rsidR="002E3A70" w:rsidRDefault="002E3A70">
      <w:pPr>
        <w:pStyle w:val="ConsPlusNormal"/>
        <w:jc w:val="center"/>
      </w:pPr>
      <w:r>
        <w:t>ОГРАНИЧЕНИЙ, А ТАКЖЕ ПОРЯДОК ОРГАНИЗАЦИИ ИХ ИСПОЛНЕНИЯ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9.1.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9.2.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9.3. Оценка изменения трудозатрат и (или) потребности в иных ресурсах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2D5849">
            <w:pPr>
              <w:pStyle w:val="ConsPlusNormal"/>
            </w:pPr>
            <w:bookmarkStart w:id="9" w:name="_Hlk506335351"/>
            <w:r>
              <w:t>Описание группы субъектов</w:t>
            </w:r>
            <w:r w:rsidR="00A219E5">
              <w:t xml:space="preserve">: </w:t>
            </w:r>
            <w:r w:rsidR="00E251F0" w:rsidRPr="00E251F0">
              <w:t xml:space="preserve">субъекты малого и среднего предпринимательства, </w:t>
            </w:r>
            <w:r w:rsidR="002D5849">
              <w:t>юридические лица, и физические лица</w:t>
            </w:r>
            <w:r w:rsidR="002D5849" w:rsidRPr="00E251F0">
              <w:t xml:space="preserve"> 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  <w:bookmarkEnd w:id="9"/>
    </w:tbl>
    <w:p w:rsidR="002E3A70" w:rsidRDefault="002E3A70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10. ОЦЕНКА РАСХОДОВ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СВЯЗАННЫХ С НЕОБХОДИМОСТЬЮ</w:t>
      </w:r>
    </w:p>
    <w:p w:rsidR="002E3A70" w:rsidRDefault="002E3A70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2E3A70" w:rsidRDefault="002E3A70">
      <w:pPr>
        <w:pStyle w:val="ConsPlusNormal"/>
        <w:jc w:val="center"/>
      </w:pPr>
      <w:r>
        <w:t>С ИЗМЕНЕНИЕМ СОДЕРЖАНИЯ ТАКИХ ОБЯЗАННОСТЕЙ ИЛИ ОГРАНИЧЕНИЙ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lastRenderedPageBreak/>
              <w:t>10.1.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10.2.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10.3. Описание и оценка видов расходов:</w:t>
            </w:r>
          </w:p>
        </w:tc>
      </w:tr>
      <w:tr w:rsidR="002D5849" w:rsidTr="00AA50D2">
        <w:tc>
          <w:tcPr>
            <w:tcW w:w="3855" w:type="dxa"/>
          </w:tcPr>
          <w:p w:rsidR="002D5849" w:rsidRDefault="002D5849" w:rsidP="002D5849">
            <w:pPr>
              <w:pStyle w:val="ConsPlusNormal"/>
            </w:pPr>
            <w:r>
              <w:t xml:space="preserve">Описание группы субъектов: </w:t>
            </w:r>
            <w:r w:rsidRPr="00E251F0">
              <w:t xml:space="preserve">субъекты малого и среднего предпринимательства, </w:t>
            </w:r>
            <w:r>
              <w:t>юридические лица, и физические лица</w:t>
            </w:r>
            <w:r w:rsidRPr="00E251F0">
              <w:t xml:space="preserve"> </w:t>
            </w:r>
          </w:p>
        </w:tc>
        <w:tc>
          <w:tcPr>
            <w:tcW w:w="2891" w:type="dxa"/>
          </w:tcPr>
          <w:p w:rsidR="002D5849" w:rsidRDefault="002D5849" w:rsidP="002D5849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D5849" w:rsidRDefault="002D5849" w:rsidP="002D5849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11. РИСКИ ВОЗНИКНОВЕНИЯ НЕГАТИВНЫХ ПОСЛЕДСТВИЙ</w:t>
      </w:r>
    </w:p>
    <w:p w:rsidR="002E3A70" w:rsidRDefault="002E3A70">
      <w:pPr>
        <w:pStyle w:val="ConsPlusNormal"/>
        <w:jc w:val="center"/>
      </w:pPr>
      <w:r>
        <w:t>В СВЯЗИ С РЕШЕНИЕМ ПРОБЛЕМЫ ПРЕДЛОЖЕННЫМ СПОСОБОМ</w:t>
      </w:r>
    </w:p>
    <w:p w:rsidR="002E3A70" w:rsidRDefault="002E3A70">
      <w:pPr>
        <w:pStyle w:val="ConsPlusNormal"/>
        <w:jc w:val="center"/>
      </w:pPr>
      <w:r>
        <w:t>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413"/>
      </w:tblGrid>
      <w:tr w:rsidR="002E3A70" w:rsidTr="00AA50D2">
        <w:tc>
          <w:tcPr>
            <w:tcW w:w="5443" w:type="dxa"/>
          </w:tcPr>
          <w:p w:rsidR="002E3A70" w:rsidRDefault="002E3A70">
            <w:pPr>
              <w:pStyle w:val="ConsPlusNormal"/>
            </w:pPr>
            <w:r>
              <w:t>11.1. Риск возникновения негативных последствий в связи с решением проблемы предложенным способом правового регулирования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  <w:r>
              <w:t>11.2. Оценка вероятности наступления риска</w:t>
            </w:r>
          </w:p>
        </w:tc>
      </w:tr>
      <w:tr w:rsidR="002E3A70" w:rsidTr="00AA50D2">
        <w:tc>
          <w:tcPr>
            <w:tcW w:w="5443" w:type="dxa"/>
          </w:tcPr>
          <w:p w:rsidR="002E3A70" w:rsidRDefault="002E3A70" w:rsidP="00A219E5">
            <w:pPr>
              <w:pStyle w:val="ConsPlusNormal"/>
            </w:pPr>
            <w:r>
              <w:t>Риск</w:t>
            </w:r>
            <w:r w:rsidR="00A219E5">
              <w:t>и отсутствуют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12. ПРЕДПОЛАГАЕМАЯ ДАТА ВСТУПЛЕНИЯ В СИЛУ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АКТА, ОЦЕНКА</w:t>
      </w:r>
    </w:p>
    <w:p w:rsidR="002E3A70" w:rsidRDefault="002E3A70">
      <w:pPr>
        <w:pStyle w:val="ConsPlusNormal"/>
        <w:jc w:val="center"/>
      </w:pPr>
      <w:r>
        <w:t>НЕОБХОДИМОСТИ УСТАНОВЛЕНИЯ ПЕРЕХОДНОГО ПЕРИОДА И (ИЛИ)</w:t>
      </w:r>
    </w:p>
    <w:p w:rsidR="002E3A70" w:rsidRDefault="002E3A70">
      <w:pPr>
        <w:pStyle w:val="ConsPlusNormal"/>
        <w:jc w:val="center"/>
      </w:pPr>
      <w:r>
        <w:t>ОТСРОЧКИ ВСТУПЛЕНИЯ В СИЛУ МУНИЦИПАЛЬНОГО</w:t>
      </w:r>
    </w:p>
    <w:p w:rsidR="002E3A70" w:rsidRDefault="002E3A70">
      <w:pPr>
        <w:pStyle w:val="ConsPlusNormal"/>
        <w:jc w:val="center"/>
      </w:pPr>
      <w:r>
        <w:t>НОРМАТИВНОГО ПРАВОВОГО АКТА ЛИБО НЕОБХОДИМОСТИ</w:t>
      </w:r>
    </w:p>
    <w:p w:rsidR="002E3A70" w:rsidRDefault="002E3A70">
      <w:pPr>
        <w:pStyle w:val="ConsPlusNormal"/>
        <w:jc w:val="center"/>
      </w:pPr>
      <w:r>
        <w:t>РАСПРОСТРАНЕНИЯ ПРЕДЛАГАЕМОГО ПРАВОВОГО РЕГУЛИРОВАНИЯ</w:t>
      </w:r>
    </w:p>
    <w:p w:rsidR="002E3A70" w:rsidRDefault="002E3A70">
      <w:pPr>
        <w:pStyle w:val="ConsPlusNormal"/>
        <w:jc w:val="center"/>
      </w:pPr>
      <w:r>
        <w:t>НА РАНЕЕ ВОЗНИКШИЕ ОТНОШЕНИЯ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8"/>
        <w:gridCol w:w="5018"/>
      </w:tblGrid>
      <w:tr w:rsidR="002E3A70" w:rsidTr="00AA50D2">
        <w:tc>
          <w:tcPr>
            <w:tcW w:w="9856" w:type="dxa"/>
            <w:gridSpan w:val="2"/>
          </w:tcPr>
          <w:p w:rsidR="002E3A70" w:rsidRDefault="002E3A70" w:rsidP="00E251F0">
            <w:pPr>
              <w:pStyle w:val="ConsPlusNormal"/>
            </w:pPr>
            <w:r>
              <w:t>12.1. Предполагаемая дата вступления в силу МНПА:</w:t>
            </w:r>
            <w:r w:rsidR="00A219E5">
              <w:t xml:space="preserve"> </w:t>
            </w:r>
            <w:r w:rsidR="00E251F0" w:rsidRPr="00E251F0">
              <w:t>с даты официального опубликования</w:t>
            </w:r>
          </w:p>
        </w:tc>
      </w:tr>
      <w:tr w:rsidR="002E3A70" w:rsidTr="00AA50D2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12.2. Оценка необходимости установления переходного периода и (или) отсрочки вступления в силу МНПА: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12.3. Оценка срока переходного периода и (или) отсрочки вступления в силу МНПА (в днях с момента принятия МНПА):</w:t>
            </w:r>
          </w:p>
        </w:tc>
      </w:tr>
      <w:tr w:rsidR="002E3A70" w:rsidTr="00AA50D2">
        <w:tc>
          <w:tcPr>
            <w:tcW w:w="4838" w:type="dxa"/>
          </w:tcPr>
          <w:p w:rsidR="002E3A70" w:rsidRDefault="002E3A70" w:rsidP="00A219E5">
            <w:pPr>
              <w:pStyle w:val="ConsPlusNormal"/>
            </w:pPr>
            <w:r>
              <w:t>необходимость отсутствует</w:t>
            </w:r>
          </w:p>
        </w:tc>
        <w:tc>
          <w:tcPr>
            <w:tcW w:w="5018" w:type="dxa"/>
          </w:tcPr>
          <w:p w:rsidR="002E3A70" w:rsidRDefault="002E3A70" w:rsidP="00AA50D2">
            <w:pPr>
              <w:pStyle w:val="ConsPlusNormal"/>
              <w:ind w:right="-318"/>
            </w:pPr>
          </w:p>
        </w:tc>
      </w:tr>
      <w:tr w:rsidR="002E3A70" w:rsidTr="00AA50D2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12.4. Оценка необходимости распространения предлагаемого правового регулирования на ранее возникшие отношения: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12.5. Оценка срока распространения предлагаемого правового регулирования на ранее возникшие отношения (в днях до момента вступления МНПА в силу):</w:t>
            </w:r>
          </w:p>
        </w:tc>
      </w:tr>
      <w:tr w:rsidR="002E3A70" w:rsidTr="00AA50D2">
        <w:tc>
          <w:tcPr>
            <w:tcW w:w="4838" w:type="dxa"/>
          </w:tcPr>
          <w:p w:rsidR="002E3A70" w:rsidRDefault="00A219E5" w:rsidP="00A219E5">
            <w:pPr>
              <w:pStyle w:val="ConsPlusNormal"/>
            </w:pPr>
            <w:r>
              <w:t xml:space="preserve">необходимость </w:t>
            </w:r>
            <w:r w:rsidR="00E251F0">
              <w:t>отсутствует</w:t>
            </w:r>
          </w:p>
        </w:tc>
        <w:tc>
          <w:tcPr>
            <w:tcW w:w="5018" w:type="dxa"/>
          </w:tcPr>
          <w:p w:rsidR="002E3A70" w:rsidRDefault="002E3A70" w:rsidP="00A219E5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13. НЕОБХОДИМЫЕ ДЛЯ ДОСТИЖЕНИЯ ЗАЯВЛЕННЫХ ЦЕЛЕЙ</w:t>
      </w:r>
    </w:p>
    <w:p w:rsidR="002E3A70" w:rsidRDefault="002E3A70">
      <w:pPr>
        <w:pStyle w:val="ConsPlusNormal"/>
        <w:jc w:val="center"/>
      </w:pPr>
      <w:r>
        <w:t>ПРАВОВОГО РЕГУЛИРОВАНИЯ ОРГАНИЗАЦИОННО-ТЕХНИЧЕСКИЕ,</w:t>
      </w:r>
    </w:p>
    <w:p w:rsidR="002E3A70" w:rsidRDefault="002E3A70">
      <w:pPr>
        <w:pStyle w:val="ConsPlusNormal"/>
        <w:jc w:val="center"/>
      </w:pPr>
      <w:r>
        <w:t>МЕТОДОЛОГИЧЕСКИЕ, ИНФОРМАЦИОННЫЕ И (ИЛИ) ИНЫЕ МЕРОПРИЯТИЯ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1474"/>
        <w:gridCol w:w="1871"/>
        <w:gridCol w:w="2146"/>
      </w:tblGrid>
      <w:tr w:rsidR="002E3A70" w:rsidTr="00AA50D2">
        <w:tc>
          <w:tcPr>
            <w:tcW w:w="2891" w:type="dxa"/>
          </w:tcPr>
          <w:p w:rsidR="002E3A70" w:rsidRDefault="002E3A70">
            <w:pPr>
              <w:pStyle w:val="ConsPlusNormal"/>
              <w:jc w:val="center"/>
            </w:pPr>
            <w:r>
              <w:lastRenderedPageBreak/>
              <w:t>Мероприятие, необходимое для достижения целей правового регулирования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71" w:type="dxa"/>
          </w:tcPr>
          <w:p w:rsidR="002E3A70" w:rsidRDefault="002E3A7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146" w:type="dxa"/>
          </w:tcPr>
          <w:p w:rsidR="002E3A70" w:rsidRDefault="002E3A7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2E3A70" w:rsidTr="00AA50D2">
        <w:tc>
          <w:tcPr>
            <w:tcW w:w="2891" w:type="dxa"/>
          </w:tcPr>
          <w:p w:rsidR="002E3A70" w:rsidRDefault="002E3A70" w:rsidP="00A219E5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87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2146" w:type="dxa"/>
          </w:tcPr>
          <w:p w:rsidR="002E3A70" w:rsidRDefault="002E3A70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5"/>
          </w:tcPr>
          <w:p w:rsidR="002E3A70" w:rsidRDefault="00E251F0" w:rsidP="006164A9">
            <w:pPr>
              <w:pStyle w:val="ConsPlusNormal"/>
            </w:pPr>
            <w:r w:rsidRPr="00E251F0">
              <w:t>Публикация принятого нормативного правового акта на официальном сайте Североуральского городского округа http://adm-severouralsk.ru/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14. ИНЫЕ СВЕДЕНИЯ, КОТОРЫЕ, ПО МНЕНИЮ РАЗРАБОТЧИКА,</w:t>
      </w:r>
    </w:p>
    <w:p w:rsidR="002E3A70" w:rsidRDefault="002E3A70">
      <w:pPr>
        <w:pStyle w:val="ConsPlusNormal"/>
        <w:jc w:val="center"/>
      </w:pPr>
      <w:r>
        <w:t>ПОЗВОЛЯЮТ ОЦЕНИТЬ ОБОСНОВАННОСТЬ</w:t>
      </w:r>
    </w:p>
    <w:p w:rsidR="002E3A70" w:rsidRDefault="002E3A70">
      <w:pPr>
        <w:pStyle w:val="ConsPlusNormal"/>
        <w:jc w:val="center"/>
      </w:pPr>
      <w:r>
        <w:t>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119"/>
      </w:tblGrid>
      <w:tr w:rsidR="002E3A70" w:rsidTr="00AA50D2">
        <w:tc>
          <w:tcPr>
            <w:tcW w:w="737" w:type="dxa"/>
            <w:vMerge w:val="restart"/>
          </w:tcPr>
          <w:p w:rsidR="002E3A70" w:rsidRDefault="002E3A7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9119" w:type="dxa"/>
          </w:tcPr>
          <w:p w:rsidR="002E3A70" w:rsidRDefault="002E3A70">
            <w:pPr>
              <w:pStyle w:val="ConsPlusNormal"/>
            </w:pPr>
            <w:r>
              <w:t>Иные сведения, которые, по мнению разработчика, позволяют оценить обоснованность предлагаемого правового регулирования:</w:t>
            </w:r>
          </w:p>
        </w:tc>
      </w:tr>
      <w:tr w:rsidR="002E3A70" w:rsidTr="00AA50D2">
        <w:tc>
          <w:tcPr>
            <w:tcW w:w="737" w:type="dxa"/>
            <w:vMerge/>
          </w:tcPr>
          <w:p w:rsidR="002E3A70" w:rsidRDefault="002E3A70"/>
        </w:tc>
        <w:tc>
          <w:tcPr>
            <w:tcW w:w="9119" w:type="dxa"/>
          </w:tcPr>
          <w:p w:rsidR="002E3A70" w:rsidRDefault="00A219E5">
            <w:pPr>
              <w:pStyle w:val="ConsPlusNormal"/>
              <w:jc w:val="center"/>
            </w:pPr>
            <w:r>
              <w:t>Сведения отсутствуют</w:t>
            </w:r>
          </w:p>
        </w:tc>
      </w:tr>
      <w:tr w:rsidR="002E3A70" w:rsidTr="00AA50D2">
        <w:tc>
          <w:tcPr>
            <w:tcW w:w="737" w:type="dxa"/>
          </w:tcPr>
          <w:p w:rsidR="002E3A70" w:rsidRDefault="002E3A7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9119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</w:tbl>
    <w:p w:rsidR="002E3A70" w:rsidRDefault="002E3A70">
      <w:pPr>
        <w:pStyle w:val="ConsPlusNormal"/>
      </w:pPr>
    </w:p>
    <w:p w:rsidR="00824519" w:rsidRDefault="00824519">
      <w:pPr>
        <w:pStyle w:val="ConsPlusNormal"/>
      </w:pPr>
    </w:p>
    <w:p w:rsidR="00824519" w:rsidRDefault="00824519">
      <w:pPr>
        <w:pStyle w:val="ConsPlusNormal"/>
      </w:pPr>
      <w:r>
        <w:t>Приложение: сводная таблица предложений по результатам публичных консультаций по проекту МНПА</w:t>
      </w:r>
    </w:p>
    <w:p w:rsidR="00824519" w:rsidRDefault="00824519">
      <w:pPr>
        <w:pStyle w:val="ConsPlusNormal"/>
      </w:pPr>
    </w:p>
    <w:p w:rsidR="003A581B" w:rsidRDefault="003A581B" w:rsidP="003A581B">
      <w:pPr>
        <w:pStyle w:val="ConsPlusNormal"/>
      </w:pPr>
      <w:r>
        <w:t xml:space="preserve">Заведующий отделом </w:t>
      </w:r>
      <w:r w:rsidR="006164A9" w:rsidRPr="006164A9">
        <w:t>градостроительства, архитектуры</w:t>
      </w:r>
      <w:r>
        <w:t xml:space="preserve"> </w:t>
      </w:r>
    </w:p>
    <w:p w:rsidR="003A581B" w:rsidRDefault="003A581B" w:rsidP="003A581B">
      <w:pPr>
        <w:pStyle w:val="ConsPlusNormal"/>
      </w:pPr>
      <w:r>
        <w:t xml:space="preserve">и </w:t>
      </w:r>
      <w:r w:rsidR="006164A9" w:rsidRPr="006164A9">
        <w:t>землепользования</w:t>
      </w:r>
      <w:r>
        <w:t xml:space="preserve"> Администрации </w:t>
      </w:r>
    </w:p>
    <w:p w:rsidR="00824519" w:rsidRPr="006164A9" w:rsidRDefault="003A581B" w:rsidP="003A581B">
      <w:pPr>
        <w:pStyle w:val="ConsPlusNormal"/>
      </w:pPr>
      <w:r>
        <w:t xml:space="preserve">Североуральского городского округа                                                            </w:t>
      </w:r>
      <w:r w:rsidR="006164A9" w:rsidRPr="006164A9">
        <w:t xml:space="preserve">О.Я. </w:t>
      </w:r>
      <w:proofErr w:type="spellStart"/>
      <w:r w:rsidR="006164A9" w:rsidRPr="006164A9">
        <w:t>Гарибов</w:t>
      </w:r>
      <w:proofErr w:type="spellEnd"/>
    </w:p>
    <w:sectPr w:rsidR="00824519" w:rsidRPr="006164A9" w:rsidSect="00D068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0"/>
    <w:rsid w:val="000331A2"/>
    <w:rsid w:val="00036ADA"/>
    <w:rsid w:val="000B2853"/>
    <w:rsid w:val="000B7DC9"/>
    <w:rsid w:val="00153990"/>
    <w:rsid w:val="00176A43"/>
    <w:rsid w:val="00214A32"/>
    <w:rsid w:val="00260ECB"/>
    <w:rsid w:val="002D5849"/>
    <w:rsid w:val="002E3A70"/>
    <w:rsid w:val="003A581B"/>
    <w:rsid w:val="005279BA"/>
    <w:rsid w:val="005909A6"/>
    <w:rsid w:val="005D0B06"/>
    <w:rsid w:val="005D43FA"/>
    <w:rsid w:val="006164A9"/>
    <w:rsid w:val="00661BB2"/>
    <w:rsid w:val="007A2688"/>
    <w:rsid w:val="007D54A3"/>
    <w:rsid w:val="007D5991"/>
    <w:rsid w:val="007F3CF1"/>
    <w:rsid w:val="00824519"/>
    <w:rsid w:val="00855879"/>
    <w:rsid w:val="008E7A4B"/>
    <w:rsid w:val="00924AC1"/>
    <w:rsid w:val="00A219E5"/>
    <w:rsid w:val="00A85FFB"/>
    <w:rsid w:val="00AA50D2"/>
    <w:rsid w:val="00B9600F"/>
    <w:rsid w:val="00CD5F1D"/>
    <w:rsid w:val="00CE65F8"/>
    <w:rsid w:val="00D068C0"/>
    <w:rsid w:val="00D53DB6"/>
    <w:rsid w:val="00D61BD3"/>
    <w:rsid w:val="00E251F0"/>
    <w:rsid w:val="00E97B20"/>
    <w:rsid w:val="00EF5EAC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6FF7E56-D5DB-4C2C-A4AB-6A838C7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E3A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E3A7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unhideWhenUsed/>
    <w:rsid w:val="00D068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go.z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Калиногорская Елена Сергеевна</cp:lastModifiedBy>
  <cp:revision>21</cp:revision>
  <cp:lastPrinted>2018-05-07T06:43:00Z</cp:lastPrinted>
  <dcterms:created xsi:type="dcterms:W3CDTF">2017-06-21T05:49:00Z</dcterms:created>
  <dcterms:modified xsi:type="dcterms:W3CDTF">2018-05-10T06:26:00Z</dcterms:modified>
</cp:coreProperties>
</file>