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6"/>
        <w:gridCol w:w="7203"/>
        <w:gridCol w:w="36"/>
      </w:tblGrid>
      <w:tr w:rsidR="00ED4460" w:rsidTr="004259B8">
        <w:trPr>
          <w:gridAfter w:val="1"/>
          <w:wAfter w:w="36" w:type="dxa"/>
          <w:trHeight w:val="813"/>
        </w:trPr>
        <w:tc>
          <w:tcPr>
            <w:tcW w:w="10009"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4259B8">
        <w:trPr>
          <w:gridAfter w:val="1"/>
          <w:wAfter w:w="36" w:type="dxa"/>
          <w:trHeight w:val="927"/>
        </w:trPr>
        <w:tc>
          <w:tcPr>
            <w:tcW w:w="10009"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4259B8" w:rsidRDefault="00766ABA" w:rsidP="00766ABA">
            <w:pPr>
              <w:jc w:val="center"/>
              <w:rPr>
                <w:sz w:val="16"/>
                <w:szCs w:val="16"/>
              </w:rPr>
            </w:pPr>
          </w:p>
          <w:p w:rsidR="00ED4460" w:rsidRPr="00F065E1" w:rsidRDefault="00766ABA" w:rsidP="00766ABA">
            <w:pPr>
              <w:pStyle w:val="1"/>
              <w:ind w:left="-72" w:firstLine="0"/>
              <w:jc w:val="center"/>
            </w:pPr>
            <w:r w:rsidRPr="00C86C01">
              <w:t>ПОСТАНОВЛЕНИЕ</w:t>
            </w:r>
          </w:p>
        </w:tc>
      </w:tr>
      <w:tr w:rsidR="00ED4460" w:rsidTr="004259B8">
        <w:trPr>
          <w:cantSplit/>
          <w:trHeight w:val="416"/>
        </w:trPr>
        <w:tc>
          <w:tcPr>
            <w:tcW w:w="2806" w:type="dxa"/>
            <w:shd w:val="clear" w:color="auto" w:fill="auto"/>
          </w:tcPr>
          <w:p w:rsidR="00ED4460" w:rsidRPr="004259B8" w:rsidRDefault="00ED4460" w:rsidP="00CB0BE5">
            <w:pPr>
              <w:pStyle w:val="1"/>
              <w:rPr>
                <w:b w:val="0"/>
                <w:sz w:val="16"/>
                <w:szCs w:val="16"/>
              </w:rPr>
            </w:pPr>
          </w:p>
          <w:p w:rsidR="00ED4460" w:rsidRPr="00A315F2" w:rsidRDefault="00D10362" w:rsidP="00D10362">
            <w:pPr>
              <w:ind w:right="-108"/>
              <w:rPr>
                <w:sz w:val="24"/>
                <w:u w:val="single"/>
              </w:rPr>
            </w:pPr>
            <w:r>
              <w:rPr>
                <w:u w:val="single"/>
              </w:rPr>
              <w:t>17</w:t>
            </w:r>
            <w:r w:rsidR="00C5181B" w:rsidRPr="00A315F2">
              <w:rPr>
                <w:u w:val="single"/>
              </w:rPr>
              <w:t>.0</w:t>
            </w:r>
            <w:r>
              <w:rPr>
                <w:u w:val="single"/>
              </w:rPr>
              <w:t>5</w:t>
            </w:r>
            <w:r w:rsidR="00C5181B" w:rsidRPr="00A315F2">
              <w:rPr>
                <w:u w:val="single"/>
              </w:rPr>
              <w:t>.201</w:t>
            </w:r>
            <w:r w:rsidR="00CA2FF8">
              <w:rPr>
                <w:u w:val="single"/>
              </w:rPr>
              <w:t>9</w:t>
            </w:r>
            <w:r w:rsidR="00421C4B" w:rsidRPr="00A315F2">
              <w:rPr>
                <w:u w:val="single"/>
              </w:rPr>
              <w:t xml:space="preserve"> </w:t>
            </w:r>
          </w:p>
        </w:tc>
        <w:tc>
          <w:tcPr>
            <w:tcW w:w="7239" w:type="dxa"/>
            <w:gridSpan w:val="2"/>
            <w:shd w:val="clear" w:color="auto" w:fill="auto"/>
          </w:tcPr>
          <w:p w:rsidR="00ED4460" w:rsidRPr="004259B8" w:rsidRDefault="00ED4460" w:rsidP="00CB0BE5">
            <w:pPr>
              <w:rPr>
                <w:sz w:val="16"/>
                <w:szCs w:val="16"/>
              </w:rPr>
            </w:pPr>
          </w:p>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D10362">
              <w:rPr>
                <w:u w:val="single"/>
              </w:rPr>
              <w:t>507</w:t>
            </w:r>
          </w:p>
        </w:tc>
      </w:tr>
      <w:tr w:rsidR="00ED4460" w:rsidTr="004259B8">
        <w:trPr>
          <w:gridAfter w:val="1"/>
          <w:wAfter w:w="36" w:type="dxa"/>
          <w:trHeight w:val="148"/>
        </w:trPr>
        <w:tc>
          <w:tcPr>
            <w:tcW w:w="10009"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ED4460">
      <w:pPr>
        <w:jc w:val="center"/>
        <w:rPr>
          <w:b/>
          <w:szCs w:val="28"/>
        </w:rPr>
      </w:pPr>
    </w:p>
    <w:p w:rsidR="00D10362" w:rsidRPr="00826931" w:rsidRDefault="00D10362" w:rsidP="00D10362">
      <w:pPr>
        <w:adjustRightInd w:val="0"/>
        <w:jc w:val="center"/>
        <w:rPr>
          <w:b/>
          <w:bCs/>
          <w:szCs w:val="28"/>
        </w:rPr>
      </w:pPr>
      <w:r w:rsidRPr="00826931">
        <w:rPr>
          <w:b/>
          <w:bCs/>
          <w:szCs w:val="28"/>
        </w:rPr>
        <w:t xml:space="preserve">О расходовании средств субвенций </w:t>
      </w:r>
    </w:p>
    <w:p w:rsidR="00D10362" w:rsidRPr="00826931" w:rsidRDefault="00D10362" w:rsidP="00D10362">
      <w:pPr>
        <w:adjustRightInd w:val="0"/>
        <w:jc w:val="center"/>
        <w:rPr>
          <w:b/>
          <w:bCs/>
          <w:szCs w:val="28"/>
        </w:rPr>
      </w:pPr>
      <w:r w:rsidRPr="00826931">
        <w:rPr>
          <w:b/>
          <w:bCs/>
          <w:szCs w:val="28"/>
        </w:rPr>
        <w:t xml:space="preserve">из областного бюджета бюджету Североуральского городского округа </w:t>
      </w:r>
    </w:p>
    <w:p w:rsidR="00D10362" w:rsidRPr="00826931" w:rsidRDefault="00D10362" w:rsidP="00D10362">
      <w:pPr>
        <w:adjustRightInd w:val="0"/>
        <w:jc w:val="center"/>
        <w:rPr>
          <w:b/>
          <w:bCs/>
          <w:szCs w:val="28"/>
        </w:rPr>
      </w:pPr>
      <w:r w:rsidRPr="00826931">
        <w:rPr>
          <w:b/>
          <w:bCs/>
          <w:szCs w:val="28"/>
        </w:rPr>
        <w:t xml:space="preserve">на осуществление государственного полномочия по определению </w:t>
      </w:r>
    </w:p>
    <w:p w:rsidR="00D10362" w:rsidRPr="00826931" w:rsidRDefault="00D10362" w:rsidP="00D10362">
      <w:pPr>
        <w:adjustRightInd w:val="0"/>
        <w:jc w:val="center"/>
        <w:rPr>
          <w:b/>
          <w:bCs/>
          <w:szCs w:val="28"/>
        </w:rPr>
      </w:pPr>
      <w:r w:rsidRPr="00826931">
        <w:rPr>
          <w:b/>
          <w:bCs/>
          <w:szCs w:val="28"/>
        </w:rPr>
        <w:t xml:space="preserve">перечня должностных лиц, уполномоченных составлять протоколы </w:t>
      </w:r>
    </w:p>
    <w:p w:rsidR="00D10362" w:rsidRPr="00826931" w:rsidRDefault="00D10362" w:rsidP="00D10362">
      <w:pPr>
        <w:adjustRightInd w:val="0"/>
        <w:jc w:val="center"/>
        <w:rPr>
          <w:b/>
          <w:bCs/>
          <w:szCs w:val="28"/>
        </w:rPr>
      </w:pPr>
      <w:r w:rsidRPr="00826931">
        <w:rPr>
          <w:b/>
          <w:bCs/>
          <w:szCs w:val="28"/>
        </w:rPr>
        <w:t xml:space="preserve">об административных правонарушениях, предусмотренных </w:t>
      </w:r>
    </w:p>
    <w:p w:rsidR="00D10362" w:rsidRPr="00826931" w:rsidRDefault="00D10362" w:rsidP="00D10362">
      <w:pPr>
        <w:adjustRightInd w:val="0"/>
        <w:jc w:val="center"/>
        <w:rPr>
          <w:b/>
          <w:bCs/>
          <w:szCs w:val="28"/>
        </w:rPr>
      </w:pPr>
      <w:r w:rsidRPr="00826931">
        <w:rPr>
          <w:b/>
          <w:bCs/>
          <w:szCs w:val="28"/>
        </w:rPr>
        <w:t>Законом Свердловской области, в 2019 году</w:t>
      </w:r>
    </w:p>
    <w:p w:rsidR="00A32D57" w:rsidRDefault="00A32D57" w:rsidP="00ED4460">
      <w:pPr>
        <w:jc w:val="center"/>
        <w:rPr>
          <w:b/>
          <w:szCs w:val="28"/>
        </w:rPr>
      </w:pPr>
    </w:p>
    <w:p w:rsidR="00ED4460" w:rsidRDefault="00ED4460" w:rsidP="00ED4460">
      <w:pPr>
        <w:jc w:val="center"/>
        <w:rPr>
          <w:b/>
          <w:szCs w:val="28"/>
        </w:rPr>
      </w:pPr>
    </w:p>
    <w:p w:rsidR="00D10362" w:rsidRPr="00826931" w:rsidRDefault="00D10362" w:rsidP="00D10362">
      <w:pPr>
        <w:adjustRightInd w:val="0"/>
        <w:ind w:firstLine="709"/>
        <w:jc w:val="both"/>
        <w:rPr>
          <w:szCs w:val="28"/>
        </w:rPr>
      </w:pPr>
      <w:r w:rsidRPr="00826931">
        <w:rPr>
          <w:szCs w:val="28"/>
        </w:rPr>
        <w:t xml:space="preserve">Руководствуясь Бюджетным </w:t>
      </w:r>
      <w:hyperlink r:id="rId7" w:history="1">
        <w:r w:rsidRPr="00826931">
          <w:rPr>
            <w:szCs w:val="28"/>
          </w:rPr>
          <w:t>кодексом</w:t>
        </w:r>
      </w:hyperlink>
      <w:r w:rsidRPr="00826931">
        <w:rPr>
          <w:szCs w:val="28"/>
        </w:rPr>
        <w:t xml:space="preserve"> Российской Федерации, Законом Свердловской области от 27 декабря 2010 года № 116-ОЗ «О наделении органов местного самоуправления муниципальных образований, расположенных </w:t>
      </w:r>
      <w:r>
        <w:rPr>
          <w:szCs w:val="28"/>
        </w:rPr>
        <w:br/>
      </w:r>
      <w:r w:rsidRPr="00826931">
        <w:rPr>
          <w:szCs w:val="28"/>
        </w:rPr>
        <w:t>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постановлением Правительства Свердловской области от 16.08.2011</w:t>
      </w:r>
      <w:r>
        <w:rPr>
          <w:szCs w:val="28"/>
        </w:rPr>
        <w:t xml:space="preserve"> </w:t>
      </w:r>
      <w:r w:rsidRPr="00826931">
        <w:rPr>
          <w:szCs w:val="28"/>
        </w:rPr>
        <w:t xml:space="preserve">№ 1076-ПП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w:t>
      </w:r>
      <w:r>
        <w:rPr>
          <w:szCs w:val="28"/>
        </w:rPr>
        <w:br/>
      </w:r>
      <w:r w:rsidRPr="00826931">
        <w:rPr>
          <w:szCs w:val="28"/>
        </w:rPr>
        <w:t>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решением Думы Североуральского горо</w:t>
      </w:r>
      <w:r>
        <w:rPr>
          <w:szCs w:val="28"/>
        </w:rPr>
        <w:t xml:space="preserve">дского округа </w:t>
      </w:r>
      <w:r>
        <w:rPr>
          <w:szCs w:val="28"/>
        </w:rPr>
        <w:br/>
        <w:t>от 26.12.2018</w:t>
      </w:r>
      <w:r w:rsidRPr="00826931">
        <w:rPr>
          <w:szCs w:val="28"/>
        </w:rPr>
        <w:t xml:space="preserve"> № 84 «О бюджете Североуральского городского округа на 2019 год и плановый период 2020 и 2021 годов», Администрация Североуральского городского округа </w:t>
      </w:r>
    </w:p>
    <w:p w:rsidR="00ED4460" w:rsidRDefault="00E3605F" w:rsidP="00ED4460">
      <w:pPr>
        <w:jc w:val="both"/>
        <w:rPr>
          <w:b/>
          <w:szCs w:val="28"/>
        </w:rPr>
      </w:pPr>
      <w:r>
        <w:rPr>
          <w:b/>
          <w:szCs w:val="28"/>
        </w:rPr>
        <w:t>ПОСТАНОВЛЯ</w:t>
      </w:r>
      <w:r w:rsidR="00766ABA">
        <w:rPr>
          <w:b/>
          <w:szCs w:val="28"/>
        </w:rPr>
        <w:t>ЕТ</w:t>
      </w:r>
      <w:r w:rsidR="00ED4460" w:rsidRPr="00FA5CF8">
        <w:rPr>
          <w:b/>
          <w:szCs w:val="28"/>
        </w:rPr>
        <w:t>:</w:t>
      </w:r>
    </w:p>
    <w:p w:rsidR="00D10362" w:rsidRPr="00826931" w:rsidRDefault="00D10362" w:rsidP="00D10362">
      <w:pPr>
        <w:ind w:firstLine="709"/>
        <w:jc w:val="both"/>
        <w:rPr>
          <w:szCs w:val="28"/>
        </w:rPr>
      </w:pPr>
      <w:r w:rsidRPr="00826931">
        <w:rPr>
          <w:szCs w:val="28"/>
        </w:rPr>
        <w:t>1. Установить, что:</w:t>
      </w:r>
    </w:p>
    <w:p w:rsidR="00D10362" w:rsidRPr="00826931" w:rsidRDefault="00D10362" w:rsidP="00D10362">
      <w:pPr>
        <w:adjustRightInd w:val="0"/>
        <w:ind w:firstLine="709"/>
        <w:jc w:val="both"/>
        <w:rPr>
          <w:bCs/>
          <w:szCs w:val="28"/>
        </w:rPr>
      </w:pPr>
      <w:r w:rsidRPr="00826931">
        <w:rPr>
          <w:szCs w:val="28"/>
        </w:rPr>
        <w:t xml:space="preserve">1) расходование средств </w:t>
      </w:r>
      <w:r w:rsidRPr="00826931">
        <w:rPr>
          <w:bCs/>
          <w:szCs w:val="28"/>
        </w:rPr>
        <w:t xml:space="preserve">субвенций из областного бюджета бюджету Североуральского городского округа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2019 году </w:t>
      </w:r>
      <w:r w:rsidRPr="00826931">
        <w:rPr>
          <w:szCs w:val="28"/>
        </w:rPr>
        <w:t xml:space="preserve">производится  в соответствии </w:t>
      </w:r>
      <w:r>
        <w:rPr>
          <w:szCs w:val="28"/>
        </w:rPr>
        <w:br/>
      </w:r>
      <w:r w:rsidRPr="00826931">
        <w:rPr>
          <w:szCs w:val="28"/>
        </w:rPr>
        <w:t xml:space="preserve">с </w:t>
      </w:r>
      <w:r w:rsidRPr="00D10362">
        <w:rPr>
          <w:szCs w:val="28"/>
        </w:rPr>
        <w:t xml:space="preserve">Бюджетным </w:t>
      </w:r>
      <w:hyperlink r:id="rId8" w:history="1">
        <w:r w:rsidRPr="00D10362">
          <w:rPr>
            <w:rStyle w:val="a5"/>
            <w:color w:val="auto"/>
            <w:szCs w:val="28"/>
            <w:u w:val="none"/>
          </w:rPr>
          <w:t>кодексом</w:t>
        </w:r>
      </w:hyperlink>
      <w:r w:rsidRPr="00D10362">
        <w:rPr>
          <w:szCs w:val="28"/>
        </w:rPr>
        <w:t xml:space="preserve"> Российской Федерации, </w:t>
      </w:r>
      <w:hyperlink r:id="rId9" w:history="1">
        <w:r w:rsidRPr="00D10362">
          <w:rPr>
            <w:rStyle w:val="a5"/>
            <w:color w:val="auto"/>
            <w:szCs w:val="28"/>
            <w:u w:val="none"/>
          </w:rPr>
          <w:t>Законом</w:t>
        </w:r>
      </w:hyperlink>
      <w:r w:rsidRPr="00D10362">
        <w:rPr>
          <w:szCs w:val="28"/>
        </w:rPr>
        <w:t xml:space="preserve"> Свердловской </w:t>
      </w:r>
      <w:r w:rsidRPr="00826931">
        <w:rPr>
          <w:szCs w:val="28"/>
        </w:rPr>
        <w:t>области от 15 июля 2005 года № 70-ОЗ «О предоставлении отдельных межбюджетных тра</w:t>
      </w:r>
      <w:bookmarkStart w:id="0" w:name="_GoBack"/>
      <w:bookmarkEnd w:id="0"/>
      <w:r w:rsidRPr="00826931">
        <w:rPr>
          <w:szCs w:val="28"/>
        </w:rPr>
        <w:t xml:space="preserve">нсфертов из областного бюджета и местных бюджетов в Свердловской области», от 27 декабря 2010 года № 116-ОЗ «О наделении органов местного </w:t>
      </w:r>
      <w:r w:rsidRPr="00826931">
        <w:rPr>
          <w:szCs w:val="28"/>
        </w:rPr>
        <w:lastRenderedPageBreak/>
        <w:t xml:space="preserve">самоуправления муниципальных образований, расположенных на территории Свердловской области, государственным полномочием Свердловской области </w:t>
      </w:r>
      <w:r>
        <w:rPr>
          <w:szCs w:val="28"/>
        </w:rPr>
        <w:br/>
      </w:r>
      <w:r w:rsidRPr="00826931">
        <w:rPr>
          <w:szCs w:val="28"/>
        </w:rPr>
        <w:t xml:space="preserve">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постановлением Правительства Свердловской области </w:t>
      </w:r>
      <w:r>
        <w:rPr>
          <w:szCs w:val="28"/>
        </w:rPr>
        <w:br/>
      </w:r>
      <w:r w:rsidRPr="00826931">
        <w:rPr>
          <w:szCs w:val="28"/>
        </w:rPr>
        <w:t xml:space="preserve">от 16.08.2011 № 1076-ПП «Об утверждении порядка предоставления </w:t>
      </w:r>
      <w:r w:rsidR="004259B8">
        <w:rPr>
          <w:szCs w:val="28"/>
        </w:rPr>
        <w:br/>
      </w:r>
      <w:r w:rsidRPr="00826931">
        <w:rPr>
          <w:szCs w:val="28"/>
        </w:rPr>
        <w:t xml:space="preserve">и расходования субвенций из областного бюджета местным бюджетам </w:t>
      </w:r>
      <w:r w:rsidR="004259B8">
        <w:rPr>
          <w:szCs w:val="28"/>
        </w:rPr>
        <w:br/>
      </w:r>
      <w:r w:rsidRPr="00826931">
        <w:rPr>
          <w:szCs w:val="28"/>
        </w:rPr>
        <w:t>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целях реализации решения Думы Североуральского городского окру</w:t>
      </w:r>
      <w:r w:rsidR="004259B8">
        <w:rPr>
          <w:szCs w:val="28"/>
        </w:rPr>
        <w:t>га от 26.12.2018</w:t>
      </w:r>
      <w:r w:rsidRPr="00826931">
        <w:rPr>
          <w:szCs w:val="28"/>
        </w:rPr>
        <w:t xml:space="preserve"> </w:t>
      </w:r>
      <w:r w:rsidR="004259B8">
        <w:rPr>
          <w:szCs w:val="28"/>
        </w:rPr>
        <w:br/>
      </w:r>
      <w:r w:rsidRPr="00826931">
        <w:rPr>
          <w:szCs w:val="28"/>
        </w:rPr>
        <w:t>№ 84 «О бюджете Североуральского городского округа на 2019 год и плановый период 2020 и 2021 годов»;</w:t>
      </w:r>
    </w:p>
    <w:p w:rsidR="00D10362" w:rsidRPr="00826931" w:rsidRDefault="00D10362" w:rsidP="00D10362">
      <w:pPr>
        <w:adjustRightInd w:val="0"/>
        <w:ind w:firstLine="709"/>
        <w:jc w:val="both"/>
        <w:rPr>
          <w:szCs w:val="28"/>
        </w:rPr>
      </w:pPr>
      <w:r w:rsidRPr="00826931">
        <w:rPr>
          <w:szCs w:val="28"/>
        </w:rPr>
        <w:t xml:space="preserve">2) главным распорядителем средств, выделенных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r w:rsidR="004259B8">
        <w:rPr>
          <w:szCs w:val="28"/>
        </w:rPr>
        <w:br/>
      </w:r>
      <w:r w:rsidRPr="00826931">
        <w:rPr>
          <w:szCs w:val="28"/>
        </w:rPr>
        <w:t xml:space="preserve">в соответствии с решением Думы Североуральского городского округа </w:t>
      </w:r>
      <w:r w:rsidR="004259B8">
        <w:rPr>
          <w:szCs w:val="28"/>
        </w:rPr>
        <w:br/>
      </w:r>
      <w:r w:rsidRPr="00826931">
        <w:rPr>
          <w:szCs w:val="28"/>
        </w:rPr>
        <w:t>от 26.12.2018 № 84 «О бюджете Североуральского городского округа на 2019 год и плановый период 2020 и 2021 годов», является Администрация Североуральского городского округа;</w:t>
      </w:r>
    </w:p>
    <w:p w:rsidR="00D10362" w:rsidRPr="00826931" w:rsidRDefault="00D10362" w:rsidP="00D10362">
      <w:pPr>
        <w:adjustRightInd w:val="0"/>
        <w:ind w:firstLine="709"/>
        <w:jc w:val="both"/>
        <w:rPr>
          <w:szCs w:val="28"/>
        </w:rPr>
      </w:pPr>
      <w:r w:rsidRPr="00826931">
        <w:rPr>
          <w:szCs w:val="28"/>
        </w:rPr>
        <w:t xml:space="preserve">3) средства, выделяемые из областного бюджета в форме субвенций, подлежат зачислению в доход местного бюджета и расходованию </w:t>
      </w:r>
      <w:r w:rsidR="004259B8">
        <w:rPr>
          <w:szCs w:val="28"/>
        </w:rPr>
        <w:br/>
      </w:r>
      <w:r w:rsidRPr="00826931">
        <w:rPr>
          <w:szCs w:val="28"/>
        </w:rPr>
        <w:t>по разделу 0100 «Общегосударственные вопросы», подразделу 0113 «Другие общегосударственные вопросы», целевой статье 0150541100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виду расходов 244 «Прочая закупка товаров, работ и услуг»;</w:t>
      </w:r>
    </w:p>
    <w:p w:rsidR="00D10362" w:rsidRPr="00826931" w:rsidRDefault="00D10362" w:rsidP="00D10362">
      <w:pPr>
        <w:adjustRightInd w:val="0"/>
        <w:ind w:firstLine="709"/>
        <w:jc w:val="both"/>
        <w:rPr>
          <w:szCs w:val="28"/>
        </w:rPr>
      </w:pPr>
      <w:r w:rsidRPr="00826931">
        <w:rPr>
          <w:szCs w:val="28"/>
        </w:rPr>
        <w:t xml:space="preserve">4) средства субвенций направляются для финансирования расходов Администрации Североуральского городского округа, связанных с определением перечня должностных лиц, уполномоченных составлять протоколы </w:t>
      </w:r>
      <w:r w:rsidR="004259B8">
        <w:rPr>
          <w:szCs w:val="28"/>
        </w:rPr>
        <w:br/>
      </w:r>
      <w:r w:rsidRPr="00826931">
        <w:rPr>
          <w:szCs w:val="28"/>
        </w:rPr>
        <w:t>об административных правонарушениях, предусмотренных законом Свердловской области;</w:t>
      </w:r>
    </w:p>
    <w:p w:rsidR="00D10362" w:rsidRPr="00826931" w:rsidRDefault="00D10362" w:rsidP="00D10362">
      <w:pPr>
        <w:adjustRightInd w:val="0"/>
        <w:ind w:firstLine="709"/>
        <w:jc w:val="both"/>
        <w:rPr>
          <w:szCs w:val="28"/>
        </w:rPr>
      </w:pPr>
      <w:r w:rsidRPr="00826931">
        <w:rPr>
          <w:szCs w:val="28"/>
        </w:rPr>
        <w:t>5) средства субвенций в 2019 году направляются для финансирования расходов на приобретение канцелярских товаров;</w:t>
      </w:r>
    </w:p>
    <w:p w:rsidR="00D10362" w:rsidRPr="00826931" w:rsidRDefault="00D10362" w:rsidP="00D10362">
      <w:pPr>
        <w:adjustRightInd w:val="0"/>
        <w:ind w:firstLine="709"/>
        <w:jc w:val="both"/>
        <w:rPr>
          <w:szCs w:val="28"/>
        </w:rPr>
      </w:pPr>
      <w:r w:rsidRPr="00826931">
        <w:rPr>
          <w:szCs w:val="28"/>
        </w:rPr>
        <w:t>6) расходование субвенций осуществляется в пределах установленных лимитов бюджетных обязательств на 2019 год;</w:t>
      </w:r>
    </w:p>
    <w:p w:rsidR="00D10362" w:rsidRPr="00826931" w:rsidRDefault="00D10362" w:rsidP="00D10362">
      <w:pPr>
        <w:adjustRightInd w:val="0"/>
        <w:ind w:firstLine="709"/>
        <w:jc w:val="both"/>
        <w:rPr>
          <w:szCs w:val="28"/>
        </w:rPr>
      </w:pPr>
      <w:r w:rsidRPr="00826931">
        <w:rPr>
          <w:szCs w:val="28"/>
        </w:rPr>
        <w:t>7) средства областного бюджета, выделяемые в форме субвенций, включаются в бюджетную смету Администрации Североуральского городского округа;</w:t>
      </w:r>
    </w:p>
    <w:p w:rsidR="00D10362" w:rsidRDefault="00D10362" w:rsidP="00D10362">
      <w:pPr>
        <w:adjustRightInd w:val="0"/>
        <w:ind w:firstLine="709"/>
        <w:jc w:val="both"/>
        <w:rPr>
          <w:rFonts w:cs="PT Astra Serif"/>
          <w:szCs w:val="28"/>
        </w:rPr>
      </w:pPr>
      <w:r w:rsidRPr="00826931">
        <w:rPr>
          <w:szCs w:val="28"/>
        </w:rPr>
        <w:t xml:space="preserve">8) Администрация Североуральского городского округа (секретарь административной комиссии совместно с Муниципальным казенным учреждением «Центр муниципальных расчетов») представляет не позднее </w:t>
      </w:r>
      <w:r w:rsidR="004259B8">
        <w:rPr>
          <w:szCs w:val="28"/>
        </w:rPr>
        <w:br/>
      </w:r>
      <w:r w:rsidRPr="00826931">
        <w:rPr>
          <w:szCs w:val="28"/>
        </w:rPr>
        <w:t xml:space="preserve">15 января 2020 года в Департамент по обеспечению деятельности мировых судей Свердловской области </w:t>
      </w:r>
      <w:r>
        <w:rPr>
          <w:szCs w:val="28"/>
        </w:rPr>
        <w:t xml:space="preserve">и в Финансовое управление Администрации </w:t>
      </w:r>
      <w:r>
        <w:rPr>
          <w:szCs w:val="28"/>
        </w:rPr>
        <w:lastRenderedPageBreak/>
        <w:t xml:space="preserve">Североуральского городского округа </w:t>
      </w:r>
      <w:r w:rsidRPr="00826931">
        <w:rPr>
          <w:szCs w:val="28"/>
        </w:rPr>
        <w:t xml:space="preserve">отчет о расходовании субвенций </w:t>
      </w:r>
      <w:r w:rsidR="004259B8">
        <w:rPr>
          <w:szCs w:val="28"/>
        </w:rPr>
        <w:br/>
      </w:r>
      <w:r w:rsidRPr="00826931">
        <w:rPr>
          <w:szCs w:val="28"/>
        </w:rPr>
        <w:t xml:space="preserve">из областного бюджета на осуществление государственного полномочия </w:t>
      </w:r>
      <w:r w:rsidR="004259B8">
        <w:rPr>
          <w:szCs w:val="28"/>
        </w:rPr>
        <w:br/>
      </w:r>
      <w:r w:rsidRPr="00826931">
        <w:rPr>
          <w:szCs w:val="28"/>
        </w:rPr>
        <w:t xml:space="preserve">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за отчетный финансовый год по </w:t>
      </w:r>
      <w:r w:rsidRPr="004259B8">
        <w:rPr>
          <w:szCs w:val="28"/>
        </w:rPr>
        <w:t>форме</w:t>
      </w:r>
      <w:r>
        <w:t xml:space="preserve">, </w:t>
      </w:r>
      <w:r w:rsidRPr="00826931">
        <w:rPr>
          <w:szCs w:val="28"/>
        </w:rPr>
        <w:t xml:space="preserve">согласно приложению № 1 к </w:t>
      </w:r>
      <w:hyperlink r:id="rId10" w:history="1">
        <w:r>
          <w:rPr>
            <w:rFonts w:cs="PT Astra Serif"/>
            <w:szCs w:val="28"/>
          </w:rPr>
          <w:t>П</w:t>
        </w:r>
        <w:r w:rsidRPr="00826931">
          <w:rPr>
            <w:rFonts w:cs="PT Astra Serif"/>
            <w:szCs w:val="28"/>
          </w:rPr>
          <w:t>орядк</w:t>
        </w:r>
      </w:hyperlink>
      <w:r w:rsidRPr="00826931">
        <w:rPr>
          <w:rFonts w:cs="PT Astra Serif"/>
          <w:szCs w:val="28"/>
        </w:rPr>
        <w:t>у</w:t>
      </w:r>
      <w:r>
        <w:rPr>
          <w:rFonts w:cs="PT Astra Serif"/>
          <w:szCs w:val="28"/>
        </w:rPr>
        <w:t xml:space="preserve"> предоставления и расходования субвенций </w:t>
      </w:r>
      <w:r w:rsidR="004259B8">
        <w:rPr>
          <w:rFonts w:cs="PT Astra Serif"/>
          <w:szCs w:val="28"/>
        </w:rPr>
        <w:br/>
      </w:r>
      <w:r>
        <w:rPr>
          <w:rFonts w:cs="PT Astra Serif"/>
          <w:szCs w:val="28"/>
        </w:rPr>
        <w:t xml:space="preserve">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утвержденному </w:t>
      </w:r>
      <w:r w:rsidRPr="00826931">
        <w:rPr>
          <w:szCs w:val="28"/>
        </w:rPr>
        <w:t>постановлением Правительства Свердловской области от 16.08.2011№ 1076-ПП</w:t>
      </w:r>
      <w:r>
        <w:rPr>
          <w:szCs w:val="28"/>
        </w:rPr>
        <w:t>;</w:t>
      </w:r>
    </w:p>
    <w:p w:rsidR="00D10362" w:rsidRDefault="00D10362" w:rsidP="00D10362">
      <w:pPr>
        <w:adjustRightInd w:val="0"/>
        <w:ind w:firstLine="709"/>
        <w:jc w:val="both"/>
        <w:rPr>
          <w:szCs w:val="28"/>
        </w:rPr>
      </w:pPr>
      <w:r w:rsidRPr="00826931">
        <w:rPr>
          <w:szCs w:val="28"/>
        </w:rPr>
        <w:t xml:space="preserve">9) секретарь административной комиссии Администрации Североуральского городского округа представляет не позднее 15 января 2020 года в Департамент по обеспечению деятельности мировых судей Свердловской области отчет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за отчетный финансовый год по </w:t>
      </w:r>
      <w:r w:rsidRPr="004259B8">
        <w:rPr>
          <w:szCs w:val="28"/>
        </w:rPr>
        <w:t>форме</w:t>
      </w:r>
      <w:r>
        <w:t xml:space="preserve">, </w:t>
      </w:r>
      <w:r w:rsidRPr="00826931">
        <w:rPr>
          <w:szCs w:val="28"/>
        </w:rPr>
        <w:t xml:space="preserve">согласно приложению № </w:t>
      </w:r>
      <w:r>
        <w:rPr>
          <w:szCs w:val="28"/>
        </w:rPr>
        <w:t>2</w:t>
      </w:r>
      <w:r w:rsidRPr="00826931">
        <w:rPr>
          <w:szCs w:val="28"/>
        </w:rPr>
        <w:t xml:space="preserve"> к </w:t>
      </w:r>
      <w:hyperlink r:id="rId11" w:history="1">
        <w:r>
          <w:rPr>
            <w:rFonts w:cs="PT Astra Serif"/>
            <w:szCs w:val="28"/>
          </w:rPr>
          <w:t>П</w:t>
        </w:r>
        <w:r w:rsidRPr="00826931">
          <w:rPr>
            <w:rFonts w:cs="PT Astra Serif"/>
            <w:szCs w:val="28"/>
          </w:rPr>
          <w:t>орядк</w:t>
        </w:r>
      </w:hyperlink>
      <w:r w:rsidRPr="00826931">
        <w:rPr>
          <w:rFonts w:cs="PT Astra Serif"/>
          <w:szCs w:val="28"/>
        </w:rPr>
        <w:t>у</w:t>
      </w:r>
      <w:r>
        <w:rPr>
          <w:rFonts w:cs="PT Astra Serif"/>
          <w:szCs w:val="28"/>
        </w:rPr>
        <w:t xml:space="preserve"> предоставления и расходования субвенций </w:t>
      </w:r>
      <w:r w:rsidR="004259B8">
        <w:rPr>
          <w:rFonts w:cs="PT Astra Serif"/>
          <w:szCs w:val="28"/>
        </w:rPr>
        <w:br/>
      </w:r>
      <w:r>
        <w:rPr>
          <w:rFonts w:cs="PT Astra Serif"/>
          <w:szCs w:val="28"/>
        </w:rPr>
        <w:t xml:space="preserve">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утвержденному </w:t>
      </w:r>
      <w:r w:rsidRPr="00826931">
        <w:rPr>
          <w:szCs w:val="28"/>
        </w:rPr>
        <w:t>постановлением Правительства Свердловской области от 16.08.2011№ 1076-ПП</w:t>
      </w:r>
      <w:r>
        <w:rPr>
          <w:szCs w:val="28"/>
        </w:rPr>
        <w:t>;</w:t>
      </w:r>
    </w:p>
    <w:p w:rsidR="00D10362" w:rsidRPr="00826931" w:rsidRDefault="00D10362" w:rsidP="00D10362">
      <w:pPr>
        <w:adjustRightInd w:val="0"/>
        <w:ind w:firstLine="709"/>
        <w:jc w:val="both"/>
        <w:rPr>
          <w:szCs w:val="28"/>
        </w:rPr>
      </w:pPr>
      <w:r w:rsidRPr="00826931">
        <w:rPr>
          <w:szCs w:val="28"/>
        </w:rPr>
        <w:t>10)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D10362" w:rsidRPr="00826931" w:rsidRDefault="00D10362" w:rsidP="00D10362">
      <w:pPr>
        <w:adjustRightInd w:val="0"/>
        <w:ind w:firstLine="709"/>
        <w:jc w:val="both"/>
        <w:rPr>
          <w:szCs w:val="28"/>
        </w:rPr>
      </w:pPr>
      <w:r w:rsidRPr="00826931">
        <w:rPr>
          <w:szCs w:val="28"/>
        </w:rPr>
        <w:t xml:space="preserve">11) финансовый контроль за целевым использованием бюджетных средств осуществляется Администрацией Североуральского городского округа </w:t>
      </w:r>
      <w:r w:rsidR="004259B8">
        <w:rPr>
          <w:szCs w:val="28"/>
        </w:rPr>
        <w:br/>
      </w:r>
      <w:r w:rsidRPr="00826931">
        <w:rPr>
          <w:szCs w:val="28"/>
        </w:rPr>
        <w:t>и Финансовым управлением Администрации Североуральского городского округа в пределах полномочий;</w:t>
      </w:r>
    </w:p>
    <w:p w:rsidR="00D10362" w:rsidRPr="00826931" w:rsidRDefault="00D10362" w:rsidP="00D10362">
      <w:pPr>
        <w:adjustRightInd w:val="0"/>
        <w:ind w:firstLine="709"/>
        <w:jc w:val="both"/>
        <w:rPr>
          <w:szCs w:val="28"/>
        </w:rPr>
      </w:pPr>
      <w:r w:rsidRPr="00826931">
        <w:rPr>
          <w:szCs w:val="28"/>
        </w:rPr>
        <w:t xml:space="preserve">2. Установить, что настоящее постановление вступает в силу </w:t>
      </w:r>
      <w:r w:rsidR="004259B8">
        <w:rPr>
          <w:szCs w:val="28"/>
        </w:rPr>
        <w:br/>
      </w:r>
      <w:r w:rsidRPr="00826931">
        <w:rPr>
          <w:szCs w:val="28"/>
        </w:rPr>
        <w:t xml:space="preserve">со дня принятия и распространяется на правоотношения, возникшие </w:t>
      </w:r>
      <w:r w:rsidR="004259B8">
        <w:rPr>
          <w:szCs w:val="28"/>
        </w:rPr>
        <w:br/>
      </w:r>
      <w:r w:rsidRPr="00826931">
        <w:rPr>
          <w:szCs w:val="28"/>
        </w:rPr>
        <w:t>с 01</w:t>
      </w:r>
      <w:r w:rsidR="004259B8">
        <w:rPr>
          <w:szCs w:val="28"/>
        </w:rPr>
        <w:t xml:space="preserve"> </w:t>
      </w:r>
      <w:r w:rsidRPr="00826931">
        <w:rPr>
          <w:szCs w:val="28"/>
        </w:rPr>
        <w:t>января 2019 года.</w:t>
      </w:r>
    </w:p>
    <w:p w:rsidR="00D10362" w:rsidRPr="00826931" w:rsidRDefault="00D10362" w:rsidP="00D10362">
      <w:pPr>
        <w:adjustRightInd w:val="0"/>
        <w:ind w:firstLine="709"/>
        <w:jc w:val="both"/>
        <w:rPr>
          <w:szCs w:val="28"/>
        </w:rPr>
      </w:pPr>
      <w:r w:rsidRPr="00826931">
        <w:rPr>
          <w:szCs w:val="28"/>
        </w:rPr>
        <w:t xml:space="preserve">3. Контроль за исполнением настоящего постановления возложить </w:t>
      </w:r>
      <w:r w:rsidR="004259B8">
        <w:rPr>
          <w:szCs w:val="28"/>
        </w:rPr>
        <w:br/>
      </w:r>
      <w:r w:rsidRPr="00826931">
        <w:rPr>
          <w:szCs w:val="28"/>
        </w:rPr>
        <w:t>на Первого заместителя Главы Администрации Североуральского городского округа С.А. Золотареву.</w:t>
      </w:r>
    </w:p>
    <w:p w:rsidR="00D10362" w:rsidRPr="00826931" w:rsidRDefault="00D10362" w:rsidP="00D10362">
      <w:pPr>
        <w:ind w:firstLine="709"/>
        <w:jc w:val="both"/>
        <w:rPr>
          <w:szCs w:val="28"/>
        </w:rPr>
      </w:pPr>
      <w:r w:rsidRPr="00826931">
        <w:rPr>
          <w:szCs w:val="28"/>
        </w:rPr>
        <w:t>4. Разместить настоящее постановление на сайте Администрации Североуральского городского округа.</w:t>
      </w:r>
    </w:p>
    <w:p w:rsidR="00ED4460" w:rsidRDefault="00ED4460" w:rsidP="00ED4460">
      <w:pPr>
        <w:jc w:val="both"/>
        <w:rPr>
          <w:szCs w:val="28"/>
        </w:rPr>
      </w:pPr>
    </w:p>
    <w:p w:rsidR="00ED4460" w:rsidRDefault="00ED4460" w:rsidP="00ED4460">
      <w:pPr>
        <w:jc w:val="both"/>
        <w:rPr>
          <w:szCs w:val="28"/>
        </w:rPr>
      </w:pPr>
    </w:p>
    <w:p w:rsidR="004F3578" w:rsidRPr="004F3578" w:rsidRDefault="00766ABA" w:rsidP="00ED4460">
      <w:pPr>
        <w:jc w:val="both"/>
        <w:rPr>
          <w:szCs w:val="28"/>
        </w:rPr>
      </w:pPr>
      <w:proofErr w:type="spellStart"/>
      <w:r>
        <w:rPr>
          <w:szCs w:val="28"/>
        </w:rPr>
        <w:t>И.о</w:t>
      </w:r>
      <w:proofErr w:type="spellEnd"/>
      <w:r>
        <w:rPr>
          <w:szCs w:val="28"/>
        </w:rPr>
        <w:t>. Главы</w:t>
      </w:r>
      <w:r w:rsidR="00ED4460" w:rsidRPr="004F3578">
        <w:rPr>
          <w:szCs w:val="28"/>
        </w:rPr>
        <w:t xml:space="preserve"> </w:t>
      </w:r>
    </w:p>
    <w:p w:rsidR="00ED4460" w:rsidRPr="004F3578" w:rsidRDefault="00ED4460" w:rsidP="00ED4460">
      <w:pPr>
        <w:jc w:val="both"/>
        <w:rPr>
          <w:szCs w:val="28"/>
        </w:rPr>
      </w:pPr>
      <w:r w:rsidRPr="004F3578">
        <w:rPr>
          <w:szCs w:val="28"/>
        </w:rPr>
        <w:t>Североуральского городского округа</w:t>
      </w:r>
      <w:r w:rsidRPr="004F3578">
        <w:rPr>
          <w:szCs w:val="28"/>
        </w:rPr>
        <w:tab/>
      </w:r>
      <w:r w:rsidRPr="004F3578">
        <w:rPr>
          <w:szCs w:val="28"/>
        </w:rPr>
        <w:tab/>
      </w:r>
      <w:r w:rsidRPr="004F3578">
        <w:rPr>
          <w:szCs w:val="28"/>
        </w:rPr>
        <w:tab/>
      </w:r>
      <w:r w:rsidRPr="004F3578">
        <w:rPr>
          <w:szCs w:val="28"/>
        </w:rPr>
        <w:tab/>
      </w:r>
      <w:r w:rsidR="008C4B8C">
        <w:rPr>
          <w:szCs w:val="28"/>
        </w:rPr>
        <w:t xml:space="preserve">      </w:t>
      </w:r>
      <w:r w:rsidR="00766ABA">
        <w:rPr>
          <w:szCs w:val="28"/>
        </w:rPr>
        <w:t xml:space="preserve">   </w:t>
      </w:r>
      <w:r w:rsidR="008C4B8C">
        <w:rPr>
          <w:szCs w:val="28"/>
        </w:rPr>
        <w:t xml:space="preserve">    </w:t>
      </w:r>
      <w:r w:rsidR="00766ABA">
        <w:rPr>
          <w:szCs w:val="28"/>
        </w:rPr>
        <w:t>С.А. Золотарева</w:t>
      </w:r>
    </w:p>
    <w:sectPr w:rsidR="00ED4460" w:rsidRPr="004F3578" w:rsidSect="004259B8">
      <w:headerReference w:type="default" r:id="rId12"/>
      <w:pgSz w:w="11907" w:h="16840" w:code="9"/>
      <w:pgMar w:top="1134" w:right="567" w:bottom="992"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16" w:rsidRDefault="00D03116" w:rsidP="004259B8">
      <w:r>
        <w:separator/>
      </w:r>
    </w:p>
  </w:endnote>
  <w:endnote w:type="continuationSeparator" w:id="0">
    <w:p w:rsidR="00D03116" w:rsidRDefault="00D03116" w:rsidP="0042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16" w:rsidRDefault="00D03116" w:rsidP="004259B8">
      <w:r>
        <w:separator/>
      </w:r>
    </w:p>
  </w:footnote>
  <w:footnote w:type="continuationSeparator" w:id="0">
    <w:p w:rsidR="00D03116" w:rsidRDefault="00D03116" w:rsidP="0042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97679"/>
      <w:docPartObj>
        <w:docPartGallery w:val="Page Numbers (Top of Page)"/>
        <w:docPartUnique/>
      </w:docPartObj>
    </w:sdtPr>
    <w:sdtContent>
      <w:p w:rsidR="004259B8" w:rsidRDefault="004259B8">
        <w:pPr>
          <w:pStyle w:val="a6"/>
          <w:jc w:val="center"/>
        </w:pPr>
        <w:r>
          <w:fldChar w:fldCharType="begin"/>
        </w:r>
        <w:r>
          <w:instrText>PAGE   \* MERGEFORMAT</w:instrText>
        </w:r>
        <w:r>
          <w:fldChar w:fldCharType="separate"/>
        </w:r>
        <w:r>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421C4B"/>
    <w:rsid w:val="004259B8"/>
    <w:rsid w:val="004877B4"/>
    <w:rsid w:val="004F3578"/>
    <w:rsid w:val="00524F8B"/>
    <w:rsid w:val="00766ABA"/>
    <w:rsid w:val="007F097C"/>
    <w:rsid w:val="008C4B8C"/>
    <w:rsid w:val="00A315F2"/>
    <w:rsid w:val="00A32D57"/>
    <w:rsid w:val="00A96B2C"/>
    <w:rsid w:val="00C5181B"/>
    <w:rsid w:val="00C86C01"/>
    <w:rsid w:val="00CA2FF8"/>
    <w:rsid w:val="00CB43D7"/>
    <w:rsid w:val="00D03116"/>
    <w:rsid w:val="00D10362"/>
    <w:rsid w:val="00E3605F"/>
    <w:rsid w:val="00ED4460"/>
    <w:rsid w:val="00F065E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uiPriority w:val="99"/>
    <w:semiHidden/>
    <w:unhideWhenUsed/>
    <w:rsid w:val="00D10362"/>
    <w:rPr>
      <w:color w:val="0563C1"/>
      <w:u w:val="single"/>
    </w:rPr>
  </w:style>
  <w:style w:type="paragraph" w:styleId="a6">
    <w:name w:val="header"/>
    <w:basedOn w:val="a"/>
    <w:link w:val="a7"/>
    <w:uiPriority w:val="99"/>
    <w:unhideWhenUsed/>
    <w:rsid w:val="004259B8"/>
    <w:pPr>
      <w:tabs>
        <w:tab w:val="center" w:pos="4677"/>
        <w:tab w:val="right" w:pos="9355"/>
      </w:tabs>
    </w:pPr>
  </w:style>
  <w:style w:type="character" w:customStyle="1" w:styleId="a7">
    <w:name w:val="Верхний колонтитул Знак"/>
    <w:basedOn w:val="a0"/>
    <w:link w:val="a6"/>
    <w:uiPriority w:val="99"/>
    <w:rsid w:val="004259B8"/>
  </w:style>
  <w:style w:type="paragraph" w:styleId="a8">
    <w:name w:val="footer"/>
    <w:basedOn w:val="a"/>
    <w:link w:val="a9"/>
    <w:uiPriority w:val="99"/>
    <w:unhideWhenUsed/>
    <w:rsid w:val="004259B8"/>
    <w:pPr>
      <w:tabs>
        <w:tab w:val="center" w:pos="4677"/>
        <w:tab w:val="right" w:pos="9355"/>
      </w:tabs>
    </w:pPr>
  </w:style>
  <w:style w:type="character" w:customStyle="1" w:styleId="a9">
    <w:name w:val="Нижний колонтитул Знак"/>
    <w:basedOn w:val="a0"/>
    <w:link w:val="a8"/>
    <w:uiPriority w:val="99"/>
    <w:rsid w:val="0042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5681;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D013B4B18D28F5F08C222C6C95F0C2F9C731C786E1A3875DE3AD6A7FB31DE9611A214A31C64D6C15DA74C25628BB154AD4F5CF420B45065115421s2vAH" TargetMode="External"/><Relationship Id="rId5" Type="http://schemas.openxmlformats.org/officeDocument/2006/relationships/endnotes" Target="endnotes.xml"/><Relationship Id="rId10" Type="http://schemas.openxmlformats.org/officeDocument/2006/relationships/hyperlink" Target="consultantplus://offline/ref=0D013B4B18D28F5F08C222C6C95F0C2F9C731C786E1A3875DE3AD6A7FB31DE9611A214A31C64D6C15DA74C25628BB154AD4F5CF420B45065115421s2vAH" TargetMode="External"/><Relationship Id="rId4" Type="http://schemas.openxmlformats.org/officeDocument/2006/relationships/footnotes" Target="footnotes.xml"/><Relationship Id="rId9" Type="http://schemas.openxmlformats.org/officeDocument/2006/relationships/hyperlink" Target="consultantplus://offline/main?base=RLAW071;n=85665;fld=134;dst=1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23</cp:revision>
  <cp:lastPrinted>2019-05-22T08:40:00Z</cp:lastPrinted>
  <dcterms:created xsi:type="dcterms:W3CDTF">2014-04-14T10:25:00Z</dcterms:created>
  <dcterms:modified xsi:type="dcterms:W3CDTF">2019-05-22T08:42:00Z</dcterms:modified>
</cp:coreProperties>
</file>