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02" w:rsidRDefault="00913802">
      <w:bookmarkStart w:id="0" w:name="_GoBack"/>
      <w:bookmarkEnd w:id="0"/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913802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913802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913802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02B92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28.12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F02B92">
              <w:rPr>
                <w:u w:val="single"/>
              </w:rPr>
              <w:t>1394</w:t>
            </w:r>
          </w:p>
        </w:tc>
      </w:tr>
      <w:tr w:rsidR="00ED4460" w:rsidTr="00913802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F02B92" w:rsidRDefault="00F02B92" w:rsidP="00F02B92">
      <w:pPr>
        <w:jc w:val="center"/>
        <w:rPr>
          <w:b/>
          <w:szCs w:val="28"/>
        </w:rPr>
      </w:pPr>
      <w:r>
        <w:rPr>
          <w:b/>
          <w:bCs/>
          <w:szCs w:val="28"/>
        </w:rPr>
        <w:t>О внесении изменений в</w:t>
      </w:r>
      <w:r>
        <w:rPr>
          <w:b/>
          <w:szCs w:val="28"/>
        </w:rPr>
        <w:t xml:space="preserve"> муниципальную</w:t>
      </w:r>
    </w:p>
    <w:p w:rsidR="00F02B92" w:rsidRDefault="00F02B92" w:rsidP="00F02B92">
      <w:pPr>
        <w:jc w:val="center"/>
        <w:rPr>
          <w:b/>
          <w:szCs w:val="28"/>
        </w:rPr>
      </w:pPr>
      <w:r>
        <w:rPr>
          <w:b/>
          <w:szCs w:val="28"/>
        </w:rPr>
        <w:t xml:space="preserve">программу Североуральского городского </w:t>
      </w:r>
      <w:proofErr w:type="gramStart"/>
      <w:r>
        <w:rPr>
          <w:b/>
          <w:szCs w:val="28"/>
        </w:rPr>
        <w:t>округа</w:t>
      </w:r>
      <w:r>
        <w:rPr>
          <w:b/>
          <w:szCs w:val="28"/>
        </w:rPr>
        <w:br/>
        <w:t>«</w:t>
      </w:r>
      <w:proofErr w:type="gramEnd"/>
      <w:r>
        <w:rPr>
          <w:b/>
          <w:szCs w:val="28"/>
        </w:rPr>
        <w:t xml:space="preserve">Развитие системы гражданской обороны, защита населения </w:t>
      </w:r>
      <w:r>
        <w:rPr>
          <w:b/>
          <w:szCs w:val="28"/>
        </w:rPr>
        <w:br/>
        <w:t>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2014 - 2021 годы</w:t>
      </w:r>
      <w:r>
        <w:rPr>
          <w:b/>
          <w:bCs/>
          <w:szCs w:val="28"/>
        </w:rPr>
        <w:t xml:space="preserve">», </w:t>
      </w:r>
      <w:r>
        <w:rPr>
          <w:b/>
          <w:szCs w:val="28"/>
        </w:rPr>
        <w:t>утвержденную постановлением Администрации Североуральского городского округа от 07.11.2013 № 1583</w:t>
      </w:r>
    </w:p>
    <w:p w:rsidR="00F02B92" w:rsidRDefault="00F02B92" w:rsidP="00F02B92">
      <w:pPr>
        <w:jc w:val="center"/>
        <w:rPr>
          <w:b/>
          <w:szCs w:val="28"/>
        </w:rPr>
      </w:pPr>
    </w:p>
    <w:p w:rsidR="00F02B92" w:rsidRDefault="00F02B92" w:rsidP="00F02B92">
      <w:pPr>
        <w:adjustRightInd w:val="0"/>
        <w:ind w:firstLine="709"/>
        <w:jc w:val="both"/>
        <w:rPr>
          <w:rFonts w:cs="Arial"/>
          <w:szCs w:val="28"/>
          <w:lang w:val="x-none"/>
        </w:rPr>
      </w:pPr>
      <w:r>
        <w:rPr>
          <w:szCs w:val="28"/>
        </w:rPr>
        <w:t>Руководствуясь решениями Думы Североуральского городского округа от 22.04.2015 № 33 «Об утверждении Положения о правовых актах Североуральского городского округа», от 11.12.2019 № 67 «О внесении изменений в Решение Думы Североуральского городского округа от 26.12.2018 № 84 «О бюджете Североуральского городского округа на 2019 год и плановый период 2020 и 2021 годов»,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F02B92" w:rsidRDefault="00F02B92" w:rsidP="00F02B92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F02B92" w:rsidRDefault="00F02B92" w:rsidP="00F02B92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Внести в муниципальную программу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2014-2021 годы</w:t>
      </w:r>
      <w:r>
        <w:rPr>
          <w:rFonts w:ascii="PT Astra Serif" w:hAnsi="PT Astra Serif" w:cs="Times New Roman"/>
          <w:bCs/>
          <w:sz w:val="28"/>
          <w:szCs w:val="28"/>
        </w:rPr>
        <w:t xml:space="preserve">», </w:t>
      </w:r>
      <w:r>
        <w:rPr>
          <w:rFonts w:ascii="PT Astra Serif" w:hAnsi="PT Astra Serif" w:cs="Times New Roman"/>
          <w:sz w:val="28"/>
          <w:szCs w:val="28"/>
        </w:rPr>
        <w:t xml:space="preserve">утвержденную постановлением Администрации Североуральского городского округа от 07.11.2013 № 1583 с изменениями, внесенными постановлениями Администрации Североуральского городского округа от 28.12.2018 № 1429, от 06.06.2019 №593, от 15.08.2019 №835, </w:t>
      </w:r>
      <w:r>
        <w:rPr>
          <w:rFonts w:ascii="PT Astra Serif" w:hAnsi="PT Astra Serif" w:cs="Times New Roman"/>
          <w:sz w:val="28"/>
          <w:szCs w:val="28"/>
        </w:rPr>
        <w:br/>
        <w:t>от 03.12.2019 № 1284, следующие изменения:</w:t>
      </w:r>
    </w:p>
    <w:p w:rsidR="00F02B92" w:rsidRDefault="00F02B92" w:rsidP="00F02B92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паспорте муниципальной программы строку «Объемы реализации муниципальной программы по годам реализации» изложить в следующей редакции:</w:t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1"/>
        <w:gridCol w:w="8369"/>
      </w:tblGrid>
      <w:tr w:rsidR="00F02B92" w:rsidTr="00F02B92">
        <w:trPr>
          <w:trHeight w:hRule="exact" w:val="46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2B92" w:rsidRDefault="00F02B92">
            <w:pPr>
              <w:shd w:val="clear" w:color="auto" w:fill="FFFFFF"/>
              <w:ind w:right="67" w:hanging="5"/>
              <w:rPr>
                <w:sz w:val="24"/>
                <w:szCs w:val="24"/>
              </w:rPr>
            </w:pPr>
            <w:r>
              <w:rPr>
                <w:color w:val="000000"/>
                <w:spacing w:val="14"/>
                <w:sz w:val="24"/>
                <w:szCs w:val="24"/>
              </w:rPr>
              <w:lastRenderedPageBreak/>
              <w:t>Объемы финансирования муниципаль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ной программы по годам реализации, </w:t>
            </w:r>
            <w:r>
              <w:rPr>
                <w:color w:val="000000"/>
                <w:spacing w:val="2"/>
                <w:sz w:val="24"/>
                <w:szCs w:val="24"/>
              </w:rPr>
              <w:t>тыс. рублей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B92" w:rsidRDefault="00F02B92">
            <w:pPr>
              <w:shd w:val="clear" w:color="auto" w:fill="FFFFFF"/>
              <w:ind w:right="216"/>
              <w:rPr>
                <w:sz w:val="20"/>
                <w:szCs w:val="20"/>
              </w:rPr>
            </w:pPr>
          </w:p>
          <w:tbl>
            <w:tblPr>
              <w:tblW w:w="8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8"/>
              <w:gridCol w:w="702"/>
              <w:gridCol w:w="715"/>
              <w:gridCol w:w="840"/>
              <w:gridCol w:w="854"/>
              <w:gridCol w:w="863"/>
              <w:gridCol w:w="992"/>
              <w:gridCol w:w="851"/>
              <w:gridCol w:w="850"/>
            </w:tblGrid>
            <w:tr w:rsidR="00F02B92">
              <w:trPr>
                <w:trHeight w:hRule="exact" w:val="596"/>
              </w:trPr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источникам финансирования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ind w:left="-272" w:right="-349" w:firstLine="27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</w:t>
                  </w:r>
                </w:p>
              </w:tc>
            </w:tr>
            <w:tr w:rsidR="00F02B92">
              <w:trPr>
                <w:trHeight w:hRule="exact" w:val="432"/>
              </w:trPr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6396,2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6970,0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7547,27907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7020,11742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7301,13563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8217,40844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9054,90000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jc w:val="center"/>
                    <w:rPr>
                      <w:b/>
                      <w:spacing w:val="-1"/>
                      <w:sz w:val="14"/>
                      <w:szCs w:val="14"/>
                    </w:rPr>
                  </w:pPr>
                  <w:r>
                    <w:rPr>
                      <w:b/>
                      <w:spacing w:val="-1"/>
                      <w:sz w:val="14"/>
                      <w:szCs w:val="14"/>
                    </w:rPr>
                    <w:t>9300,90000</w:t>
                  </w:r>
                </w:p>
              </w:tc>
            </w:tr>
            <w:tr w:rsidR="00F02B92">
              <w:trPr>
                <w:trHeight w:hRule="exact" w:val="503"/>
              </w:trPr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B92" w:rsidRDefault="00F02B92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2B92" w:rsidRDefault="00F02B92">
                  <w:pPr>
                    <w:ind w:right="216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02B92" w:rsidRDefault="00F02B92">
            <w:pPr>
              <w:shd w:val="clear" w:color="auto" w:fill="FFFFFF"/>
              <w:ind w:right="216"/>
              <w:rPr>
                <w:sz w:val="20"/>
                <w:szCs w:val="20"/>
              </w:rPr>
            </w:pPr>
            <w:r>
              <w:t xml:space="preserve">Общий объем финансирования муниципальной программы составляет </w:t>
            </w:r>
            <w:r>
              <w:rPr>
                <w:b/>
              </w:rPr>
              <w:t xml:space="preserve">61807,94056 </w:t>
            </w:r>
            <w:r>
              <w:t xml:space="preserve">тысяч рублей, в том </w:t>
            </w:r>
          </w:p>
          <w:p w:rsidR="00F02B92" w:rsidRDefault="00F02B92">
            <w:pPr>
              <w:shd w:val="clear" w:color="auto" w:fill="FFFFFF"/>
              <w:ind w:right="216"/>
            </w:pPr>
            <w:r>
              <w:t>числе по годам реализации:</w:t>
            </w:r>
          </w:p>
          <w:p w:rsidR="00F02B92" w:rsidRDefault="00F02B92">
            <w:pPr>
              <w:shd w:val="clear" w:color="auto" w:fill="FFFFFF"/>
              <w:ind w:right="216"/>
            </w:pPr>
            <w:r>
              <w:t xml:space="preserve">2014 год- </w:t>
            </w:r>
            <w:r>
              <w:rPr>
                <w:color w:val="000000"/>
                <w:spacing w:val="-1"/>
              </w:rPr>
              <w:t xml:space="preserve">6396,2 </w:t>
            </w:r>
            <w:r>
              <w:t>тыс. руб.</w:t>
            </w:r>
          </w:p>
          <w:p w:rsidR="00F02B92" w:rsidRDefault="00F02B92">
            <w:pPr>
              <w:shd w:val="clear" w:color="auto" w:fill="FFFFFF"/>
              <w:ind w:right="216"/>
            </w:pPr>
            <w:r>
              <w:t xml:space="preserve">2015 год- </w:t>
            </w:r>
            <w:r>
              <w:rPr>
                <w:spacing w:val="-1"/>
              </w:rPr>
              <w:t>6970,0</w:t>
            </w:r>
            <w:r>
              <w:t xml:space="preserve"> тыс. руб.</w:t>
            </w:r>
          </w:p>
          <w:p w:rsidR="00F02B92" w:rsidRDefault="00F02B92">
            <w:pPr>
              <w:shd w:val="clear" w:color="auto" w:fill="FFFFFF"/>
              <w:ind w:right="216"/>
            </w:pPr>
            <w:r>
              <w:t xml:space="preserve">2016 год- </w:t>
            </w:r>
            <w:r>
              <w:rPr>
                <w:spacing w:val="-1"/>
              </w:rPr>
              <w:t xml:space="preserve">7547,27907 </w:t>
            </w:r>
            <w:r>
              <w:t>тыс. руб.</w:t>
            </w:r>
          </w:p>
          <w:p w:rsidR="00F02B92" w:rsidRDefault="00F02B92">
            <w:pPr>
              <w:shd w:val="clear" w:color="auto" w:fill="FFFFFF"/>
              <w:ind w:right="216"/>
            </w:pPr>
            <w:r>
              <w:t xml:space="preserve">2017 год- </w:t>
            </w:r>
            <w:r>
              <w:rPr>
                <w:spacing w:val="-1"/>
              </w:rPr>
              <w:t>7020,11742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t>тыс. руб.</w:t>
            </w:r>
          </w:p>
          <w:p w:rsidR="00F02B92" w:rsidRDefault="00F02B92">
            <w:pPr>
              <w:shd w:val="clear" w:color="auto" w:fill="FFFFFF"/>
              <w:ind w:right="216"/>
            </w:pPr>
            <w:r>
              <w:t xml:space="preserve">2018- </w:t>
            </w:r>
            <w:r>
              <w:rPr>
                <w:spacing w:val="-1"/>
                <w:sz w:val="22"/>
              </w:rPr>
              <w:t>7301,13563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t>тыс. руб.</w:t>
            </w:r>
          </w:p>
          <w:p w:rsidR="00F02B92" w:rsidRDefault="00F02B92">
            <w:pPr>
              <w:shd w:val="clear" w:color="auto" w:fill="FFFFFF"/>
              <w:ind w:right="216"/>
            </w:pPr>
            <w:r>
              <w:t>2019-8217,40844 тыс. руб.</w:t>
            </w:r>
          </w:p>
          <w:p w:rsidR="00F02B92" w:rsidRDefault="00F02B92">
            <w:pPr>
              <w:shd w:val="clear" w:color="auto" w:fill="FFFFFF"/>
              <w:ind w:right="216"/>
            </w:pPr>
            <w:r>
              <w:t>2020- 9054,90000 тыс. руб.</w:t>
            </w:r>
          </w:p>
          <w:p w:rsidR="00F02B92" w:rsidRDefault="00F02B92">
            <w:pPr>
              <w:shd w:val="clear" w:color="auto" w:fill="FFFFFF"/>
              <w:ind w:right="216"/>
            </w:pPr>
            <w:r>
              <w:t>2021- 9300,90000 тыс. руб.</w:t>
            </w:r>
          </w:p>
        </w:tc>
      </w:tr>
    </w:tbl>
    <w:p w:rsidR="00F02B92" w:rsidRDefault="00F02B92" w:rsidP="00F02B92">
      <w:pPr>
        <w:pStyle w:val="a5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приложение № 2 План мероприятий по выполнению муниципальной программы «Развитие системы гражданской обороны, защита населения </w:t>
      </w:r>
      <w:r>
        <w:rPr>
          <w:rFonts w:ascii="PT Astra Serif" w:hAnsi="PT Astra Serif"/>
          <w:sz w:val="28"/>
          <w:szCs w:val="28"/>
        </w:rPr>
        <w:br/>
        <w:t xml:space="preserve">и территории Североуральского городского округа от чрезвычайных ситуаций природного и техногенного характера, обеспечение пожарной безопасности </w:t>
      </w:r>
      <w:r>
        <w:rPr>
          <w:rFonts w:ascii="PT Astra Serif" w:hAnsi="PT Astra Serif"/>
          <w:sz w:val="28"/>
          <w:szCs w:val="28"/>
        </w:rPr>
        <w:br/>
        <w:t xml:space="preserve">и безопасности людей на водных объектах» на 2014 - 2021 годы изложить </w:t>
      </w:r>
      <w:r>
        <w:rPr>
          <w:rFonts w:ascii="PT Astra Serif" w:hAnsi="PT Astra Serif"/>
          <w:sz w:val="28"/>
          <w:szCs w:val="28"/>
        </w:rPr>
        <w:br/>
        <w:t>в новой редакции (прилагается)</w:t>
      </w:r>
    </w:p>
    <w:p w:rsidR="00F02B92" w:rsidRDefault="00F02B92" w:rsidP="00F02B92">
      <w:pPr>
        <w:numPr>
          <w:ilvl w:val="0"/>
          <w:numId w:val="1"/>
        </w:numPr>
        <w:autoSpaceDE/>
        <w:ind w:left="0" w:firstLine="709"/>
        <w:jc w:val="both"/>
        <w:rPr>
          <w:szCs w:val="28"/>
        </w:rPr>
      </w:pPr>
      <w:r>
        <w:rPr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F02B92" w:rsidRDefault="00F02B92" w:rsidP="00F02B92">
      <w:pPr>
        <w:jc w:val="both"/>
        <w:rPr>
          <w:szCs w:val="28"/>
        </w:rPr>
      </w:pPr>
    </w:p>
    <w:p w:rsidR="00F02B92" w:rsidRDefault="00F02B92" w:rsidP="00F02B92">
      <w:pPr>
        <w:jc w:val="both"/>
        <w:rPr>
          <w:szCs w:val="28"/>
        </w:rPr>
      </w:pPr>
    </w:p>
    <w:p w:rsidR="00F02B92" w:rsidRDefault="00F02B92" w:rsidP="00F02B92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F02B92" w:rsidRDefault="00F02B92" w:rsidP="00F02B92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В.П. Матюшенко</w:t>
      </w:r>
    </w:p>
    <w:sectPr w:rsidR="00F02B92" w:rsidSect="004117B9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A4" w:rsidRDefault="00E137A4" w:rsidP="00F02B92">
      <w:r>
        <w:separator/>
      </w:r>
    </w:p>
  </w:endnote>
  <w:endnote w:type="continuationSeparator" w:id="0">
    <w:p w:rsidR="00E137A4" w:rsidRDefault="00E137A4" w:rsidP="00F0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A4" w:rsidRDefault="00E137A4" w:rsidP="00F02B92">
      <w:r>
        <w:separator/>
      </w:r>
    </w:p>
  </w:footnote>
  <w:footnote w:type="continuationSeparator" w:id="0">
    <w:p w:rsidR="00E137A4" w:rsidRDefault="00E137A4" w:rsidP="00F02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81437"/>
      <w:docPartObj>
        <w:docPartGallery w:val="Page Numbers (Top of Page)"/>
        <w:docPartUnique/>
      </w:docPartObj>
    </w:sdtPr>
    <w:sdtEndPr/>
    <w:sdtContent>
      <w:p w:rsidR="00F02B92" w:rsidRDefault="00F02B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802">
          <w:rPr>
            <w:noProof/>
          </w:rPr>
          <w:t>2</w:t>
        </w:r>
        <w:r>
          <w:fldChar w:fldCharType="end"/>
        </w:r>
      </w:p>
    </w:sdtContent>
  </w:sdt>
  <w:p w:rsidR="00F02B92" w:rsidRDefault="00F02B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B131F"/>
    <w:multiLevelType w:val="multilevel"/>
    <w:tmpl w:val="1D967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117B9"/>
    <w:rsid w:val="00421C4B"/>
    <w:rsid w:val="004877B4"/>
    <w:rsid w:val="004F3578"/>
    <w:rsid w:val="00524F8B"/>
    <w:rsid w:val="00566B11"/>
    <w:rsid w:val="005F1D02"/>
    <w:rsid w:val="00766ABA"/>
    <w:rsid w:val="007F097C"/>
    <w:rsid w:val="008C4B8C"/>
    <w:rsid w:val="00913802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137A4"/>
    <w:rsid w:val="00E3605F"/>
    <w:rsid w:val="00ED4460"/>
    <w:rsid w:val="00F02B92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2B92"/>
    <w:pPr>
      <w:autoSpaceDE/>
      <w:autoSpaceDN/>
      <w:spacing w:after="160" w:line="25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F02B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02B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2B92"/>
  </w:style>
  <w:style w:type="paragraph" w:styleId="a8">
    <w:name w:val="footer"/>
    <w:basedOn w:val="a"/>
    <w:link w:val="a9"/>
    <w:uiPriority w:val="99"/>
    <w:unhideWhenUsed/>
    <w:rsid w:val="00F02B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2019-12-30T10:44:00Z</cp:lastPrinted>
  <dcterms:created xsi:type="dcterms:W3CDTF">2014-04-14T10:25:00Z</dcterms:created>
  <dcterms:modified xsi:type="dcterms:W3CDTF">2019-12-30T10:57:00Z</dcterms:modified>
</cp:coreProperties>
</file>