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5A" w:rsidRPr="00B26DD5" w:rsidRDefault="00F6385A" w:rsidP="00F6385A">
      <w:pPr>
        <w:jc w:val="center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2C0612C0" wp14:editId="000A0F3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5A" w:rsidRPr="00B26DD5" w:rsidRDefault="00F6385A" w:rsidP="00F6385A">
      <w:pPr>
        <w:rPr>
          <w:rFonts w:ascii="PT Astra Serif" w:hAnsi="PT Astra Serif"/>
          <w:sz w:val="28"/>
          <w:szCs w:val="28"/>
        </w:rPr>
      </w:pPr>
    </w:p>
    <w:p w:rsidR="00F6385A" w:rsidRPr="00B26DD5" w:rsidRDefault="00F6385A" w:rsidP="00F6385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26DD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6385A" w:rsidRPr="00B26DD5" w:rsidRDefault="00F6385A" w:rsidP="00F6385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26DD5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F6385A" w:rsidRPr="00B26DD5" w:rsidRDefault="00F6385A" w:rsidP="00F6385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F6385A" w:rsidRPr="00B26DD5" w:rsidRDefault="00F6385A" w:rsidP="00F6385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26DD5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F6385A" w:rsidRPr="00B26DD5" w:rsidRDefault="00F6385A" w:rsidP="00F6385A">
      <w:pPr>
        <w:rPr>
          <w:rFonts w:ascii="PT Astra Serif" w:hAnsi="PT Astra Serif"/>
          <w:sz w:val="28"/>
          <w:szCs w:val="28"/>
        </w:rPr>
      </w:pPr>
    </w:p>
    <w:p w:rsidR="00F6385A" w:rsidRPr="00B26DD5" w:rsidRDefault="00F6385A" w:rsidP="00F6385A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B26DD5">
        <w:rPr>
          <w:rFonts w:ascii="PT Astra Serif" w:hAnsi="PT Astra Serif"/>
          <w:b/>
          <w:sz w:val="28"/>
          <w:szCs w:val="28"/>
        </w:rPr>
        <w:t>РЕШЕНИЕ</w:t>
      </w:r>
    </w:p>
    <w:p w:rsidR="00F6385A" w:rsidRPr="00B26DD5" w:rsidRDefault="00F6385A" w:rsidP="00F6385A">
      <w:pPr>
        <w:tabs>
          <w:tab w:val="left" w:pos="4110"/>
          <w:tab w:val="center" w:pos="4672"/>
        </w:tabs>
        <w:ind w:right="11"/>
        <w:rPr>
          <w:rFonts w:ascii="PT Astra Serif" w:hAnsi="PT Astra Serif"/>
          <w:sz w:val="28"/>
          <w:szCs w:val="28"/>
        </w:rPr>
      </w:pPr>
    </w:p>
    <w:p w:rsidR="00F6385A" w:rsidRPr="00B26DD5" w:rsidRDefault="00F6385A" w:rsidP="00F6385A">
      <w:pPr>
        <w:tabs>
          <w:tab w:val="left" w:pos="4110"/>
          <w:tab w:val="center" w:pos="4672"/>
        </w:tabs>
        <w:ind w:right="11"/>
        <w:rPr>
          <w:rFonts w:ascii="PT Astra Serif" w:hAnsi="PT Astra Serif"/>
          <w:b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 xml:space="preserve">от </w:t>
      </w:r>
      <w:r w:rsidR="00C9089D">
        <w:rPr>
          <w:rFonts w:ascii="PT Astra Serif" w:hAnsi="PT Astra Serif"/>
          <w:sz w:val="28"/>
          <w:szCs w:val="28"/>
        </w:rPr>
        <w:t>15</w:t>
      </w:r>
      <w:bookmarkStart w:id="0" w:name="_GoBack"/>
      <w:bookmarkEnd w:id="0"/>
      <w:r w:rsidRPr="00B26DD5">
        <w:rPr>
          <w:rFonts w:ascii="PT Astra Serif" w:hAnsi="PT Astra Serif"/>
          <w:sz w:val="28"/>
          <w:szCs w:val="28"/>
        </w:rPr>
        <w:t xml:space="preserve"> декабря 2021 года</w:t>
      </w:r>
      <w:r w:rsidRPr="00B26DD5">
        <w:rPr>
          <w:rFonts w:ascii="PT Astra Serif" w:hAnsi="PT Astra Serif"/>
          <w:sz w:val="28"/>
          <w:szCs w:val="28"/>
        </w:rPr>
        <w:tab/>
      </w:r>
      <w:r w:rsidR="00C9089D">
        <w:rPr>
          <w:rFonts w:ascii="PT Astra Serif" w:hAnsi="PT Astra Serif"/>
          <w:sz w:val="28"/>
          <w:szCs w:val="28"/>
        </w:rPr>
        <w:t xml:space="preserve"> </w:t>
      </w:r>
      <w:r w:rsidRPr="00B26DD5">
        <w:rPr>
          <w:rFonts w:ascii="PT Astra Serif" w:hAnsi="PT Astra Serif"/>
          <w:b/>
          <w:sz w:val="28"/>
          <w:szCs w:val="28"/>
        </w:rPr>
        <w:t xml:space="preserve"> № </w:t>
      </w:r>
      <w:r w:rsidR="007778C1">
        <w:rPr>
          <w:rFonts w:ascii="PT Astra Serif" w:hAnsi="PT Astra Serif"/>
          <w:b/>
          <w:sz w:val="28"/>
          <w:szCs w:val="28"/>
        </w:rPr>
        <w:t>88</w:t>
      </w:r>
    </w:p>
    <w:p w:rsidR="00F6385A" w:rsidRPr="00B26DD5" w:rsidRDefault="00F6385A" w:rsidP="00F6385A">
      <w:pPr>
        <w:ind w:right="11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>г. Североуральск</w:t>
      </w:r>
    </w:p>
    <w:p w:rsidR="00F6385A" w:rsidRPr="00B356D4" w:rsidRDefault="00F6385A" w:rsidP="00F6385A">
      <w:pPr>
        <w:pStyle w:val="ConsPlusNormal"/>
        <w:spacing w:line="276" w:lineRule="auto"/>
        <w:ind w:right="4819"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F6385A" w:rsidRPr="00B26DD5" w:rsidRDefault="00F6385A" w:rsidP="00F6385A">
      <w:pPr>
        <w:pStyle w:val="ConsPlusNormal"/>
        <w:spacing w:line="276" w:lineRule="auto"/>
        <w:ind w:right="4393"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DD5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бюджетном процессе в Североуральском городском округе, утвержденное Решением Думы Североуральского городского округа </w:t>
      </w:r>
      <w:proofErr w:type="gramStart"/>
      <w:r w:rsidRPr="00B26DD5">
        <w:rPr>
          <w:rFonts w:ascii="PT Astra Serif" w:hAnsi="PT Astra Serif" w:cs="Times New Roman"/>
          <w:sz w:val="28"/>
          <w:szCs w:val="28"/>
        </w:rPr>
        <w:t>от  18</w:t>
      </w:r>
      <w:proofErr w:type="gramEnd"/>
      <w:r w:rsidRPr="00B26DD5">
        <w:rPr>
          <w:rFonts w:ascii="PT Astra Serif" w:hAnsi="PT Astra Serif" w:cs="Times New Roman"/>
          <w:sz w:val="28"/>
          <w:szCs w:val="28"/>
        </w:rPr>
        <w:t xml:space="preserve"> декабря 2013 года № 128 </w:t>
      </w:r>
    </w:p>
    <w:p w:rsidR="00F6385A" w:rsidRPr="00B356D4" w:rsidRDefault="00F6385A" w:rsidP="00F6385A">
      <w:pPr>
        <w:ind w:left="-567" w:firstLine="283"/>
        <w:jc w:val="both"/>
        <w:rPr>
          <w:rFonts w:ascii="PT Astra Serif" w:hAnsi="PT Astra Serif"/>
          <w:sz w:val="16"/>
          <w:szCs w:val="16"/>
        </w:rPr>
      </w:pPr>
    </w:p>
    <w:p w:rsidR="00F6385A" w:rsidRPr="00B26DD5" w:rsidRDefault="00F6385A" w:rsidP="00F638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статьей 20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F6385A" w:rsidRPr="00B26DD5" w:rsidRDefault="00F6385A" w:rsidP="00F6385A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F6385A" w:rsidRPr="00B26DD5" w:rsidRDefault="00F6385A" w:rsidP="00F6385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26DD5">
        <w:rPr>
          <w:rFonts w:ascii="PT Astra Serif" w:hAnsi="PT Astra Serif"/>
          <w:b/>
          <w:sz w:val="28"/>
          <w:szCs w:val="28"/>
        </w:rPr>
        <w:t>РЕШИЛА:</w:t>
      </w:r>
    </w:p>
    <w:p w:rsidR="00F6385A" w:rsidRPr="00B26DD5" w:rsidRDefault="00F6385A" w:rsidP="00F6385A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 xml:space="preserve"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 от 18 декабря 2013 года № 128, с изменениями, внесенными Решениями Думы Североуральского городского округа от  27.08.2014 № 96, от 29.10.2014 № 117, от 19.08.2015 № 61, от 28.10.2015 № 79, от 12.07.2017 </w:t>
      </w:r>
      <w:hyperlink r:id="rId7" w:history="1">
        <w:r w:rsidRPr="00B26DD5">
          <w:rPr>
            <w:rFonts w:ascii="PT Astra Serif" w:hAnsi="PT Astra Serif"/>
            <w:sz w:val="28"/>
            <w:szCs w:val="28"/>
          </w:rPr>
          <w:t>№ 53</w:t>
        </w:r>
      </w:hyperlink>
      <w:r w:rsidRPr="00B26DD5">
        <w:rPr>
          <w:rFonts w:ascii="PT Astra Serif" w:hAnsi="PT Astra Serif"/>
          <w:sz w:val="28"/>
          <w:szCs w:val="28"/>
        </w:rPr>
        <w:t>, от 21.02.2018 № 3, от 29.08.2018 № 58, от 27.03.2019 № 12, от 28.10.2020 № 49, следующие изменения: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>1.1. пункт 1 статьи 7 дополнить подпунктами 20 и 21 следующего содержания: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 w:cs="PT Astra Serif"/>
          <w:sz w:val="28"/>
          <w:szCs w:val="28"/>
        </w:rPr>
        <w:t xml:space="preserve">«20) утверждает перечень главных администраторов доходов бюджета Североуральского городского округа в соответствии с общими </w:t>
      </w:r>
      <w:hyperlink r:id="rId8" w:history="1">
        <w:r w:rsidRPr="00B26DD5">
          <w:rPr>
            <w:rFonts w:ascii="PT Astra Serif" w:hAnsi="PT Astra Serif" w:cs="PT Astra Serif"/>
            <w:color w:val="0000FF"/>
            <w:sz w:val="28"/>
            <w:szCs w:val="28"/>
          </w:rPr>
          <w:t>требованиями</w:t>
        </w:r>
      </w:hyperlink>
      <w:r w:rsidRPr="00B26DD5">
        <w:rPr>
          <w:rFonts w:ascii="PT Astra Serif" w:hAnsi="PT Astra Serif" w:cs="PT Astra Serif"/>
          <w:sz w:val="28"/>
          <w:szCs w:val="28"/>
        </w:rPr>
        <w:t>, установленными Правительством Российской Федерации;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 w:cs="PT Astra Serif"/>
          <w:sz w:val="28"/>
          <w:szCs w:val="28"/>
        </w:rPr>
        <w:t xml:space="preserve">21) утверждает перечень главных администраторов источников финансирования дефицита бюджета Североуральского городского округа в </w:t>
      </w:r>
      <w:r w:rsidRPr="00B26DD5">
        <w:rPr>
          <w:rFonts w:ascii="PT Astra Serif" w:hAnsi="PT Astra Serif" w:cs="PT Astra Serif"/>
          <w:sz w:val="28"/>
          <w:szCs w:val="28"/>
        </w:rPr>
        <w:lastRenderedPageBreak/>
        <w:t xml:space="preserve">соответствии с общими </w:t>
      </w:r>
      <w:hyperlink r:id="rId9" w:history="1">
        <w:r w:rsidRPr="00B26DD5">
          <w:rPr>
            <w:rFonts w:ascii="PT Astra Serif" w:hAnsi="PT Astra Serif" w:cs="PT Astra Serif"/>
            <w:color w:val="0000FF"/>
            <w:sz w:val="28"/>
            <w:szCs w:val="28"/>
          </w:rPr>
          <w:t>требованиями</w:t>
        </w:r>
      </w:hyperlink>
      <w:r w:rsidRPr="00B26DD5">
        <w:rPr>
          <w:rFonts w:ascii="PT Astra Serif" w:hAnsi="PT Astra Serif" w:cs="PT Astra Serif"/>
          <w:sz w:val="28"/>
          <w:szCs w:val="28"/>
        </w:rPr>
        <w:t>, установленными Правительством Российской Федерации»;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 xml:space="preserve">1.2 </w:t>
      </w:r>
      <w:r w:rsidRPr="00B26DD5">
        <w:rPr>
          <w:rFonts w:ascii="PT Astra Serif" w:hAnsi="PT Astra Serif" w:cs="PT Astra Serif"/>
          <w:sz w:val="28"/>
          <w:szCs w:val="28"/>
        </w:rPr>
        <w:t>подпункт 20 пункта 1 статьи 7 в прежней редакции считать подпунктом 22;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>1.3 подпункт 2 пункта 3 статьи 22 исключить;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>1.4 подпункт 5 пункта 3 статьи 22 исключить;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/>
          <w:sz w:val="28"/>
          <w:szCs w:val="28"/>
        </w:rPr>
        <w:t>1.5 подпункт 5 пункта 5 статьи 26 исключить;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6DD5">
        <w:rPr>
          <w:rFonts w:ascii="PT Astra Serif" w:hAnsi="PT Astra Serif" w:cs="PT Astra Serif"/>
          <w:sz w:val="28"/>
          <w:szCs w:val="28"/>
        </w:rPr>
        <w:t xml:space="preserve">1.6 </w:t>
      </w:r>
      <w:r w:rsidRPr="00B26DD5">
        <w:rPr>
          <w:rFonts w:ascii="PT Astra Serif" w:hAnsi="PT Astra Serif"/>
          <w:sz w:val="28"/>
          <w:szCs w:val="28"/>
        </w:rPr>
        <w:t>подпункт 6 пункта 5 статьи 26 исключить.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 w:cs="PT Astra Serif"/>
          <w:sz w:val="28"/>
          <w:szCs w:val="28"/>
        </w:rPr>
        <w:t>2. Настоящее Решение применяется к правоотношениям, возникающим при составлении и исполнении бюджета Североуральского городского округа, начиная с бюджета на 2022 год и на плановый период 2023 и 2024 годов.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 w:cs="PT Astra Serif"/>
          <w:sz w:val="28"/>
          <w:szCs w:val="28"/>
        </w:rPr>
        <w:t>3.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6DD5">
        <w:rPr>
          <w:rFonts w:ascii="PT Astra Serif" w:hAnsi="PT Astra Serif" w:cs="PT Astra Serif"/>
          <w:sz w:val="28"/>
          <w:szCs w:val="28"/>
        </w:rPr>
        <w:t>4.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F6385A" w:rsidRPr="00B26DD5" w:rsidRDefault="00F6385A" w:rsidP="00F6385A">
      <w:pPr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871E1" w:rsidRPr="00B26DD5" w:rsidRDefault="00A871E1">
      <w:pPr>
        <w:rPr>
          <w:rFonts w:ascii="PT Astra Serif" w:hAnsi="PT Astra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4"/>
        <w:gridCol w:w="4691"/>
      </w:tblGrid>
      <w:tr w:rsidR="00F6385A" w:rsidRPr="00B26DD5" w:rsidTr="00F6385A">
        <w:tc>
          <w:tcPr>
            <w:tcW w:w="4785" w:type="dxa"/>
          </w:tcPr>
          <w:p w:rsidR="00F6385A" w:rsidRPr="00B26DD5" w:rsidRDefault="00F6385A" w:rsidP="00F6385A">
            <w:pPr>
              <w:pStyle w:val="ConsPlusNormal"/>
              <w:tabs>
                <w:tab w:val="left" w:pos="6420"/>
              </w:tabs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6DD5"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 w:rsidRPr="00B26DD5">
              <w:rPr>
                <w:rFonts w:ascii="PT Astra Serif" w:hAnsi="PT Astra Serif"/>
                <w:sz w:val="28"/>
                <w:szCs w:val="28"/>
              </w:rPr>
              <w:t xml:space="preserve">. Главы </w:t>
            </w:r>
          </w:p>
          <w:p w:rsidR="00F6385A" w:rsidRPr="00B26DD5" w:rsidRDefault="00F6385A" w:rsidP="00F6385A">
            <w:pPr>
              <w:pStyle w:val="ConsPlusNormal"/>
              <w:tabs>
                <w:tab w:val="left" w:pos="6420"/>
              </w:tabs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r w:rsidRPr="00B26DD5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</w:t>
            </w:r>
          </w:p>
          <w:p w:rsidR="00F6385A" w:rsidRPr="00B26DD5" w:rsidRDefault="00F6385A" w:rsidP="005975DA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6385A" w:rsidRPr="00B26DD5" w:rsidRDefault="00F6385A" w:rsidP="005975DA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0668F" w:rsidRPr="00B26DD5" w:rsidRDefault="00C0668F" w:rsidP="005975DA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6385A" w:rsidRPr="00B26DD5" w:rsidRDefault="00F6385A" w:rsidP="005975DA">
            <w:pPr>
              <w:pStyle w:val="ConsPlusNormal"/>
              <w:ind w:right="249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6DD5">
              <w:rPr>
                <w:rFonts w:ascii="PT Astra Serif" w:hAnsi="PT Astra Serif"/>
                <w:sz w:val="28"/>
                <w:szCs w:val="28"/>
              </w:rPr>
              <w:t xml:space="preserve">______________С.Н. Миронова </w:t>
            </w:r>
          </w:p>
          <w:p w:rsidR="00F6385A" w:rsidRPr="00B26DD5" w:rsidRDefault="00F6385A" w:rsidP="005975DA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85A" w:rsidRPr="00B26DD5" w:rsidRDefault="00F6385A" w:rsidP="005975DA">
            <w:pPr>
              <w:pStyle w:val="ConsPlusNormal"/>
              <w:tabs>
                <w:tab w:val="left" w:pos="6420"/>
              </w:tabs>
              <w:ind w:left="255" w:hanging="29"/>
              <w:rPr>
                <w:rFonts w:ascii="PT Astra Serif" w:hAnsi="PT Astra Serif"/>
                <w:sz w:val="28"/>
                <w:szCs w:val="28"/>
              </w:rPr>
            </w:pPr>
            <w:r w:rsidRPr="00B26DD5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  <w:p w:rsidR="00F6385A" w:rsidRPr="00B26DD5" w:rsidRDefault="00F6385A" w:rsidP="005975DA">
            <w:pPr>
              <w:pStyle w:val="ConsPlusNormal"/>
              <w:tabs>
                <w:tab w:val="left" w:pos="6420"/>
              </w:tabs>
              <w:ind w:left="255" w:hanging="29"/>
              <w:rPr>
                <w:rFonts w:ascii="PT Astra Serif" w:hAnsi="PT Astra Serif"/>
                <w:sz w:val="28"/>
                <w:szCs w:val="28"/>
              </w:rPr>
            </w:pPr>
            <w:r w:rsidRPr="00B26DD5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F6385A" w:rsidRPr="00B26DD5" w:rsidRDefault="00F6385A" w:rsidP="005975DA">
            <w:pPr>
              <w:pStyle w:val="ConsPlusNormal"/>
              <w:tabs>
                <w:tab w:val="left" w:pos="6420"/>
              </w:tabs>
              <w:ind w:left="255" w:hanging="2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6385A" w:rsidRPr="00B26DD5" w:rsidRDefault="00F6385A" w:rsidP="005975DA">
            <w:pPr>
              <w:pStyle w:val="ConsPlusNormal"/>
              <w:tabs>
                <w:tab w:val="left" w:pos="6420"/>
              </w:tabs>
              <w:ind w:left="255" w:hanging="2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0668F" w:rsidRPr="00B26DD5" w:rsidRDefault="00C0668F" w:rsidP="005975DA">
            <w:pPr>
              <w:pStyle w:val="ConsPlusNormal"/>
              <w:tabs>
                <w:tab w:val="left" w:pos="6420"/>
              </w:tabs>
              <w:ind w:left="255" w:hanging="2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6385A" w:rsidRPr="00B26DD5" w:rsidRDefault="00F6385A" w:rsidP="005975DA">
            <w:pPr>
              <w:pStyle w:val="ConsPlusNormal"/>
              <w:ind w:left="255"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6DD5">
              <w:rPr>
                <w:rFonts w:ascii="PT Astra Serif" w:hAnsi="PT Astra Serif"/>
                <w:sz w:val="28"/>
                <w:szCs w:val="28"/>
              </w:rPr>
              <w:t xml:space="preserve">_________________А.А. Злобин </w:t>
            </w:r>
          </w:p>
          <w:p w:rsidR="00F6385A" w:rsidRPr="00B26DD5" w:rsidRDefault="00F6385A" w:rsidP="005975DA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6385A" w:rsidRPr="00B26DD5" w:rsidRDefault="00F6385A">
      <w:pPr>
        <w:rPr>
          <w:rFonts w:ascii="PT Astra Serif" w:hAnsi="PT Astra Serif"/>
        </w:rPr>
      </w:pPr>
    </w:p>
    <w:sectPr w:rsidR="00F6385A" w:rsidRPr="00B26DD5" w:rsidSect="00F638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C1" w:rsidRDefault="003078C1" w:rsidP="00F6385A">
      <w:r>
        <w:separator/>
      </w:r>
    </w:p>
  </w:endnote>
  <w:endnote w:type="continuationSeparator" w:id="0">
    <w:p w:rsidR="003078C1" w:rsidRDefault="003078C1" w:rsidP="00F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C1" w:rsidRDefault="003078C1" w:rsidP="00F6385A">
      <w:r>
        <w:separator/>
      </w:r>
    </w:p>
  </w:footnote>
  <w:footnote w:type="continuationSeparator" w:id="0">
    <w:p w:rsidR="003078C1" w:rsidRDefault="003078C1" w:rsidP="00F6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672417"/>
      <w:docPartObj>
        <w:docPartGallery w:val="Page Numbers (Top of Page)"/>
        <w:docPartUnique/>
      </w:docPartObj>
    </w:sdtPr>
    <w:sdtEndPr/>
    <w:sdtContent>
      <w:p w:rsidR="00F6385A" w:rsidRDefault="00F63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C1">
          <w:rPr>
            <w:noProof/>
          </w:rPr>
          <w:t>2</w:t>
        </w:r>
        <w:r>
          <w:fldChar w:fldCharType="end"/>
        </w:r>
      </w:p>
    </w:sdtContent>
  </w:sdt>
  <w:p w:rsidR="00F6385A" w:rsidRDefault="00F63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5A"/>
    <w:rsid w:val="003078C1"/>
    <w:rsid w:val="007778C1"/>
    <w:rsid w:val="008902A8"/>
    <w:rsid w:val="00A871E1"/>
    <w:rsid w:val="00B26DD5"/>
    <w:rsid w:val="00B356D4"/>
    <w:rsid w:val="00C0668F"/>
    <w:rsid w:val="00C9089D"/>
    <w:rsid w:val="00F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97AB-F995-4C6F-A9E4-41DF1A4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3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8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6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207ED0BB2E230B9C7A64851DA15379EB085E0DE76811D39DCD76ADFEB44AC1D65CA72E6C34325003E3C9C303437EBA871BDE4FB9994FAr5P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274A5EAA2F93F60CE7C1C6062400CF5D29C5DECD4435392B7562EC90C266A4A1CF33C6B11FD2B0AF415BB4F20F391BDC2A743E5240D39AC71284BDA60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1207ED0BB2E230B9C7A64851DA15379EB085E0DE76811D39DCD76ADFEB44AC1D65CA72E6C34325003E3C9C303437EBA871BDE4FB9994FAr5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2021-11-29T11:03:00Z</dcterms:created>
  <dcterms:modified xsi:type="dcterms:W3CDTF">2021-12-15T10:49:00Z</dcterms:modified>
</cp:coreProperties>
</file>