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835AD2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12.09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835AD2">
              <w:rPr>
                <w:u w:val="single"/>
              </w:rPr>
              <w:t>957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835AD2" w:rsidRPr="00835AD2" w:rsidRDefault="00835AD2" w:rsidP="00835AD2">
      <w:pPr>
        <w:adjustRightInd w:val="0"/>
        <w:ind w:hanging="142"/>
        <w:jc w:val="center"/>
        <w:rPr>
          <w:rFonts w:eastAsia="Calibri"/>
          <w:b/>
          <w:bCs/>
          <w:szCs w:val="28"/>
        </w:rPr>
      </w:pPr>
      <w:r w:rsidRPr="00835AD2">
        <w:rPr>
          <w:rFonts w:eastAsia="Calibri"/>
          <w:b/>
          <w:bCs/>
          <w:szCs w:val="28"/>
        </w:rPr>
        <w:t xml:space="preserve">О внесении изменений в постановление Администрации </w:t>
      </w:r>
    </w:p>
    <w:p w:rsidR="00835AD2" w:rsidRPr="00835AD2" w:rsidRDefault="00835AD2" w:rsidP="00835AD2">
      <w:pPr>
        <w:adjustRightInd w:val="0"/>
        <w:jc w:val="center"/>
        <w:rPr>
          <w:rFonts w:eastAsia="Calibri"/>
          <w:b/>
          <w:bCs/>
          <w:szCs w:val="28"/>
        </w:rPr>
      </w:pPr>
      <w:r w:rsidRPr="00835AD2">
        <w:rPr>
          <w:rFonts w:eastAsia="Calibri"/>
          <w:b/>
          <w:bCs/>
          <w:szCs w:val="28"/>
        </w:rPr>
        <w:t>Североуральского городского округа от 17.09.2015 № 1537 «О комиссии</w:t>
      </w:r>
    </w:p>
    <w:p w:rsidR="00835AD2" w:rsidRPr="00835AD2" w:rsidRDefault="00835AD2" w:rsidP="00835AD2">
      <w:pPr>
        <w:adjustRightInd w:val="0"/>
        <w:ind w:left="-142" w:firstLine="142"/>
        <w:jc w:val="center"/>
        <w:rPr>
          <w:rFonts w:eastAsia="Calibri"/>
          <w:b/>
          <w:bCs/>
          <w:szCs w:val="28"/>
        </w:rPr>
      </w:pPr>
      <w:r w:rsidRPr="00835AD2">
        <w:rPr>
          <w:rFonts w:eastAsia="Calibri"/>
          <w:b/>
          <w:bCs/>
          <w:szCs w:val="28"/>
        </w:rPr>
        <w:t>по предупреждению и ликвидации чрезвычайных ситуаций и обеспечению пожарной безопасности на территории Североуральского городского округа»</w:t>
      </w:r>
    </w:p>
    <w:p w:rsidR="00835AD2" w:rsidRDefault="00835AD2" w:rsidP="00835AD2">
      <w:pPr>
        <w:adjustRightInd w:val="0"/>
        <w:jc w:val="center"/>
        <w:rPr>
          <w:rFonts w:eastAsia="Calibri"/>
          <w:b/>
          <w:bCs/>
          <w:szCs w:val="28"/>
        </w:rPr>
      </w:pPr>
    </w:p>
    <w:p w:rsidR="00835AD2" w:rsidRPr="00835AD2" w:rsidRDefault="00835AD2" w:rsidP="00835AD2">
      <w:pPr>
        <w:adjustRightInd w:val="0"/>
        <w:jc w:val="center"/>
        <w:rPr>
          <w:rFonts w:eastAsia="Calibri"/>
          <w:b/>
          <w:bCs/>
          <w:szCs w:val="28"/>
        </w:rPr>
      </w:pPr>
    </w:p>
    <w:p w:rsidR="00835AD2" w:rsidRPr="00835AD2" w:rsidRDefault="00835AD2" w:rsidP="00835AD2">
      <w:pPr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835AD2">
        <w:rPr>
          <w:rFonts w:eastAsia="Calibri"/>
          <w:color w:val="000000" w:themeColor="text1"/>
          <w:szCs w:val="28"/>
        </w:rPr>
        <w:t xml:space="preserve">Руководствуясь решением Думы Североуральского городского округа </w:t>
      </w:r>
      <w:r>
        <w:rPr>
          <w:rFonts w:eastAsia="Calibri"/>
          <w:color w:val="000000" w:themeColor="text1"/>
          <w:szCs w:val="28"/>
        </w:rPr>
        <w:br/>
      </w:r>
      <w:r w:rsidRPr="00835AD2">
        <w:rPr>
          <w:rFonts w:eastAsia="Calibri"/>
          <w:color w:val="000000" w:themeColor="text1"/>
          <w:szCs w:val="28"/>
        </w:rPr>
        <w:t>от 22.04.2015 №</w:t>
      </w:r>
      <w:r>
        <w:rPr>
          <w:rFonts w:eastAsia="Calibri"/>
          <w:color w:val="000000" w:themeColor="text1"/>
          <w:szCs w:val="28"/>
        </w:rPr>
        <w:t xml:space="preserve"> </w:t>
      </w:r>
      <w:r w:rsidRPr="00835AD2">
        <w:rPr>
          <w:rFonts w:eastAsia="Calibri"/>
          <w:color w:val="000000" w:themeColor="text1"/>
          <w:szCs w:val="28"/>
        </w:rPr>
        <w:t>33 «Об утверждении положения о правовых актах Североуральского городского округа», в связи с кадровыми изменениями, Администрация Североуральского городского округа</w:t>
      </w:r>
    </w:p>
    <w:p w:rsidR="00835AD2" w:rsidRPr="00835AD2" w:rsidRDefault="00835AD2" w:rsidP="00835AD2">
      <w:pPr>
        <w:rPr>
          <w:rFonts w:eastAsia="Times New Roman"/>
          <w:b/>
          <w:szCs w:val="28"/>
          <w:lang w:eastAsia="ru-RU"/>
        </w:rPr>
      </w:pPr>
      <w:r w:rsidRPr="00835AD2">
        <w:rPr>
          <w:rFonts w:eastAsia="Times New Roman"/>
          <w:b/>
          <w:szCs w:val="28"/>
          <w:lang w:eastAsia="ru-RU"/>
        </w:rPr>
        <w:t>ПОСТАНОВЛЯЕТ:</w:t>
      </w:r>
    </w:p>
    <w:p w:rsidR="00835AD2" w:rsidRPr="00835AD2" w:rsidRDefault="00835AD2" w:rsidP="000033EA">
      <w:pPr>
        <w:numPr>
          <w:ilvl w:val="0"/>
          <w:numId w:val="1"/>
        </w:numPr>
        <w:suppressAutoHyphens/>
        <w:autoSpaceDE/>
        <w:autoSpaceDN/>
        <w:adjustRightInd w:val="0"/>
        <w:ind w:left="0" w:right="-1" w:firstLine="709"/>
        <w:contextualSpacing/>
        <w:jc w:val="both"/>
        <w:rPr>
          <w:rFonts w:eastAsia="Calibri"/>
          <w:szCs w:val="28"/>
        </w:rPr>
      </w:pPr>
      <w:r w:rsidRPr="00835AD2">
        <w:rPr>
          <w:rFonts w:eastAsia="Calibri"/>
          <w:szCs w:val="28"/>
        </w:rPr>
        <w:t xml:space="preserve">Внести в Состав комиссии по предупреждению и ликвидации чрезвычайных ситуаций и обеспечению пожарной безопасности Североуральского городского округа (далее - Комиссия), утвержденный постановлением Администрации Североуральского городского округа </w:t>
      </w:r>
      <w:r>
        <w:rPr>
          <w:rFonts w:eastAsia="Calibri"/>
          <w:szCs w:val="28"/>
        </w:rPr>
        <w:br/>
      </w:r>
      <w:r w:rsidRPr="00835AD2">
        <w:rPr>
          <w:rFonts w:eastAsia="Calibri"/>
          <w:szCs w:val="28"/>
        </w:rPr>
        <w:t>от 17.09.2015 №</w:t>
      </w:r>
      <w:r>
        <w:rPr>
          <w:rFonts w:eastAsia="Calibri"/>
          <w:szCs w:val="28"/>
        </w:rPr>
        <w:t xml:space="preserve"> </w:t>
      </w:r>
      <w:r w:rsidRPr="00835AD2">
        <w:rPr>
          <w:rFonts w:eastAsia="Calibri"/>
          <w:szCs w:val="28"/>
        </w:rPr>
        <w:t>1537 с изменениями, внесенными постановлениями   Администрации Североуральского городского округа от 16.11.2017 №</w:t>
      </w:r>
      <w:r>
        <w:rPr>
          <w:rFonts w:eastAsia="Calibri"/>
          <w:szCs w:val="28"/>
        </w:rPr>
        <w:t xml:space="preserve"> </w:t>
      </w:r>
      <w:r w:rsidRPr="00835AD2">
        <w:rPr>
          <w:rFonts w:eastAsia="Calibri"/>
          <w:szCs w:val="28"/>
        </w:rPr>
        <w:t xml:space="preserve">1203, </w:t>
      </w:r>
      <w:r>
        <w:rPr>
          <w:rFonts w:eastAsia="Calibri"/>
          <w:szCs w:val="28"/>
        </w:rPr>
        <w:br/>
      </w:r>
      <w:r w:rsidRPr="00835AD2">
        <w:rPr>
          <w:rFonts w:eastAsia="Calibri"/>
          <w:szCs w:val="28"/>
        </w:rPr>
        <w:t>от 14.11.2018 №</w:t>
      </w:r>
      <w:r>
        <w:rPr>
          <w:rFonts w:eastAsia="Calibri"/>
          <w:szCs w:val="28"/>
        </w:rPr>
        <w:t xml:space="preserve"> </w:t>
      </w:r>
      <w:r w:rsidRPr="00835AD2">
        <w:rPr>
          <w:rFonts w:eastAsia="Calibri"/>
          <w:szCs w:val="28"/>
        </w:rPr>
        <w:t>1182, следующие изменения:</w:t>
      </w:r>
    </w:p>
    <w:p w:rsidR="00835AD2" w:rsidRDefault="00835AD2" w:rsidP="00835AD2">
      <w:pPr>
        <w:numPr>
          <w:ilvl w:val="0"/>
          <w:numId w:val="2"/>
        </w:numPr>
        <w:suppressAutoHyphens/>
        <w:autoSpaceDE/>
        <w:autoSpaceDN/>
        <w:adjustRightInd w:val="0"/>
        <w:ind w:hanging="11"/>
        <w:contextualSpacing/>
        <w:jc w:val="both"/>
        <w:rPr>
          <w:rFonts w:eastAsia="Calibri"/>
          <w:szCs w:val="28"/>
        </w:rPr>
      </w:pPr>
      <w:r w:rsidRPr="00835AD2">
        <w:rPr>
          <w:rFonts w:eastAsia="Calibri"/>
          <w:szCs w:val="28"/>
        </w:rPr>
        <w:t>дополнить пунктами 8-2, 21-1 следующего содержания:</w:t>
      </w:r>
    </w:p>
    <w:p w:rsidR="00835AD2" w:rsidRDefault="00835AD2" w:rsidP="00835AD2">
      <w:pPr>
        <w:suppressAutoHyphens/>
        <w:autoSpaceDE/>
        <w:autoSpaceDN/>
        <w:adjustRightInd w:val="0"/>
        <w:ind w:left="720"/>
        <w:contextualSpacing/>
        <w:jc w:val="both"/>
        <w:rPr>
          <w:rFonts w:eastAsia="Calibri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3397"/>
        <w:gridCol w:w="3280"/>
      </w:tblGrid>
      <w:tr w:rsidR="00835AD2" w:rsidRPr="00835AD2" w:rsidTr="00835AD2">
        <w:tc>
          <w:tcPr>
            <w:tcW w:w="3319" w:type="dxa"/>
          </w:tcPr>
          <w:p w:rsidR="00835AD2" w:rsidRPr="00835AD2" w:rsidRDefault="00835AD2" w:rsidP="00835AD2">
            <w:pPr>
              <w:suppressAutoHyphens/>
              <w:autoSpaceDE/>
              <w:autoSpaceDN/>
              <w:adjustRightInd w:val="0"/>
              <w:ind w:left="567" w:right="693" w:hanging="567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835AD2">
              <w:rPr>
                <w:rFonts w:ascii="PT Astra Serif" w:eastAsia="Calibri" w:hAnsi="PT Astra Serif"/>
                <w:sz w:val="28"/>
                <w:szCs w:val="28"/>
              </w:rPr>
              <w:t xml:space="preserve">«8-2. </w:t>
            </w:r>
            <w:proofErr w:type="spellStart"/>
            <w:r w:rsidRPr="00835AD2">
              <w:rPr>
                <w:rFonts w:ascii="PT Astra Serif" w:eastAsia="Calibri" w:hAnsi="PT Astra Serif"/>
                <w:sz w:val="28"/>
                <w:szCs w:val="28"/>
              </w:rPr>
              <w:t>Гришковский</w:t>
            </w:r>
            <w:proofErr w:type="spellEnd"/>
            <w:r w:rsidRPr="00835AD2">
              <w:rPr>
                <w:rFonts w:ascii="PT Astra Serif" w:eastAsia="Calibri" w:hAnsi="PT Astra Serif"/>
                <w:sz w:val="28"/>
                <w:szCs w:val="28"/>
              </w:rPr>
              <w:t xml:space="preserve"> Андрей Владимирович </w:t>
            </w:r>
          </w:p>
        </w:tc>
        <w:tc>
          <w:tcPr>
            <w:tcW w:w="3397" w:type="dxa"/>
          </w:tcPr>
          <w:p w:rsidR="00835AD2" w:rsidRPr="00835AD2" w:rsidRDefault="00835AD2" w:rsidP="000033EA">
            <w:pPr>
              <w:suppressAutoHyphens/>
              <w:autoSpaceDE/>
              <w:autoSpaceDN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  <w:r w:rsidRPr="00835AD2">
              <w:rPr>
                <w:rFonts w:ascii="PT Astra Serif" w:eastAsia="Calibri" w:hAnsi="PT Astra Serif"/>
                <w:sz w:val="28"/>
                <w:szCs w:val="28"/>
              </w:rPr>
              <w:t>руководитель Государственного бюджетного учреждения Свердловской области «</w:t>
            </w:r>
            <w:proofErr w:type="spellStart"/>
            <w:r w:rsidRPr="00835AD2">
              <w:rPr>
                <w:rFonts w:ascii="PT Astra Serif" w:eastAsia="Calibri" w:hAnsi="PT Astra Serif"/>
                <w:sz w:val="28"/>
                <w:szCs w:val="28"/>
              </w:rPr>
              <w:t>Краснотурьинская</w:t>
            </w:r>
            <w:proofErr w:type="spellEnd"/>
            <w:r w:rsidRPr="00835AD2">
              <w:rPr>
                <w:rFonts w:ascii="PT Astra Serif" w:eastAsia="Calibri" w:hAnsi="PT Astra Serif"/>
                <w:sz w:val="28"/>
                <w:szCs w:val="28"/>
              </w:rPr>
              <w:t xml:space="preserve"> ветеринарная станция по борьбе с болезнями животных»</w:t>
            </w:r>
          </w:p>
        </w:tc>
        <w:tc>
          <w:tcPr>
            <w:tcW w:w="3280" w:type="dxa"/>
          </w:tcPr>
          <w:p w:rsidR="00835AD2" w:rsidRPr="00835AD2" w:rsidRDefault="000033EA" w:rsidP="000033EA">
            <w:pPr>
              <w:autoSpaceDE/>
              <w:autoSpaceDN/>
              <w:ind w:left="88" w:hanging="88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   </w:t>
            </w:r>
            <w:r w:rsidR="00835AD2" w:rsidRPr="00835AD2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9521325934, 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   </w:t>
            </w:r>
            <w:r w:rsidR="00835AD2" w:rsidRPr="00835AD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+7(34384)65023, </w:t>
            </w:r>
          </w:p>
          <w:p w:rsidR="00835AD2" w:rsidRPr="00835AD2" w:rsidRDefault="000033EA" w:rsidP="00835AD2">
            <w:pPr>
              <w:autoSpaceDE/>
              <w:autoSpaceDN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  </w:t>
            </w:r>
            <w:r w:rsidR="00835AD2" w:rsidRPr="00835AD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vetkrtur@mail.ru</w:t>
            </w:r>
          </w:p>
          <w:p w:rsidR="00835AD2" w:rsidRPr="00835AD2" w:rsidRDefault="00835AD2" w:rsidP="00835AD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835AD2" w:rsidRPr="00835AD2" w:rsidRDefault="00835AD2" w:rsidP="00835AD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835AD2" w:rsidRPr="00835AD2" w:rsidRDefault="00835AD2" w:rsidP="00835AD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835AD2" w:rsidRPr="00835AD2" w:rsidRDefault="00835AD2" w:rsidP="00835AD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835AD2" w:rsidRPr="00835AD2" w:rsidRDefault="00835AD2" w:rsidP="00835AD2">
            <w:pPr>
              <w:tabs>
                <w:tab w:val="left" w:pos="1052"/>
              </w:tabs>
              <w:rPr>
                <w:rFonts w:ascii="PT Astra Serif" w:eastAsia="Calibri" w:hAnsi="PT Astra Serif"/>
                <w:sz w:val="28"/>
                <w:szCs w:val="28"/>
              </w:rPr>
            </w:pPr>
            <w:r w:rsidRPr="00835AD2">
              <w:rPr>
                <w:rFonts w:ascii="PT Astra Serif" w:eastAsia="Calibri" w:hAnsi="PT Astra Serif"/>
                <w:sz w:val="28"/>
                <w:szCs w:val="28"/>
              </w:rPr>
              <w:tab/>
              <w:t xml:space="preserve">              »</w:t>
            </w:r>
          </w:p>
        </w:tc>
      </w:tr>
      <w:tr w:rsidR="00835AD2" w:rsidRPr="00835AD2" w:rsidTr="00835AD2">
        <w:tc>
          <w:tcPr>
            <w:tcW w:w="3319" w:type="dxa"/>
          </w:tcPr>
          <w:p w:rsidR="00835AD2" w:rsidRPr="00835AD2" w:rsidRDefault="00835AD2" w:rsidP="00835AD2">
            <w:pPr>
              <w:tabs>
                <w:tab w:val="left" w:pos="709"/>
                <w:tab w:val="left" w:pos="1985"/>
              </w:tabs>
              <w:suppressAutoHyphens/>
              <w:autoSpaceDE/>
              <w:autoSpaceDN/>
              <w:adjustRightInd w:val="0"/>
              <w:ind w:left="993" w:right="693" w:hanging="993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835AD2">
              <w:rPr>
                <w:rFonts w:ascii="PT Astra Serif" w:eastAsia="Calibri" w:hAnsi="PT Astra Serif"/>
                <w:sz w:val="28"/>
                <w:szCs w:val="28"/>
              </w:rPr>
              <w:t>«21-1. Самоделкин Валерий Васильевич</w:t>
            </w:r>
          </w:p>
        </w:tc>
        <w:tc>
          <w:tcPr>
            <w:tcW w:w="3397" w:type="dxa"/>
          </w:tcPr>
          <w:p w:rsidR="00835AD2" w:rsidRPr="00835AD2" w:rsidRDefault="00835AD2" w:rsidP="000033EA">
            <w:pPr>
              <w:suppressAutoHyphens/>
              <w:autoSpaceDE/>
              <w:autoSpaceDN/>
              <w:adjustRightInd w:val="0"/>
              <w:ind w:right="799"/>
              <w:rPr>
                <w:rFonts w:ascii="PT Astra Serif" w:eastAsia="Calibri" w:hAnsi="PT Astra Serif"/>
                <w:sz w:val="28"/>
                <w:szCs w:val="28"/>
              </w:rPr>
            </w:pPr>
            <w:r w:rsidRPr="00835AD2">
              <w:rPr>
                <w:rFonts w:ascii="PT Astra Serif" w:eastAsia="Calibri" w:hAnsi="PT Astra Serif"/>
                <w:sz w:val="28"/>
                <w:szCs w:val="28"/>
              </w:rPr>
              <w:t>Глава Управления Администрации Североуральского городского округа в поселках Калья и Третий Северный</w:t>
            </w:r>
          </w:p>
        </w:tc>
        <w:tc>
          <w:tcPr>
            <w:tcW w:w="3280" w:type="dxa"/>
          </w:tcPr>
          <w:p w:rsidR="00835AD2" w:rsidRPr="00835AD2" w:rsidRDefault="000033EA" w:rsidP="00835AD2">
            <w:pPr>
              <w:autoSpaceDE/>
              <w:autoSpaceDN/>
              <w:jc w:val="both"/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   </w:t>
            </w:r>
            <w:r w:rsidR="00835AD2" w:rsidRPr="00835AD2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9501958657</w:t>
            </w:r>
          </w:p>
          <w:p w:rsidR="00835AD2" w:rsidRPr="00835AD2" w:rsidRDefault="00835AD2" w:rsidP="00835AD2">
            <w:pPr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</w:p>
          <w:p w:rsidR="00835AD2" w:rsidRPr="00835AD2" w:rsidRDefault="00835AD2" w:rsidP="00835AD2">
            <w:pPr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</w:p>
          <w:p w:rsidR="00835AD2" w:rsidRPr="00835AD2" w:rsidRDefault="00835AD2" w:rsidP="00835AD2">
            <w:pPr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</w:p>
          <w:p w:rsidR="00835AD2" w:rsidRPr="00835AD2" w:rsidRDefault="00835AD2" w:rsidP="00835AD2">
            <w:pPr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</w:p>
          <w:p w:rsidR="00835AD2" w:rsidRPr="00835AD2" w:rsidRDefault="00835AD2" w:rsidP="00835AD2">
            <w:pPr>
              <w:tabs>
                <w:tab w:val="left" w:pos="889"/>
              </w:tabs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  <w:r w:rsidRPr="00835AD2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ab/>
              <w:t xml:space="preserve">              »</w:t>
            </w:r>
          </w:p>
        </w:tc>
      </w:tr>
    </w:tbl>
    <w:p w:rsidR="00835AD2" w:rsidRPr="00835AD2" w:rsidRDefault="00835AD2" w:rsidP="00835AD2">
      <w:pPr>
        <w:suppressAutoHyphens/>
        <w:autoSpaceDE/>
        <w:autoSpaceDN/>
        <w:adjustRightInd w:val="0"/>
        <w:jc w:val="both"/>
        <w:rPr>
          <w:rFonts w:eastAsia="Calibri"/>
          <w:szCs w:val="28"/>
        </w:rPr>
      </w:pPr>
    </w:p>
    <w:p w:rsidR="00835AD2" w:rsidRDefault="00835AD2" w:rsidP="00835AD2">
      <w:pPr>
        <w:numPr>
          <w:ilvl w:val="0"/>
          <w:numId w:val="2"/>
        </w:numPr>
        <w:suppressAutoHyphens/>
        <w:autoSpaceDE/>
        <w:autoSpaceDN/>
        <w:adjustRightInd w:val="0"/>
        <w:ind w:hanging="11"/>
        <w:contextualSpacing/>
        <w:jc w:val="both"/>
        <w:rPr>
          <w:rFonts w:eastAsia="Calibri"/>
          <w:szCs w:val="28"/>
        </w:rPr>
      </w:pPr>
      <w:bookmarkStart w:id="0" w:name="_GoBack"/>
      <w:bookmarkEnd w:id="0"/>
      <w:r w:rsidRPr="00835AD2">
        <w:rPr>
          <w:rFonts w:eastAsia="Calibri"/>
          <w:szCs w:val="28"/>
        </w:rPr>
        <w:t xml:space="preserve">пункт 9 изложить в следующей редакции: </w:t>
      </w:r>
    </w:p>
    <w:p w:rsidR="00835AD2" w:rsidRPr="00835AD2" w:rsidRDefault="00835AD2" w:rsidP="00835AD2">
      <w:pPr>
        <w:suppressAutoHyphens/>
        <w:autoSpaceDE/>
        <w:autoSpaceDN/>
        <w:adjustRightInd w:val="0"/>
        <w:ind w:left="720"/>
        <w:contextualSpacing/>
        <w:jc w:val="both"/>
        <w:rPr>
          <w:rFonts w:eastAsia="Calibri"/>
          <w:szCs w:val="28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481"/>
        <w:gridCol w:w="3261"/>
      </w:tblGrid>
      <w:tr w:rsidR="00835AD2" w:rsidRPr="00835AD2" w:rsidTr="009D6E68">
        <w:tc>
          <w:tcPr>
            <w:tcW w:w="3403" w:type="dxa"/>
          </w:tcPr>
          <w:p w:rsidR="00835AD2" w:rsidRPr="00835AD2" w:rsidRDefault="00835AD2" w:rsidP="000033EA">
            <w:pPr>
              <w:suppressAutoHyphens/>
              <w:autoSpaceDE/>
              <w:autoSpaceDN/>
              <w:adjustRightInd w:val="0"/>
              <w:ind w:left="601" w:hanging="601"/>
              <w:contextualSpacing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835AD2">
              <w:rPr>
                <w:rFonts w:ascii="PT Astra Serif" w:eastAsia="Calibri" w:hAnsi="PT Astra Serif"/>
                <w:sz w:val="28"/>
                <w:szCs w:val="28"/>
              </w:rPr>
              <w:t xml:space="preserve">«9. </w:t>
            </w:r>
            <w:proofErr w:type="spellStart"/>
            <w:r w:rsidRPr="00835AD2">
              <w:rPr>
                <w:rFonts w:ascii="PT Astra Serif" w:eastAsia="Calibri" w:hAnsi="PT Astra Serif"/>
                <w:sz w:val="28"/>
                <w:szCs w:val="28"/>
              </w:rPr>
              <w:t>Дармин</w:t>
            </w:r>
            <w:proofErr w:type="spellEnd"/>
            <w:r w:rsidRPr="00835AD2">
              <w:rPr>
                <w:rFonts w:ascii="PT Astra Serif" w:eastAsia="Calibri" w:hAnsi="PT Astra Serif"/>
                <w:sz w:val="28"/>
                <w:szCs w:val="28"/>
              </w:rPr>
              <w:t xml:space="preserve"> Александр Павлович </w:t>
            </w:r>
          </w:p>
        </w:tc>
        <w:tc>
          <w:tcPr>
            <w:tcW w:w="3543" w:type="dxa"/>
          </w:tcPr>
          <w:p w:rsidR="00835AD2" w:rsidRPr="00835AD2" w:rsidRDefault="00835AD2" w:rsidP="000033EA">
            <w:pPr>
              <w:suppressAutoHyphens/>
              <w:autoSpaceDE/>
              <w:autoSpaceDN/>
              <w:adjustRightInd w:val="0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835AD2">
              <w:rPr>
                <w:rFonts w:ascii="PT Astra Serif" w:eastAsia="Calibri" w:hAnsi="PT Astra Serif"/>
                <w:sz w:val="28"/>
                <w:szCs w:val="28"/>
              </w:rPr>
              <w:t>главный специалист по мобилизационной работе и секретному делопроизводству»</w:t>
            </w:r>
          </w:p>
        </w:tc>
        <w:tc>
          <w:tcPr>
            <w:tcW w:w="3367" w:type="dxa"/>
          </w:tcPr>
          <w:p w:rsidR="00835AD2" w:rsidRPr="00835AD2" w:rsidRDefault="000033EA" w:rsidP="000033EA">
            <w:pPr>
              <w:suppressAutoHyphens/>
              <w:autoSpaceDE/>
              <w:autoSpaceDN/>
              <w:adjustRightInd w:val="0"/>
              <w:contextualSpacing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   </w:t>
            </w:r>
            <w:r w:rsidR="00835AD2" w:rsidRPr="00835AD2">
              <w:rPr>
                <w:rFonts w:ascii="PT Astra Serif" w:eastAsia="Calibri" w:hAnsi="PT Astra Serif"/>
                <w:sz w:val="28"/>
                <w:szCs w:val="28"/>
              </w:rPr>
              <w:t>9089135340</w:t>
            </w:r>
          </w:p>
          <w:p w:rsidR="00835AD2" w:rsidRPr="00835AD2" w:rsidRDefault="00835AD2" w:rsidP="000033EA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835AD2" w:rsidRPr="00835AD2" w:rsidRDefault="00835AD2" w:rsidP="000033EA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835AD2" w:rsidRPr="00835AD2" w:rsidRDefault="00835AD2" w:rsidP="000033EA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835AD2" w:rsidRPr="00835AD2" w:rsidRDefault="00835AD2" w:rsidP="000033EA">
            <w:pPr>
              <w:tabs>
                <w:tab w:val="left" w:pos="989"/>
              </w:tabs>
              <w:rPr>
                <w:rFonts w:ascii="PT Astra Serif" w:eastAsia="Calibri" w:hAnsi="PT Astra Serif"/>
                <w:sz w:val="28"/>
                <w:szCs w:val="28"/>
              </w:rPr>
            </w:pPr>
            <w:r w:rsidRPr="00835AD2">
              <w:rPr>
                <w:rFonts w:ascii="PT Astra Serif" w:eastAsia="Calibri" w:hAnsi="PT Astra Serif"/>
                <w:sz w:val="28"/>
                <w:szCs w:val="28"/>
              </w:rPr>
              <w:tab/>
              <w:t xml:space="preserve">                  »</w:t>
            </w:r>
          </w:p>
        </w:tc>
      </w:tr>
    </w:tbl>
    <w:p w:rsidR="00835AD2" w:rsidRPr="00835AD2" w:rsidRDefault="00835AD2" w:rsidP="000033EA">
      <w:pPr>
        <w:numPr>
          <w:ilvl w:val="0"/>
          <w:numId w:val="2"/>
        </w:numPr>
        <w:suppressAutoHyphens/>
        <w:autoSpaceDE/>
        <w:autoSpaceDN/>
        <w:adjustRightInd w:val="0"/>
        <w:ind w:left="709" w:hanging="11"/>
        <w:contextualSpacing/>
        <w:jc w:val="both"/>
        <w:rPr>
          <w:rFonts w:eastAsia="Calibri"/>
          <w:szCs w:val="28"/>
        </w:rPr>
      </w:pPr>
      <w:r w:rsidRPr="00835AD2">
        <w:rPr>
          <w:rFonts w:eastAsia="Calibri"/>
          <w:szCs w:val="28"/>
        </w:rPr>
        <w:t>пункт 24 исключить.</w:t>
      </w:r>
    </w:p>
    <w:p w:rsidR="00835AD2" w:rsidRDefault="00835AD2" w:rsidP="000033EA">
      <w:pPr>
        <w:adjustRightInd w:val="0"/>
        <w:ind w:right="-2" w:firstLine="709"/>
        <w:jc w:val="both"/>
        <w:rPr>
          <w:rFonts w:eastAsia="Calibri"/>
          <w:szCs w:val="28"/>
        </w:rPr>
      </w:pPr>
      <w:r w:rsidRPr="00835AD2">
        <w:rPr>
          <w:rFonts w:eastAsia="Calibri"/>
          <w:szCs w:val="28"/>
        </w:rPr>
        <w:t>2. Настоящее постановление разместить на официальном сайте Администрации Североуральского городского округа.</w:t>
      </w:r>
    </w:p>
    <w:p w:rsidR="000033EA" w:rsidRDefault="000033EA" w:rsidP="000033EA">
      <w:pPr>
        <w:adjustRightInd w:val="0"/>
        <w:ind w:right="-2" w:firstLine="709"/>
        <w:jc w:val="both"/>
        <w:rPr>
          <w:rFonts w:eastAsia="Calibri"/>
          <w:szCs w:val="28"/>
        </w:rPr>
      </w:pPr>
    </w:p>
    <w:p w:rsidR="000033EA" w:rsidRPr="00835AD2" w:rsidRDefault="000033EA" w:rsidP="000033EA">
      <w:pPr>
        <w:adjustRightInd w:val="0"/>
        <w:ind w:right="-2" w:firstLine="709"/>
        <w:jc w:val="both"/>
        <w:rPr>
          <w:rFonts w:eastAsia="Calibri"/>
          <w:szCs w:val="28"/>
        </w:rPr>
      </w:pPr>
    </w:p>
    <w:p w:rsidR="00835AD2" w:rsidRPr="00835AD2" w:rsidRDefault="00835AD2" w:rsidP="000033EA">
      <w:pPr>
        <w:autoSpaceDE/>
        <w:autoSpaceDN/>
        <w:ind w:right="-2"/>
        <w:rPr>
          <w:rFonts w:eastAsia="Calibri"/>
          <w:szCs w:val="28"/>
        </w:rPr>
      </w:pPr>
      <w:r w:rsidRPr="00835AD2">
        <w:rPr>
          <w:rFonts w:eastAsia="Calibri"/>
          <w:szCs w:val="28"/>
        </w:rPr>
        <w:t>Глава</w:t>
      </w:r>
    </w:p>
    <w:p w:rsidR="00835AD2" w:rsidRPr="00835AD2" w:rsidRDefault="00835AD2" w:rsidP="000033EA">
      <w:pPr>
        <w:autoSpaceDE/>
        <w:autoSpaceDN/>
        <w:rPr>
          <w:rFonts w:eastAsia="Calibri"/>
          <w:szCs w:val="28"/>
        </w:rPr>
      </w:pPr>
      <w:r w:rsidRPr="00835AD2">
        <w:rPr>
          <w:rFonts w:eastAsia="Calibri"/>
          <w:szCs w:val="28"/>
        </w:rPr>
        <w:t>Североуральского городского округа</w:t>
      </w:r>
      <w:r w:rsidRPr="00835AD2">
        <w:rPr>
          <w:rFonts w:eastAsia="Calibri"/>
          <w:szCs w:val="28"/>
        </w:rPr>
        <w:tab/>
      </w:r>
      <w:r w:rsidRPr="00835AD2">
        <w:rPr>
          <w:rFonts w:eastAsia="Calibri"/>
          <w:szCs w:val="28"/>
        </w:rPr>
        <w:tab/>
      </w:r>
      <w:r w:rsidRPr="00835AD2">
        <w:rPr>
          <w:rFonts w:eastAsia="Calibri"/>
          <w:szCs w:val="28"/>
        </w:rPr>
        <w:tab/>
      </w:r>
      <w:r w:rsidRPr="00835AD2">
        <w:rPr>
          <w:rFonts w:eastAsia="Calibri"/>
          <w:szCs w:val="28"/>
        </w:rPr>
        <w:tab/>
      </w:r>
      <w:r w:rsidR="000033EA">
        <w:rPr>
          <w:rFonts w:eastAsia="Calibri"/>
          <w:szCs w:val="28"/>
        </w:rPr>
        <w:t xml:space="preserve">    </w:t>
      </w:r>
      <w:r w:rsidRPr="00835AD2">
        <w:rPr>
          <w:rFonts w:eastAsia="Calibri"/>
          <w:szCs w:val="28"/>
        </w:rPr>
        <w:t xml:space="preserve">    В.П. Матюшенко</w:t>
      </w:r>
    </w:p>
    <w:p w:rsidR="00835AD2" w:rsidRPr="00835AD2" w:rsidRDefault="00835AD2" w:rsidP="00835AD2">
      <w:pPr>
        <w:autoSpaceDE/>
        <w:autoSpaceDN/>
        <w:ind w:left="5279"/>
        <w:rPr>
          <w:rFonts w:eastAsia="Calibri"/>
          <w:spacing w:val="-3"/>
          <w:szCs w:val="28"/>
        </w:rPr>
      </w:pPr>
    </w:p>
    <w:p w:rsidR="00835AD2" w:rsidRPr="00835AD2" w:rsidRDefault="00835AD2" w:rsidP="00835AD2">
      <w:pPr>
        <w:autoSpaceDE/>
        <w:autoSpaceDN/>
        <w:ind w:left="5279"/>
        <w:jc w:val="both"/>
        <w:rPr>
          <w:rFonts w:eastAsia="Calibri"/>
          <w:spacing w:val="-3"/>
          <w:szCs w:val="28"/>
        </w:rPr>
      </w:pPr>
    </w:p>
    <w:sectPr w:rsidR="00835AD2" w:rsidRPr="00835AD2" w:rsidSect="000033EA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3F9" w:rsidRDefault="003C13F9" w:rsidP="000033EA">
      <w:r>
        <w:separator/>
      </w:r>
    </w:p>
  </w:endnote>
  <w:endnote w:type="continuationSeparator" w:id="0">
    <w:p w:rsidR="003C13F9" w:rsidRDefault="003C13F9" w:rsidP="0000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3F9" w:rsidRDefault="003C13F9" w:rsidP="000033EA">
      <w:r>
        <w:separator/>
      </w:r>
    </w:p>
  </w:footnote>
  <w:footnote w:type="continuationSeparator" w:id="0">
    <w:p w:rsidR="003C13F9" w:rsidRDefault="003C13F9" w:rsidP="00003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872696"/>
      <w:docPartObj>
        <w:docPartGallery w:val="Page Numbers (Top of Page)"/>
        <w:docPartUnique/>
      </w:docPartObj>
    </w:sdtPr>
    <w:sdtContent>
      <w:p w:rsidR="000033EA" w:rsidRDefault="000033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033EA" w:rsidRDefault="000033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42E61"/>
    <w:multiLevelType w:val="hybridMultilevel"/>
    <w:tmpl w:val="28500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D54D7"/>
    <w:multiLevelType w:val="hybridMultilevel"/>
    <w:tmpl w:val="A4C25A46"/>
    <w:lvl w:ilvl="0" w:tplc="1098E36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3EA"/>
    <w:rsid w:val="0000379C"/>
    <w:rsid w:val="00217E09"/>
    <w:rsid w:val="002E4E81"/>
    <w:rsid w:val="003C13F9"/>
    <w:rsid w:val="00421C4B"/>
    <w:rsid w:val="004877B4"/>
    <w:rsid w:val="004F3578"/>
    <w:rsid w:val="00524F8B"/>
    <w:rsid w:val="00766ABA"/>
    <w:rsid w:val="007F097C"/>
    <w:rsid w:val="00835AD2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35AD2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033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33EA"/>
  </w:style>
  <w:style w:type="paragraph" w:styleId="a8">
    <w:name w:val="footer"/>
    <w:basedOn w:val="a"/>
    <w:link w:val="a9"/>
    <w:uiPriority w:val="99"/>
    <w:unhideWhenUsed/>
    <w:rsid w:val="000033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33EA"/>
  </w:style>
  <w:style w:type="paragraph" w:styleId="aa">
    <w:name w:val="List Paragraph"/>
    <w:basedOn w:val="a"/>
    <w:uiPriority w:val="34"/>
    <w:qFormat/>
    <w:rsid w:val="0000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32</cp:revision>
  <cp:lastPrinted>2019-09-13T08:31:00Z</cp:lastPrinted>
  <dcterms:created xsi:type="dcterms:W3CDTF">2014-04-14T10:25:00Z</dcterms:created>
  <dcterms:modified xsi:type="dcterms:W3CDTF">2019-09-13T08:33:00Z</dcterms:modified>
</cp:coreProperties>
</file>