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A4" w:rsidRDefault="00AC5AA4" w:rsidP="00AC5AA4">
      <w:pPr>
        <w:jc w:val="center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Заключение</w:t>
      </w:r>
    </w:p>
    <w:p w:rsidR="00AC5AA4" w:rsidRDefault="00AC5AA4" w:rsidP="00AC5AA4">
      <w:pPr>
        <w:jc w:val="center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о результатах публичных слушаний</w:t>
      </w:r>
    </w:p>
    <w:p w:rsidR="00AC5AA4" w:rsidRDefault="00AC5AA4" w:rsidP="00AC5AA4">
      <w:pPr>
        <w:rPr>
          <w:color w:val="4C4C4C"/>
          <w:spacing w:val="2"/>
          <w:szCs w:val="24"/>
        </w:rPr>
      </w:pPr>
    </w:p>
    <w:p w:rsidR="00AC5AA4" w:rsidRDefault="00AC5AA4" w:rsidP="00AC5AA4">
      <w:pPr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«</w:t>
      </w:r>
      <w:r>
        <w:rPr>
          <w:color w:val="4C4C4C"/>
          <w:spacing w:val="2"/>
          <w:szCs w:val="24"/>
        </w:rPr>
        <w:t>01</w:t>
      </w:r>
      <w:r>
        <w:rPr>
          <w:color w:val="4C4C4C"/>
          <w:spacing w:val="2"/>
          <w:szCs w:val="24"/>
        </w:rPr>
        <w:t xml:space="preserve">» </w:t>
      </w:r>
      <w:r>
        <w:rPr>
          <w:color w:val="4C4C4C"/>
          <w:spacing w:val="2"/>
          <w:szCs w:val="24"/>
        </w:rPr>
        <w:t xml:space="preserve">марта </w:t>
      </w:r>
      <w:r>
        <w:rPr>
          <w:color w:val="4C4C4C"/>
          <w:spacing w:val="2"/>
          <w:szCs w:val="24"/>
        </w:rPr>
        <w:t>20</w:t>
      </w:r>
      <w:r>
        <w:rPr>
          <w:color w:val="4C4C4C"/>
          <w:spacing w:val="2"/>
          <w:szCs w:val="24"/>
        </w:rPr>
        <w:t>19</w:t>
      </w:r>
      <w:r>
        <w:rPr>
          <w:color w:val="4C4C4C"/>
          <w:spacing w:val="2"/>
          <w:szCs w:val="24"/>
        </w:rPr>
        <w:t xml:space="preserve">г.                                   </w:t>
      </w:r>
      <w:r>
        <w:rPr>
          <w:color w:val="4C4C4C"/>
          <w:spacing w:val="2"/>
          <w:szCs w:val="24"/>
        </w:rPr>
        <w:t xml:space="preserve">                                           </w:t>
      </w:r>
      <w:r>
        <w:rPr>
          <w:color w:val="4C4C4C"/>
          <w:spacing w:val="2"/>
          <w:szCs w:val="24"/>
        </w:rPr>
        <w:t xml:space="preserve">         </w:t>
      </w:r>
      <w:r>
        <w:rPr>
          <w:color w:val="4C4C4C"/>
          <w:spacing w:val="2"/>
          <w:szCs w:val="24"/>
        </w:rPr>
        <w:t xml:space="preserve">город Североуральск </w:t>
      </w:r>
    </w:p>
    <w:p w:rsidR="00AC5AA4" w:rsidRDefault="00AC5AA4" w:rsidP="00AC5AA4">
      <w:pPr>
        <w:ind w:left="4536"/>
        <w:rPr>
          <w:color w:val="4C4C4C"/>
          <w:spacing w:val="2"/>
          <w:szCs w:val="24"/>
        </w:rPr>
      </w:pPr>
    </w:p>
    <w:p w:rsidR="00AC5AA4" w:rsidRDefault="00AC5AA4" w:rsidP="00AC5AA4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«</w:t>
      </w:r>
      <w:r>
        <w:rPr>
          <w:color w:val="4C4C4C"/>
          <w:spacing w:val="2"/>
          <w:szCs w:val="24"/>
        </w:rPr>
        <w:t>25</w:t>
      </w:r>
      <w:r>
        <w:rPr>
          <w:color w:val="4C4C4C"/>
          <w:spacing w:val="2"/>
          <w:szCs w:val="24"/>
        </w:rPr>
        <w:t xml:space="preserve">» </w:t>
      </w:r>
      <w:r>
        <w:rPr>
          <w:color w:val="4C4C4C"/>
          <w:spacing w:val="2"/>
          <w:szCs w:val="24"/>
        </w:rPr>
        <w:t>февраля</w:t>
      </w:r>
      <w:r>
        <w:rPr>
          <w:color w:val="4C4C4C"/>
          <w:spacing w:val="2"/>
          <w:szCs w:val="24"/>
        </w:rPr>
        <w:t xml:space="preserve"> 20</w:t>
      </w:r>
      <w:r>
        <w:rPr>
          <w:color w:val="4C4C4C"/>
          <w:spacing w:val="2"/>
          <w:szCs w:val="24"/>
        </w:rPr>
        <w:t>19</w:t>
      </w:r>
      <w:r>
        <w:rPr>
          <w:color w:val="4C4C4C"/>
          <w:spacing w:val="2"/>
          <w:szCs w:val="24"/>
        </w:rPr>
        <w:t xml:space="preserve">г. с </w:t>
      </w:r>
      <w:r>
        <w:rPr>
          <w:color w:val="4C4C4C"/>
          <w:spacing w:val="2"/>
          <w:szCs w:val="24"/>
        </w:rPr>
        <w:t>14-30</w:t>
      </w:r>
      <w:r>
        <w:rPr>
          <w:color w:val="4C4C4C"/>
          <w:spacing w:val="2"/>
          <w:szCs w:val="24"/>
        </w:rPr>
        <w:t xml:space="preserve"> часов до </w:t>
      </w:r>
      <w:r>
        <w:rPr>
          <w:color w:val="4C4C4C"/>
          <w:spacing w:val="2"/>
          <w:szCs w:val="24"/>
        </w:rPr>
        <w:t>15-30 часов</w:t>
      </w:r>
      <w:r>
        <w:rPr>
          <w:color w:val="4C4C4C"/>
          <w:spacing w:val="2"/>
          <w:szCs w:val="24"/>
        </w:rPr>
        <w:t xml:space="preserve"> в здании </w:t>
      </w:r>
      <w:r>
        <w:rPr>
          <w:color w:val="4C4C4C"/>
          <w:spacing w:val="2"/>
          <w:szCs w:val="24"/>
        </w:rPr>
        <w:t>Администрации Североуральского городского округа (зал заседания),</w:t>
      </w:r>
      <w:r>
        <w:rPr>
          <w:color w:val="4C4C4C"/>
          <w:spacing w:val="2"/>
          <w:szCs w:val="24"/>
        </w:rPr>
        <w:t xml:space="preserve"> расположенном по адресу: </w:t>
      </w:r>
      <w:r>
        <w:rPr>
          <w:color w:val="4C4C4C"/>
          <w:spacing w:val="2"/>
          <w:szCs w:val="24"/>
        </w:rPr>
        <w:t>Свердловская область, Североуральский городской округ, город Североуральск, улица Чайковского, 15</w:t>
      </w:r>
      <w:r w:rsidR="00C54531">
        <w:rPr>
          <w:color w:val="4C4C4C"/>
          <w:spacing w:val="2"/>
          <w:szCs w:val="24"/>
        </w:rPr>
        <w:t xml:space="preserve"> </w:t>
      </w:r>
      <w:bookmarkStart w:id="0" w:name="_GoBack"/>
      <w:bookmarkEnd w:id="0"/>
      <w:r>
        <w:rPr>
          <w:color w:val="4C4C4C"/>
          <w:spacing w:val="2"/>
          <w:szCs w:val="24"/>
        </w:rPr>
        <w:t xml:space="preserve">проведены публичные слушания по проекту </w:t>
      </w:r>
      <w:r>
        <w:rPr>
          <w:color w:val="4C4C4C"/>
          <w:spacing w:val="2"/>
          <w:szCs w:val="24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строительства», в отношении земельного участка, расположенного по адресу: Свердловская область, город Североуральск, улица Ленина, 33, П-1, с кадастровым номером 66:60:0904019:2753.</w:t>
      </w:r>
    </w:p>
    <w:p w:rsidR="00AC5AA4" w:rsidRDefault="00AC5AA4" w:rsidP="00AC5AA4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Организатор публичных слушаний</w:t>
      </w:r>
      <w:r>
        <w:rPr>
          <w:color w:val="4C4C4C"/>
          <w:spacing w:val="2"/>
          <w:szCs w:val="24"/>
        </w:rPr>
        <w:t xml:space="preserve"> Администрация Североуральского городского округа.</w:t>
      </w:r>
    </w:p>
    <w:p w:rsidR="00AC5AA4" w:rsidRDefault="00AC5AA4" w:rsidP="00AC5AA4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В публичных слушаниях приняли участие</w:t>
      </w:r>
      <w:r>
        <w:rPr>
          <w:color w:val="4C4C4C"/>
          <w:spacing w:val="2"/>
          <w:szCs w:val="24"/>
        </w:rPr>
        <w:t xml:space="preserve"> 57 </w:t>
      </w:r>
      <w:r>
        <w:rPr>
          <w:color w:val="4C4C4C"/>
          <w:spacing w:val="2"/>
          <w:szCs w:val="24"/>
        </w:rPr>
        <w:t>человек.</w:t>
      </w:r>
    </w:p>
    <w:p w:rsidR="00AC5AA4" w:rsidRDefault="00AC5AA4" w:rsidP="00AC5AA4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 xml:space="preserve">По результатам публичных слушаний составлен протокол публичных слушаний № </w:t>
      </w:r>
      <w:r>
        <w:rPr>
          <w:color w:val="4C4C4C"/>
          <w:spacing w:val="2"/>
          <w:szCs w:val="24"/>
        </w:rPr>
        <w:t>4</w:t>
      </w:r>
      <w:r>
        <w:rPr>
          <w:color w:val="4C4C4C"/>
          <w:spacing w:val="2"/>
          <w:szCs w:val="24"/>
        </w:rPr>
        <w:t xml:space="preserve"> от </w:t>
      </w:r>
      <w:r>
        <w:rPr>
          <w:color w:val="4C4C4C"/>
          <w:spacing w:val="2"/>
          <w:szCs w:val="24"/>
        </w:rPr>
        <w:t>26.02.2019</w:t>
      </w:r>
      <w:r>
        <w:rPr>
          <w:color w:val="4C4C4C"/>
          <w:spacing w:val="2"/>
          <w:szCs w:val="24"/>
        </w:rPr>
        <w:t xml:space="preserve"> на основании которого подготовлено заключение о результатах публичных слушаний.</w:t>
      </w:r>
    </w:p>
    <w:p w:rsidR="00AC5AA4" w:rsidRDefault="00AC5AA4" w:rsidP="00AC5AA4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 xml:space="preserve">В период проведения публичных слушаний </w:t>
      </w:r>
      <w:r>
        <w:rPr>
          <w:color w:val="4C4C4C"/>
          <w:spacing w:val="2"/>
          <w:szCs w:val="24"/>
        </w:rPr>
        <w:t>замечаний и предложений</w:t>
      </w:r>
      <w:r>
        <w:rPr>
          <w:color w:val="4C4C4C"/>
          <w:spacing w:val="2"/>
          <w:szCs w:val="24"/>
        </w:rPr>
        <w:t xml:space="preserve"> о</w:t>
      </w:r>
      <w:r>
        <w:rPr>
          <w:color w:val="4C4C4C"/>
          <w:spacing w:val="2"/>
          <w:szCs w:val="24"/>
        </w:rPr>
        <w:t>т участников публичных слушаний не поступало;</w:t>
      </w:r>
    </w:p>
    <w:p w:rsidR="00AC5AA4" w:rsidRDefault="00AC5AA4" w:rsidP="00AC5AA4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 xml:space="preserve">от участников публичных слушаний, постоянно проживающих на территории, в пределах которой проводятся публичные </w:t>
      </w:r>
      <w:r>
        <w:rPr>
          <w:color w:val="4C4C4C"/>
          <w:spacing w:val="2"/>
          <w:szCs w:val="24"/>
        </w:rPr>
        <w:t xml:space="preserve">слушания </w:t>
      </w:r>
      <w:r>
        <w:rPr>
          <w:color w:val="4C4C4C"/>
          <w:spacing w:val="2"/>
          <w:szCs w:val="24"/>
        </w:rPr>
        <w:t>от иных участников</w:t>
      </w:r>
      <w:r>
        <w:rPr>
          <w:color w:val="4C4C4C"/>
          <w:spacing w:val="2"/>
          <w:szCs w:val="24"/>
        </w:rPr>
        <w:t xml:space="preserve"> публичных слушаний предложений и замечаний не поступало.</w:t>
      </w:r>
    </w:p>
    <w:p w:rsidR="00AC5AA4" w:rsidRDefault="00AC5AA4" w:rsidP="00AC5AA4">
      <w:pPr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Рекомендации по результатам публичных слушаний:</w:t>
      </w:r>
    </w:p>
    <w:p w:rsidR="00AC5AA4" w:rsidRDefault="00AC5AA4" w:rsidP="00AC5AA4">
      <w:pPr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Направить проект</w:t>
      </w:r>
      <w:r>
        <w:rPr>
          <w:color w:val="4C4C4C"/>
          <w:spacing w:val="2"/>
          <w:szCs w:val="24"/>
        </w:rPr>
        <w:t xml:space="preserve"> «О предоставлении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C54531">
        <w:rPr>
          <w:color w:val="4C4C4C"/>
          <w:spacing w:val="2"/>
          <w:szCs w:val="24"/>
        </w:rPr>
        <w:t xml:space="preserve"> на утверждение.</w:t>
      </w:r>
    </w:p>
    <w:p w:rsidR="00AC5AA4" w:rsidRDefault="00AC5AA4" w:rsidP="00AC5AA4">
      <w:pPr>
        <w:rPr>
          <w:color w:val="4C4C4C"/>
          <w:spacing w:val="2"/>
          <w:szCs w:val="24"/>
        </w:rPr>
      </w:pPr>
    </w:p>
    <w:p w:rsidR="00C54531" w:rsidRDefault="00C54531" w:rsidP="00AC5AA4">
      <w:pPr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Глава</w:t>
      </w:r>
    </w:p>
    <w:p w:rsidR="00AC5AA4" w:rsidRDefault="00C54531" w:rsidP="00AC5AA4">
      <w:pPr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Североуральского городского округа</w:t>
      </w:r>
      <w:r w:rsidR="00AC5AA4">
        <w:rPr>
          <w:color w:val="4C4C4C"/>
          <w:spacing w:val="2"/>
          <w:szCs w:val="24"/>
        </w:rPr>
        <w:t xml:space="preserve">   </w:t>
      </w:r>
      <w:r>
        <w:rPr>
          <w:color w:val="4C4C4C"/>
          <w:spacing w:val="2"/>
          <w:szCs w:val="24"/>
        </w:rPr>
        <w:t xml:space="preserve">                                                                 В.П. Матюшенко</w:t>
      </w:r>
    </w:p>
    <w:p w:rsidR="00AD6D0D" w:rsidRDefault="00C54531"/>
    <w:sectPr w:rsidR="00AD6D0D" w:rsidSect="00B80BA7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B0"/>
    <w:rsid w:val="000760A9"/>
    <w:rsid w:val="002138BE"/>
    <w:rsid w:val="002204B0"/>
    <w:rsid w:val="00674C64"/>
    <w:rsid w:val="00784398"/>
    <w:rsid w:val="00843A64"/>
    <w:rsid w:val="00A87D9F"/>
    <w:rsid w:val="00AC5AA4"/>
    <w:rsid w:val="00AC60D6"/>
    <w:rsid w:val="00B80BA7"/>
    <w:rsid w:val="00C54531"/>
    <w:rsid w:val="00C959FC"/>
    <w:rsid w:val="00E8131D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88BC8-4748-44B4-9D31-D2EDE680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D9F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D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D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D9F"/>
    <w:pPr>
      <w:keepNext/>
      <w:keepLines/>
      <w:spacing w:before="80" w:line="264" w:lineRule="auto"/>
      <w:outlineLvl w:val="3"/>
    </w:pPr>
    <w:rPr>
      <w:rFonts w:asciiTheme="majorHAnsi" w:eastAsiaTheme="majorEastAsia" w:hAnsiTheme="majorHAnsi" w:cstheme="majorBidi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D9F"/>
    <w:pPr>
      <w:keepNext/>
      <w:keepLines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D9F"/>
    <w:pPr>
      <w:keepNext/>
      <w:keepLines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D9F"/>
    <w:pPr>
      <w:keepNext/>
      <w:keepLines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D9F"/>
    <w:pPr>
      <w:keepNext/>
      <w:keepLines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7D9F"/>
    <w:pPr>
      <w:keepNext/>
      <w:keepLines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D9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87D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7D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7D9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7D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87D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87D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87D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87D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unhideWhenUsed/>
    <w:qFormat/>
    <w:rsid w:val="00A87D9F"/>
    <w:pPr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sz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87D9F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87D9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A87D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87D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A87D9F"/>
    <w:rPr>
      <w:b/>
      <w:bCs/>
    </w:rPr>
  </w:style>
  <w:style w:type="character" w:styleId="a9">
    <w:name w:val="Emphasis"/>
    <w:basedOn w:val="a0"/>
    <w:uiPriority w:val="20"/>
    <w:qFormat/>
    <w:rsid w:val="00A87D9F"/>
    <w:rPr>
      <w:i/>
      <w:iCs/>
    </w:rPr>
  </w:style>
  <w:style w:type="paragraph" w:styleId="aa">
    <w:name w:val="No Spacing"/>
    <w:uiPriority w:val="1"/>
    <w:qFormat/>
    <w:rsid w:val="00A87D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87D9F"/>
    <w:pPr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87D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7D9F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A87D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A87D9F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87D9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87D9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87D9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A87D9F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A87D9F"/>
    <w:pPr>
      <w:outlineLvl w:val="9"/>
    </w:pPr>
  </w:style>
  <w:style w:type="table" w:styleId="af3">
    <w:name w:val="Table Grid"/>
    <w:basedOn w:val="a1"/>
    <w:uiPriority w:val="39"/>
    <w:rsid w:val="00AC5AA4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2</cp:revision>
  <cp:lastPrinted>2019-03-01T03:35:00Z</cp:lastPrinted>
  <dcterms:created xsi:type="dcterms:W3CDTF">2019-03-01T03:17:00Z</dcterms:created>
  <dcterms:modified xsi:type="dcterms:W3CDTF">2019-03-01T03:36:00Z</dcterms:modified>
</cp:coreProperties>
</file>