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013E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013E9">
              <w:rPr>
                <w:u w:val="single"/>
              </w:rPr>
              <w:t>262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D6284" w:rsidRDefault="001D6284" w:rsidP="001D62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PT Astra Serif" w:hAnsi="PT Astra Serif" w:cs="Times New Roman"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Североуральского городского округа о местных налогах»</w:t>
      </w:r>
    </w:p>
    <w:p w:rsidR="001D6284" w:rsidRDefault="001D6284" w:rsidP="001D6284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2013E9" w:rsidRDefault="002013E9" w:rsidP="001D6284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Налоговым кодексом Российской Федерации, Федеральным законом от 27 июля 2010 года </w:t>
      </w:r>
      <w:hyperlink r:id="rId7" w:history="1">
        <w:r w:rsidRPr="002013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№ 210-ФЗ</w:t>
        </w:r>
      </w:hyperlink>
      <w:r w:rsidRPr="002013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8" w:history="1">
        <w:r w:rsidRPr="002013E9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2013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Администрации Североуральского городского ок</w:t>
      </w:r>
      <w:r w:rsidR="002013E9">
        <w:rPr>
          <w:rFonts w:ascii="PT Astra Serif" w:hAnsi="PT Astra Serif"/>
          <w:sz w:val="28"/>
          <w:szCs w:val="28"/>
        </w:rPr>
        <w:t xml:space="preserve">руга от 26.04.2012 № 560 </w:t>
      </w:r>
      <w:r>
        <w:rPr>
          <w:rFonts w:ascii="PT Astra Serif" w:hAnsi="PT Astra Serif"/>
          <w:sz w:val="28"/>
          <w:szCs w:val="28"/>
        </w:rPr>
        <w:t>«Об</w:t>
      </w:r>
      <w:r w:rsidR="002013E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</w:t>
      </w:r>
      <w:r w:rsidR="002013E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территории Североуральского городского округа», Администрация Североуральского городского округа </w:t>
      </w:r>
    </w:p>
    <w:p w:rsidR="001D6284" w:rsidRPr="002013E9" w:rsidRDefault="001D6284" w:rsidP="001D6284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  <w:r w:rsidRPr="002013E9">
        <w:rPr>
          <w:rFonts w:ascii="PT Astra Serif" w:hAnsi="PT Astra Serif"/>
          <w:b/>
          <w:sz w:val="28"/>
          <w:szCs w:val="28"/>
        </w:rPr>
        <w:t>ПОСТАНОВЛЯЕТ:</w:t>
      </w:r>
    </w:p>
    <w:p w:rsidR="001D6284" w:rsidRDefault="001D6284" w:rsidP="001D628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 Утвердить Административный </w:t>
      </w:r>
      <w:hyperlink r:id="rId9" w:anchor="P30" w:history="1">
        <w:r w:rsidRPr="002013E9">
          <w:rPr>
            <w:rStyle w:val="a5"/>
            <w:rFonts w:ascii="PT Astra Serif" w:hAnsi="PT Astra Serif"/>
            <w:b w:val="0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PT Astra Serif" w:hAnsi="PT Astra Serif"/>
          <w:b w:val="0"/>
          <w:sz w:val="28"/>
          <w:szCs w:val="28"/>
        </w:rPr>
        <w:t xml:space="preserve"> предоставления муниципальной услуги «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Североуральского городского округа о местных налогах» </w:t>
      </w:r>
      <w:r>
        <w:rPr>
          <w:rFonts w:ascii="PT Astra Serif" w:hAnsi="PT Astra Serif"/>
          <w:b w:val="0"/>
          <w:sz w:val="28"/>
          <w:szCs w:val="28"/>
        </w:rPr>
        <w:t>(прилагается).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выполнением настоящего постановления возложить на</w:t>
      </w:r>
      <w:r w:rsidR="002013E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исполняющего обязанности Первого заместителя Главы Администрации Североуральского городского округа В.В. Паслера.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1D6284" w:rsidRDefault="001D6284" w:rsidP="001D6284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1D6284" w:rsidRDefault="001D6284" w:rsidP="001D6284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:rsidR="001D6284" w:rsidRDefault="001D6284" w:rsidP="001D6284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</w:t>
      </w:r>
      <w:r w:rsidR="002013E9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      В.П.</w:t>
      </w:r>
      <w:r w:rsidR="002013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Матюшенко</w:t>
      </w:r>
    </w:p>
    <w:p w:rsidR="001D6284" w:rsidRDefault="001D6284" w:rsidP="001D6284">
      <w:pPr>
        <w:pStyle w:val="ConsPlusTitle"/>
        <w:ind w:firstLine="709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1D6284" w:rsidRDefault="001D6284" w:rsidP="001D6284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1D6284" w:rsidTr="001D6284">
        <w:tc>
          <w:tcPr>
            <w:tcW w:w="4727" w:type="dxa"/>
            <w:hideMark/>
          </w:tcPr>
          <w:p w:rsidR="001D6284" w:rsidRDefault="002013E9">
            <w:pPr>
              <w:pStyle w:val="ConsPlusNormal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УТВЕРЖДЕН</w:t>
            </w:r>
          </w:p>
          <w:p w:rsidR="001D6284" w:rsidRDefault="001D628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1D6284" w:rsidRDefault="001D6284">
            <w:pPr>
              <w:pStyle w:val="ConsPlusNormal"/>
              <w:ind w:firstLine="3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1D6284" w:rsidRDefault="002013E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2013E9">
              <w:rPr>
                <w:rFonts w:ascii="PT Astra Serif" w:hAnsi="PT Astra Serif"/>
                <w:sz w:val="28"/>
                <w:szCs w:val="28"/>
                <w:u w:val="single"/>
              </w:rPr>
              <w:t>10.03.2020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Pr="002013E9">
              <w:rPr>
                <w:rFonts w:ascii="PT Astra Serif" w:hAnsi="PT Astra Serif"/>
                <w:sz w:val="28"/>
                <w:szCs w:val="28"/>
                <w:u w:val="single"/>
              </w:rPr>
              <w:t>262</w:t>
            </w:r>
          </w:p>
          <w:p w:rsidR="001D6284" w:rsidRDefault="002013E9" w:rsidP="002013E9">
            <w:pPr>
              <w:pStyle w:val="ConsPlusTitle"/>
              <w:ind w:firstLine="33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«Об утверждении </w:t>
            </w:r>
            <w:r w:rsidR="001D6284">
              <w:rPr>
                <w:rFonts w:ascii="PT Astra Serif" w:hAnsi="PT Astra Serif"/>
                <w:b w:val="0"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1D6284">
              <w:rPr>
                <w:rFonts w:ascii="PT Astra Serif" w:hAnsi="PT Astra Serif" w:cs="Times New Roman"/>
                <w:b w:val="0"/>
                <w:sz w:val="28"/>
                <w:szCs w:val="28"/>
              </w:rPr>
              <w:t>Подготовка письменных разъяснений налогоплательщикам и налоговым агентам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  <w:r w:rsidR="001D6284">
              <w:rPr>
                <w:rFonts w:ascii="PT Astra Serif" w:hAnsi="PT Astra Serif" w:cs="Times New Roman"/>
                <w:b w:val="0"/>
                <w:sz w:val="28"/>
                <w:szCs w:val="28"/>
              </w:rPr>
              <w:t>по вопросам применения нормативных правовых актов органов местного самоуправления Североуральского городского округа о местных налогах»</w:t>
            </w:r>
          </w:p>
        </w:tc>
      </w:tr>
    </w:tbl>
    <w:p w:rsidR="001D6284" w:rsidRDefault="001D6284" w:rsidP="001D6284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</w:p>
    <w:p w:rsidR="00F040BD" w:rsidRDefault="001D6284" w:rsidP="001D6284">
      <w:pPr>
        <w:tabs>
          <w:tab w:val="left" w:pos="7605"/>
        </w:tabs>
        <w:ind w:firstLine="709"/>
        <w:jc w:val="center"/>
        <w:rPr>
          <w:szCs w:val="28"/>
        </w:rPr>
      </w:pPr>
      <w:r>
        <w:rPr>
          <w:szCs w:val="28"/>
        </w:rPr>
        <w:t xml:space="preserve">Административный </w:t>
      </w:r>
      <w:hyperlink r:id="rId10" w:anchor="P30" w:history="1">
        <w:r w:rsidRPr="002013E9">
          <w:rPr>
            <w:rStyle w:val="a5"/>
            <w:color w:val="auto"/>
            <w:u w:val="none"/>
          </w:rPr>
          <w:t>регламент</w:t>
        </w:r>
      </w:hyperlink>
      <w:r>
        <w:rPr>
          <w:szCs w:val="28"/>
        </w:rPr>
        <w:t xml:space="preserve">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</w:t>
      </w:r>
      <w:r w:rsidR="00F040BD">
        <w:rPr>
          <w:szCs w:val="28"/>
        </w:rPr>
        <w:br/>
      </w:r>
      <w:r>
        <w:rPr>
          <w:szCs w:val="28"/>
        </w:rPr>
        <w:t xml:space="preserve">органов местного самоуправления Североуральского </w:t>
      </w:r>
    </w:p>
    <w:p w:rsidR="001D6284" w:rsidRDefault="001D6284" w:rsidP="001D6284">
      <w:pPr>
        <w:tabs>
          <w:tab w:val="left" w:pos="7605"/>
        </w:tabs>
        <w:ind w:firstLine="709"/>
        <w:jc w:val="center"/>
        <w:rPr>
          <w:szCs w:val="28"/>
        </w:rPr>
      </w:pPr>
      <w:r>
        <w:rPr>
          <w:szCs w:val="28"/>
        </w:rPr>
        <w:t>городского округа о местных налогах»</w:t>
      </w:r>
    </w:p>
    <w:p w:rsidR="001D6284" w:rsidRDefault="001D6284" w:rsidP="001D6284">
      <w:pPr>
        <w:tabs>
          <w:tab w:val="left" w:pos="7605"/>
        </w:tabs>
        <w:ind w:firstLine="709"/>
        <w:rPr>
          <w:szCs w:val="28"/>
        </w:rPr>
      </w:pPr>
      <w:r>
        <w:rPr>
          <w:szCs w:val="28"/>
        </w:rPr>
        <w:tab/>
      </w: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1. Общие положения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Североуральского городского округа о местных налогах»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(действий) в ходе предоставления муниципальной услуги, требования к порядку их выполнения при осуществлении полномочий по подготовке разъяснений о применении нормативных правовых актов органов местного самоуправления (Думы Североуральского городского округа) о местных налогах.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С запросом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4. В соответствии со статьями 185, 185.1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доверенностью, приравненной к нотариально удостоверенной. Полномочия представителя юридического лица подтверждаются доверенностью, подписанной руководителем юридического лица или иным лицом, уполномоченным на это в соответствии с законодательством и учредительными документами.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52"/>
      <w:bookmarkEnd w:id="0"/>
      <w:r>
        <w:rPr>
          <w:rFonts w:ascii="PT Astra Serif" w:hAnsi="PT Astra Serif" w:cs="Times New Roman"/>
          <w:sz w:val="28"/>
          <w:szCs w:val="28"/>
        </w:rPr>
        <w:t>5. Для получения муниципальной услуги письменный запрос о даче разъяснения по вопросам применения нормативных правовых актов органов местного самоуправления Североуральского городского округа о местных налогах, составленный в произвольной форме (далее - запрос), может быть представлен заявителем непосредственно в Финансовое управление Администрации Североуральского городского округа (далее – Финансовое управление) лично или направлен с использованием почты.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szCs w:val="28"/>
        </w:rPr>
        <w:t xml:space="preserve">6. </w:t>
      </w:r>
      <w:r>
        <w:rPr>
          <w:rFonts w:cs="PT Astra Serif"/>
          <w:szCs w:val="28"/>
        </w:rPr>
        <w:t>Предоставление муниципальной услуги в электронной форме и через многофункциональные центры предоставления государственных и муниципальных услуг не осуществляется.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Информация о месте нахождения, графиках (режиме) работы, номерах контактных телефонов, адресах электронной почты Финансового управления,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www.gosuslugi.ru, в региональной информационной системе «Реестр государственных и муниципальных услуг (функций) Свердловской области» (далее - Региональный реестр) по адресу: www.rgu4.egov66.ru, на официальном сайте Администрации Североуральского городского округа (далее - Администрация) по адресу: www.adm-severouralsk.ru, на официальном сайте Финансового управления по адресу: </w:t>
      </w:r>
      <w:hyperlink r:id="rId11" w:history="1">
        <w:r w:rsidRPr="00973AFA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mail@fin-severouralsk.ru</w:t>
        </w:r>
      </w:hyperlink>
      <w:r w:rsidRPr="00973AF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на информационном стенде Финансового управления 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предоставляется непосредственно работниками Финансового управления при личном приеме и по телефону.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Информирование заявителей о ходе предоставления муниципальной услуги осуществляется специалистами Финансового управления во время личного приема, по телефону и электронной почте Финансового управления.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Для получения информации о ходе предоставления муниципальной услуги по телефону и электронной почте Финансового управления заявитель должен назвать или указать фамилию, имя, отчество (последнее - при наличии) и регистрационный номер запроса.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информировании о порядке и ходе предоставления муниципальной услуги, при письменном обращении заявителя ответ на запрос направляется заявителю в срок, не превышающий 14 календарных дней со дня регистрации запроса.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Раздел 2. Стандарт предоставления муниципальной услуги 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8. Наименование муниципальной услуги – «Подготовка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Североуральского городского округа о местных налогах».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9. Муниципальная услуга предоставляется Финансовым управлением.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Структурным подразделением Финансового управления, ответственными за предоставление муниципальной услуги, является отдел прогнозирования доходов (далее - отдел).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10. 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</w:t>
      </w:r>
      <w:r w:rsidR="00F040B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210-ФЗ)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11. Результатом предоставления муниципальной услуги является письменное разъяснение о применении нормативных правовых актов органов местного самоуправления Североуральского городского округа о местных налогах (далее - разъяснение) в форме письма Финансового управления.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12. Муниципальная услуга предоставляется в течение 30 рабочих дней со дня регистрации соответствующего запроса в Финансовом управлении.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112"/>
      <w:bookmarkStart w:id="2" w:name="P119"/>
      <w:bookmarkEnd w:id="1"/>
      <w:bookmarkEnd w:id="2"/>
      <w:r>
        <w:rPr>
          <w:rFonts w:ascii="PT Astra Serif" w:hAnsi="PT Astra Serif" w:cs="Times New Roman"/>
          <w:sz w:val="28"/>
          <w:szCs w:val="28"/>
        </w:rPr>
        <w:t xml:space="preserve">13. </w:t>
      </w:r>
      <w:r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подлежит обязательному размещению на официальных сайтах, Администрации, Финансового управления, на Едином портале, в Региональном реестре.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обеспечивает размещение и актуализацию перечня нормативных правовых актов, на официальном сайтах Администрации, Финансового управления, на Едином портале, в Региональном реестре.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szCs w:val="28"/>
        </w:rPr>
        <w:t>14. Документом, необходимым для предоставления муниципальной услуги, подлежащим представлению заявителем, является письменный запрос о даче разъяснения, составленный в произвольной форме (далее - запрос).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Запрос должен быть подписан и содержать следующую информацию: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почтовый адрес заявителя (с указанием почтового индекса) или электронный адрес заявителя, по которому должен быть направлен ответ.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15. Заявитель по собственной инициативе вправе приложить документы, </w:t>
      </w:r>
      <w:r>
        <w:rPr>
          <w:rFonts w:ascii="PT Astra Serif" w:hAnsi="PT Astra Serif" w:cs="Times New Roman"/>
          <w:sz w:val="28"/>
          <w:szCs w:val="28"/>
        </w:rPr>
        <w:lastRenderedPageBreak/>
        <w:t>поясняющие содержание его запроса.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16.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не требуются.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17. В соответствии с требованиями пунктов 1 и 2 части 1 статьи 7 Федерального закона от 27.07.2010 № 210-ФЗ в ходе предоставления муниципальной услуги запрещено требовать от заявителя: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130"/>
      <w:bookmarkEnd w:id="3"/>
      <w:r>
        <w:rPr>
          <w:rFonts w:ascii="PT Astra Serif" w:hAnsi="PT Astra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органов местного самоуправления, государственных органов,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2" w:history="1">
        <w:r w:rsidRPr="00F040BD">
          <w:rPr>
            <w:rStyle w:val="a5"/>
            <w:rFonts w:ascii="PT Astra Serif" w:eastAsia="BatangChe" w:hAnsi="PT Astra Serif"/>
            <w:color w:val="auto"/>
            <w:sz w:val="28"/>
            <w:szCs w:val="28"/>
            <w:u w:val="none"/>
          </w:rPr>
          <w:t>частью 6 статьи 7</w:t>
        </w:r>
      </w:hyperlink>
      <w:r w:rsidRPr="00F040BD">
        <w:rPr>
          <w:rFonts w:ascii="PT Astra Serif" w:eastAsia="BatangChe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Федерального закона №</w:t>
      </w:r>
      <w:r w:rsidR="00F04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210-ФЗ;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F040BD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№</w:t>
      </w:r>
      <w:r w:rsidR="00F040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210-ФЗ.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18. Основаниями для отказа в приеме запроса для предоставления муниципальной услуги являются следующие обстоятельства: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текст запроса не поддается прочтению;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представлен запрос, не соответствующий требованиям, установленным в пункте 14 настоящего регламента.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P134"/>
      <w:bookmarkEnd w:id="4"/>
      <w:r>
        <w:rPr>
          <w:rFonts w:ascii="PT Astra Serif" w:hAnsi="PT Astra Serif" w:cs="Times New Roman"/>
          <w:sz w:val="28"/>
          <w:szCs w:val="28"/>
        </w:rPr>
        <w:t>19. В предоставлении муниципальной услуги может быть отказано, если в запросе заявителя содержится вопрос, по которому ранее Финансовым управлением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20. В случае если запрос не связан с вопросами применения нормативных правовых актов органов местного самоуправления о местных налогах, заявителю направляется письмо о невозможности предоставления разъяснений по существу поставленных в запросе вопросов.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21. Услуги, являющиеся необходимыми и обязательными для предоставления муниципальной услуги, отсутствуют.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22. Муниципальная услуга предоставляется бесплатно.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23. 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24. Запрос регистрируется в день его поступления.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25. В помещениях, в которых предоставляется муниципальная услуга, обеспечивается: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возможность беспрепятственного входа в объекты и выхода из них;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допуск </w:t>
      </w:r>
      <w:proofErr w:type="spellStart"/>
      <w:r>
        <w:rPr>
          <w:rFonts w:cs="PT Astra Serif"/>
          <w:szCs w:val="28"/>
        </w:rPr>
        <w:t>сурдопереводчика</w:t>
      </w:r>
      <w:proofErr w:type="spellEnd"/>
      <w:r>
        <w:rPr>
          <w:rFonts w:cs="PT Astra Serif"/>
          <w:szCs w:val="28"/>
        </w:rPr>
        <w:t xml:space="preserve"> и </w:t>
      </w:r>
      <w:proofErr w:type="spellStart"/>
      <w:r>
        <w:rPr>
          <w:rFonts w:cs="PT Astra Serif"/>
          <w:szCs w:val="28"/>
        </w:rPr>
        <w:t>тифлосурдопереводчика</w:t>
      </w:r>
      <w:proofErr w:type="spellEnd"/>
      <w:r>
        <w:rPr>
          <w:rFonts w:cs="PT Astra Serif"/>
          <w:szCs w:val="28"/>
        </w:rPr>
        <w:t>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3) помещения должны иметь места для информирования, ожидания и приема заявителей.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Места ожидания обеспечиваются стульями и (или) кресельными секциями, скамьями, столами (стойками) с канцелярскими принадлежностями для оформления документов;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4) в помещении предусматриваются места общественного пользования (туалеты) со свободным доступом к ним в рабочее время;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5) места для информирования заявителей оборудуются: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 информационными стендами или информационными электронными терминалами;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столами (стойками) с канцелярскими принадлежностями для оформления документов, стульями. 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26. Показателями оценки доступности и качества предоставления муниципальной услуги являются: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3) возможность обращения за предоставлением муниципальной услуги в электронной форме;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>4) создание инвалидам всех необходимых условий доступности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При предоставлении муниципальной услуги взаимодействие заявителя со специалистом Финансового управления осуществляется не более 2 раз в следующих случаях: при приеме заявления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Перечень административных процедур (действий) и требования к порядку их выполнения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27. Предоставление муниципальной услуги включает в себя следующие административные процедуры: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прием и регистрация поступившего в Финансовое управление запроса;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подготовка проекта письма;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регистрация письма.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Прием и регистрация поступившего в Финансовое управление запроса 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28. Основанием для начала выполнения административной процедуры является поступление в Финансовое управление запроса, содержащего информацию, указанную в пункте 14 настоящего регламента.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29. Специалист, осуществляющий прием запроса, выполняет следующие действия: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bookmarkStart w:id="5" w:name="P196"/>
      <w:bookmarkEnd w:id="5"/>
      <w:r>
        <w:rPr>
          <w:szCs w:val="28"/>
        </w:rPr>
        <w:t>1) вносит регистрационную запись</w:t>
      </w:r>
      <w:r>
        <w:rPr>
          <w:rFonts w:cs="PT Astra Serif"/>
          <w:szCs w:val="28"/>
        </w:rPr>
        <w:t xml:space="preserve"> </w:t>
      </w:r>
      <w:r>
        <w:rPr>
          <w:szCs w:val="28"/>
        </w:rPr>
        <w:t>о приеме документов в книгу учета входящей документации;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случае личного обращения заявителя, выдает расписку в приеме запроса, а также уточняет у заявителя предпочитаемый способ получения результата предоставления муниципальной услуги, если он не указан в запросе и делает соответствующую отметку в запросе;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P201"/>
      <w:bookmarkEnd w:id="6"/>
      <w:r>
        <w:rPr>
          <w:rFonts w:ascii="PT Astra Serif" w:hAnsi="PT Astra Serif" w:cs="Times New Roman"/>
          <w:sz w:val="28"/>
          <w:szCs w:val="28"/>
        </w:rPr>
        <w:t>3) направляет запрос на рассмотрение начальнику Финансового управления.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30. Начальник Финансового управления рассматривает поступивший запрос и определяет ответственного за исполнение запроса специалиста Финансового управления. 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31. Срок выполнения административной процедуры составляет не более одного рабочего дня со дня поступления запроса в Финансовое управление. 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32. Результатом выполнения административной процедуры является зарегистрированный запрос, по которому определен ответственный </w:t>
      </w:r>
      <w:r>
        <w:rPr>
          <w:rFonts w:ascii="PT Astra Serif" w:hAnsi="PT Astra Serif" w:cs="Times New Roman"/>
          <w:sz w:val="28"/>
          <w:szCs w:val="28"/>
        </w:rPr>
        <w:lastRenderedPageBreak/>
        <w:t>исполнитель, или отказ в приеме запроса.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Подготовка проекта письма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33. Основанием для начала выполнения административной процедуры является поступление зарегистрированного запроса на исполнение ответственному специалисту Финансового управления. 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bookmarkStart w:id="7" w:name="P212"/>
      <w:bookmarkEnd w:id="7"/>
      <w:r>
        <w:rPr>
          <w:szCs w:val="28"/>
        </w:rPr>
        <w:t>34. Спе</w:t>
      </w:r>
      <w:r w:rsidR="005E5B1B">
        <w:rPr>
          <w:szCs w:val="28"/>
        </w:rPr>
        <w:t>циалист Финансового управления,</w:t>
      </w:r>
      <w:r>
        <w:rPr>
          <w:szCs w:val="28"/>
        </w:rPr>
        <w:t xml:space="preserve"> ответственный за исполнение запроса (далее - специалист Финансового управления), регистрирует запрос в журнале </w:t>
      </w:r>
      <w:r>
        <w:rPr>
          <w:rFonts w:cs="PT Astra Serif"/>
          <w:szCs w:val="28"/>
        </w:rPr>
        <w:t>учета предоставления муниципальной услуги.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Специалист Финансового управления устанавливает наличие (отсутствие) основания для отказа в предоставлении муниципальной услуги, указанного в пункте 19 настоящего регламента.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Специалист Финансового управления устанавливает, содержит ли запрос вопрос о применении нормативных правовых актов органов местного самоуправления Североуральского городского округа о местных налогах.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наличии основания для отказа в предоставлении муниципальной услуги, указанного в пункте 19 настоящего регламента, специалист Финансового управления готовит проект письма об отказе в предоставлении муниципальной услуги.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Если запрос не содержит вопроса о применении нормативных правовых актов органов местного самоуправления Североуральского городского округа о местных налогах, специалист Финансового управления готовит проект письма о невозможности предоставления разъяснений по существу поставленных в запросе вопросов; если содержит такой вопрос, - проект письма, содержащего разъяснение по существу поставленных в запросе вопросов.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Далее в настоящем регламенте указанные выше письма именуются «письмо».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Разъяснение подготавливается на основании действующего законодательства по существу вопросов, содержащихся в поступившем запросе.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P218"/>
      <w:bookmarkEnd w:id="8"/>
      <w:r>
        <w:rPr>
          <w:rFonts w:ascii="PT Astra Serif" w:hAnsi="PT Astra Serif" w:cs="Times New Roman"/>
          <w:sz w:val="28"/>
          <w:szCs w:val="28"/>
        </w:rPr>
        <w:t>35. Подготовленный в порядке, установленном пунктом 34 настоящего Административного регламента, проект письма рассматривает и подписывает начальник Финансового управления и направляет письмо на регистрацию.</w:t>
      </w:r>
    </w:p>
    <w:p w:rsidR="001D6284" w:rsidRDefault="001D6284" w:rsidP="001D6284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szCs w:val="28"/>
        </w:rPr>
        <w:t xml:space="preserve">Специалист Финансового управления регистрирует ответ на запрос в журнале </w:t>
      </w:r>
      <w:r>
        <w:rPr>
          <w:rFonts w:cs="PT Astra Serif"/>
          <w:szCs w:val="28"/>
        </w:rPr>
        <w:t>учета предоставления муниципальной услуги.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36. Административная процедура выполняется в течение 25 рабочих дней с даты регистрации запроса.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37. Результатом выполнения административной процедуры является письмо.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Регистрация и направление письма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38. Основанием для начала выполнения административной процедуры является подписание начальником Финансового управления письма.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39. Регистрация письма осуществляется в книге учета исходящей документации.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40. Письмо может быть направлено по почте, вручено заявителю или его представителю лично в Финансовом управлении.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41. Административная процедура выполняется в течение трех рабочих дней с даты подписания письма начальником Финансового управления.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42. Результатом выполнения административной процедуры является направление письма заявителю.</w:t>
      </w:r>
    </w:p>
    <w:p w:rsidR="001D6284" w:rsidRDefault="001D6284" w:rsidP="001D628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Раздел 4. Формы контроля за предоставлением муниципальной услуги </w:t>
      </w: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43. Текущий контроль за соблюдением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 начальник Финансового управления.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44. Проведение плановых проверок осуществляется в соответствии с планом работы Финансового управления. 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45. Внеплановые проверки проводятся начальником Финансового управления в связи с ранее выявленными нарушениями настоящего регламента и в случае получения обращений (жалоб) заявителей на действия (бездействие) специалистов Финансового управления. 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46. Специалист Финансового управления обязан обеспечивать объективность и всесторонность рассмотрения обращения заявителя, соблюдать сроки рассмотрения обращения.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47. Специалисты Финансового управления несут персональную ответственность за нарушения положений настоящего регламента.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48. Персональная ответственность специалистов Финансового управления устанавливается их должностными инструкциями в соответствии с требованиями законодательства.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49. Контроль за ходом предоставления муниципальной услуги может осуществляться заявителем, который вправе требовать от специалиста Финансового управления предоставления информации в устной или письменной форме (если заявитель направлял в Финансовое управление письменный запрос).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1D6284" w:rsidRDefault="001D6284" w:rsidP="001D6284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50. Заявитель вправе обжаловать решения и действия (бездействие), Финансового управления, его должностных лиц в досудебном (внесудебном) порядке, предусмотренном </w:t>
      </w:r>
      <w:hyperlink r:id="rId14" w:history="1">
        <w:r w:rsidRPr="005E5B1B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главой 2.1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№ 210-ФЗ.</w:t>
      </w:r>
    </w:p>
    <w:p w:rsidR="001D6284" w:rsidRDefault="001D6284" w:rsidP="001D6284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51. В случае обжалования решений и действий (бездействия) должностных лиц Финансового управления (за исключением руководителя) жалоба подается на рассмотрение начальнику Финансового управления по месту предоставления муниципальной услуги, в письменной форме на бумажном носителе, в том числе при личном приеме заявителя, или по почте. 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на решения и действия (бездействие) начальника Финансового управления подается Главе Североуральского городского округа.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52. Финансовое управление обеспечивает: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информирование заявителей о порядке обжалования решений и действий (бездействия) Финансового управления посредством размещения информации: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стендах в местах предоставления муниципальной услуги;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официальном сайте Администрации;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консультирование заявителей о порядке обжалования решений и действий (бездействий) Финансового управления, в том числе по телефону или при личном приеме.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53. Порядок досудебного (внесудебного) обжалования решений и действий (бездействия) Финансового управления, его должностных лиц регулируется следующими нормативными правовыми актами: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Федеральным законом от 27.07.2010 № 210-ФЗ </w:t>
      </w:r>
      <w:hyperlink r:id="rId15" w:history="1">
        <w:r w:rsidRPr="005E5B1B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(глава 2.1)</w:t>
        </w:r>
      </w:hyperlink>
      <w:r w:rsidRPr="005E5B1B">
        <w:rPr>
          <w:rFonts w:ascii="PT Astra Serif" w:hAnsi="PT Astra Serif"/>
          <w:sz w:val="28"/>
          <w:szCs w:val="28"/>
        </w:rPr>
        <w:t>;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E5B1B">
        <w:rPr>
          <w:rFonts w:ascii="PT Astra Serif" w:hAnsi="PT Astra Serif"/>
          <w:sz w:val="28"/>
          <w:szCs w:val="28"/>
        </w:rPr>
        <w:t xml:space="preserve">) </w:t>
      </w:r>
      <w:hyperlink r:id="rId16" w:history="1">
        <w:r w:rsidRPr="005E5B1B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1D6284" w:rsidRDefault="001D6284" w:rsidP="001D628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54. Полная информация о порядке подачи и рассмотрении жалобы на решения и действия (бездействие) Финансового управления размещена в разделе «Дополнительная информация» на Едином портале соответствующей муниципальной услуги по адресу www.gosuslugi.ru.</w:t>
      </w:r>
      <w:bookmarkStart w:id="9" w:name="_GoBack"/>
      <w:bookmarkEnd w:id="9"/>
    </w:p>
    <w:sectPr w:rsidR="001D6284" w:rsidSect="00E06626">
      <w:headerReference w:type="default" r:id="rId1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95" w:rsidRDefault="00215D95" w:rsidP="002013E9">
      <w:r>
        <w:separator/>
      </w:r>
    </w:p>
  </w:endnote>
  <w:endnote w:type="continuationSeparator" w:id="0">
    <w:p w:rsidR="00215D95" w:rsidRDefault="00215D95" w:rsidP="0020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95" w:rsidRDefault="00215D95" w:rsidP="002013E9">
      <w:r>
        <w:separator/>
      </w:r>
    </w:p>
  </w:footnote>
  <w:footnote w:type="continuationSeparator" w:id="0">
    <w:p w:rsidR="00215D95" w:rsidRDefault="00215D95" w:rsidP="0020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463102"/>
      <w:docPartObj>
        <w:docPartGallery w:val="Page Numbers (Top of Page)"/>
        <w:docPartUnique/>
      </w:docPartObj>
    </w:sdtPr>
    <w:sdtContent>
      <w:p w:rsidR="002013E9" w:rsidRDefault="002013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26">
          <w:rPr>
            <w:noProof/>
          </w:rPr>
          <w:t>10</w:t>
        </w:r>
        <w:r>
          <w:fldChar w:fldCharType="end"/>
        </w:r>
      </w:p>
    </w:sdtContent>
  </w:sdt>
  <w:p w:rsidR="002013E9" w:rsidRDefault="002013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D6284"/>
    <w:rsid w:val="002013E9"/>
    <w:rsid w:val="00215D95"/>
    <w:rsid w:val="00217E09"/>
    <w:rsid w:val="002E4E81"/>
    <w:rsid w:val="00421C4B"/>
    <w:rsid w:val="004877B4"/>
    <w:rsid w:val="00497387"/>
    <w:rsid w:val="004F3578"/>
    <w:rsid w:val="00524F8B"/>
    <w:rsid w:val="00566B11"/>
    <w:rsid w:val="005E5B1B"/>
    <w:rsid w:val="00766ABA"/>
    <w:rsid w:val="007F097C"/>
    <w:rsid w:val="008C4B8C"/>
    <w:rsid w:val="00973AFA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06626"/>
    <w:rsid w:val="00E3605F"/>
    <w:rsid w:val="00ED4460"/>
    <w:rsid w:val="00F040BD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D6284"/>
    <w:rPr>
      <w:color w:val="0000FF"/>
      <w:u w:val="single"/>
    </w:rPr>
  </w:style>
  <w:style w:type="paragraph" w:customStyle="1" w:styleId="ConsPlusNormal">
    <w:name w:val="ConsPlusNormal"/>
    <w:rsid w:val="001D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D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1D6284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13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3E9"/>
  </w:style>
  <w:style w:type="paragraph" w:styleId="a9">
    <w:name w:val="footer"/>
    <w:basedOn w:val="a"/>
    <w:link w:val="aa"/>
    <w:uiPriority w:val="99"/>
    <w:unhideWhenUsed/>
    <w:rsid w:val="002013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001A599DC03E1E12B61BB241B2BD38E8CA11239940E173A930EFEDBF5CACE5F4CE06C7FB92BCF26FC33AAFF5BD8FAB16A43D45318EE886E73859b7y3I" TargetMode="External"/><Relationship Id="rId13" Type="http://schemas.openxmlformats.org/officeDocument/2006/relationships/hyperlink" Target="consultantplus://offline/ref=C898A2210F8D2BB62E37D71722D828EAE471BB5372E451C6C481E97134A6FDB4061E8B67C46D18A2B2A5279D41C30EA29E011B386BE3D2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B4001A599DC03E1E12A816A42DECB73AE19519239948B72AFB36B8B2EF5AF9A5B4C85384BF9FB4F6649768E9ABE4DCEB5DA93A5F2D8EECb9y1I" TargetMode="External"/><Relationship Id="rId12" Type="http://schemas.openxmlformats.org/officeDocument/2006/relationships/hyperlink" Target="consultantplus://offline/ref=C898A2210F8D2BB62E37D71722D828EAE471BB5372E451C6C481E97134A6FDB4061E8B61CE6647A7A7B47F9047DB11A1821D1939E6D3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B4001A599DC03E1E12B61BB241B2BD38E8CA11239F4BE87FA930EFEDBF5CACE5F4CE06D5FBCAB0F06BDD39A8E0EBDEEEb4yA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il@fin-severoyralsk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B4001A599DC03E1E12A816A42DECB73AE19519239948B72AFB36B8B2EF5AF9A5B4C85085B794E9A32B9634AFFAF7DEEA5DAB3F40b2y6I" TargetMode="External"/><Relationship Id="rId10" Type="http://schemas.openxmlformats.org/officeDocument/2006/relationships/hyperlink" Target="file:///C:\Users\P262\Desktop\&#1045;&#1050;&#1041;%20&#1056;&#1045;&#1043;&#1051;&#1040;&#1052;&#1045;&#1053;&#1058;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P262\Desktop\&#1045;&#1050;&#1041;%20&#1056;&#1045;&#1043;&#1051;&#1040;&#1052;&#1045;&#1053;&#1058;.docx" TargetMode="External"/><Relationship Id="rId14" Type="http://schemas.openxmlformats.org/officeDocument/2006/relationships/hyperlink" Target="consultantplus://offline/ref=C1B4001A599DC03E1E12A816A42DECB73AE19519239948B72AFB36B8B2EF5AF9A5B4C85085B794E9A32B9634AFFAF7DEEA5DAB3F40b2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2020-03-12T10:57:00Z</cp:lastPrinted>
  <dcterms:created xsi:type="dcterms:W3CDTF">2014-04-14T10:25:00Z</dcterms:created>
  <dcterms:modified xsi:type="dcterms:W3CDTF">2020-03-12T11:01:00Z</dcterms:modified>
</cp:coreProperties>
</file>