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C3AEB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01.11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C3AEB">
              <w:rPr>
                <w:u w:val="single"/>
              </w:rPr>
              <w:t>1175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C3AEB" w:rsidRPr="004C3AEB" w:rsidRDefault="004C3AEB" w:rsidP="004C3AEB">
      <w:pPr>
        <w:jc w:val="center"/>
        <w:rPr>
          <w:b/>
          <w:sz w:val="27"/>
          <w:szCs w:val="27"/>
        </w:rPr>
      </w:pPr>
      <w:r w:rsidRPr="004C3AEB">
        <w:rPr>
          <w:b/>
          <w:sz w:val="27"/>
          <w:szCs w:val="27"/>
        </w:rPr>
        <w:t xml:space="preserve">О внесении изменений в постановление Администрации Североуральского городского округа от 13.02.2019 № 147 «Об утверждении перечня субсидий </w:t>
      </w:r>
    </w:p>
    <w:p w:rsidR="004C3AEB" w:rsidRPr="004C3AEB" w:rsidRDefault="004C3AEB" w:rsidP="004C3AEB">
      <w:pPr>
        <w:jc w:val="center"/>
        <w:rPr>
          <w:b/>
          <w:sz w:val="27"/>
          <w:szCs w:val="27"/>
        </w:rPr>
      </w:pPr>
      <w:r w:rsidRPr="004C3AEB">
        <w:rPr>
          <w:b/>
          <w:sz w:val="27"/>
          <w:szCs w:val="27"/>
        </w:rPr>
        <w:t xml:space="preserve">на иные цели, не связанные с финансовым обеспечением выполнения </w:t>
      </w:r>
    </w:p>
    <w:p w:rsidR="004C3AEB" w:rsidRPr="004C3AEB" w:rsidRDefault="004C3AEB" w:rsidP="004C3AEB">
      <w:pPr>
        <w:jc w:val="center"/>
        <w:rPr>
          <w:b/>
          <w:sz w:val="27"/>
          <w:szCs w:val="27"/>
        </w:rPr>
      </w:pPr>
      <w:r w:rsidRPr="004C3AEB">
        <w:rPr>
          <w:b/>
          <w:sz w:val="27"/>
          <w:szCs w:val="27"/>
        </w:rPr>
        <w:t>муниципального задания на оказание (выполнение) услуг (работ), предоставляемых из бюджета Североуральского городского округа муниципальным бюджетным и автономным учреждениям, в отношении которых функции и полномочия учредителя осуществляет Управление образования Администрации Североуральского городского округа»</w:t>
      </w:r>
    </w:p>
    <w:p w:rsidR="004C3AEB" w:rsidRPr="004C3AEB" w:rsidRDefault="004C3AEB" w:rsidP="004C3AEB">
      <w:pPr>
        <w:jc w:val="center"/>
        <w:rPr>
          <w:b/>
          <w:sz w:val="27"/>
          <w:szCs w:val="27"/>
        </w:rPr>
      </w:pPr>
    </w:p>
    <w:p w:rsidR="004C3AEB" w:rsidRPr="004C3AEB" w:rsidRDefault="004C3AEB" w:rsidP="004C3AEB">
      <w:pPr>
        <w:jc w:val="center"/>
        <w:rPr>
          <w:b/>
          <w:sz w:val="27"/>
          <w:szCs w:val="27"/>
        </w:rPr>
      </w:pPr>
    </w:p>
    <w:p w:rsidR="004C3AEB" w:rsidRPr="004C3AEB" w:rsidRDefault="004C3AEB" w:rsidP="004C3AEB">
      <w:pPr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 xml:space="preserve">Руководствуясь Бюджетным кодексом Российской Федерации, Федеральным </w:t>
      </w:r>
      <w:hyperlink r:id="rId8" w:history="1">
        <w:r w:rsidRPr="004C3AEB">
          <w:rPr>
            <w:rStyle w:val="a5"/>
            <w:color w:val="auto"/>
            <w:sz w:val="27"/>
            <w:szCs w:val="27"/>
            <w:u w:val="none"/>
          </w:rPr>
          <w:t>законом</w:t>
        </w:r>
      </w:hyperlink>
      <w:r w:rsidRPr="004C3AEB">
        <w:rPr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4C3AEB">
          <w:rPr>
            <w:rStyle w:val="a5"/>
            <w:color w:val="auto"/>
            <w:sz w:val="27"/>
            <w:szCs w:val="27"/>
            <w:u w:val="none"/>
          </w:rPr>
          <w:t>Уставом</w:t>
        </w:r>
      </w:hyperlink>
      <w:r w:rsidRPr="004C3AEB">
        <w:rPr>
          <w:sz w:val="27"/>
          <w:szCs w:val="27"/>
        </w:rPr>
        <w:t xml:space="preserve"> Североуральского городского округа, постановлением Администрации Североуральского городского округа от 31.12.2014 № 2162 «Об утверждении Порядка определения объема </w:t>
      </w:r>
      <w:r>
        <w:rPr>
          <w:sz w:val="27"/>
          <w:szCs w:val="27"/>
        </w:rPr>
        <w:br/>
      </w:r>
      <w:r w:rsidRPr="004C3AEB">
        <w:rPr>
          <w:sz w:val="27"/>
          <w:szCs w:val="27"/>
        </w:rPr>
        <w:t>и условий предоставления субсидий из бюджета Североуральского городского округа муниципальным бюджетным и автономным</w:t>
      </w:r>
      <w:bookmarkStart w:id="0" w:name="_GoBack"/>
      <w:bookmarkEnd w:id="0"/>
      <w:r w:rsidRPr="004C3AEB">
        <w:rPr>
          <w:sz w:val="27"/>
          <w:szCs w:val="27"/>
        </w:rPr>
        <w:t xml:space="preserve"> учреждениям Североуральского городского округа на иные цели и примерной формы соглашения о порядке </w:t>
      </w:r>
      <w:r>
        <w:rPr>
          <w:sz w:val="27"/>
          <w:szCs w:val="27"/>
        </w:rPr>
        <w:br/>
      </w:r>
      <w:r w:rsidRPr="004C3AEB">
        <w:rPr>
          <w:sz w:val="27"/>
          <w:szCs w:val="27"/>
        </w:rPr>
        <w:t xml:space="preserve">и условиях предоставления субсидии муниципальным бюджетным и автономным учреждениям Североуральского городского округа на иные цели», Администрация Североуральского городского округа </w:t>
      </w:r>
    </w:p>
    <w:p w:rsidR="004C3AEB" w:rsidRPr="004C3AEB" w:rsidRDefault="004C3AEB" w:rsidP="004C3AEB">
      <w:pPr>
        <w:jc w:val="both"/>
        <w:rPr>
          <w:b/>
          <w:sz w:val="27"/>
          <w:szCs w:val="27"/>
        </w:rPr>
      </w:pPr>
      <w:r w:rsidRPr="004C3AEB">
        <w:rPr>
          <w:b/>
          <w:sz w:val="27"/>
          <w:szCs w:val="27"/>
        </w:rPr>
        <w:t>ПОСТАНОВЛЯЕТ:</w:t>
      </w:r>
    </w:p>
    <w:p w:rsidR="004C3AEB" w:rsidRPr="004C3AEB" w:rsidRDefault="004C3AEB" w:rsidP="004C3AE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4C3AEB">
        <w:rPr>
          <w:sz w:val="27"/>
          <w:szCs w:val="27"/>
        </w:rPr>
        <w:t xml:space="preserve">Внести изменения в перечень субсидий на иные цели, не связанные </w:t>
      </w:r>
      <w:r w:rsidRPr="004C3AEB">
        <w:rPr>
          <w:sz w:val="27"/>
          <w:szCs w:val="27"/>
        </w:rPr>
        <w:br/>
        <w:t xml:space="preserve">с финансовым обеспечением выполнения муниципального задания на оказание (выполнение) услуг (работ), предоставляемых из бюджета Североуральского городского округа муниципальным бюджетным и автономным учреждениям, </w:t>
      </w:r>
      <w:r w:rsidRPr="004C3AEB">
        <w:rPr>
          <w:sz w:val="27"/>
          <w:szCs w:val="27"/>
        </w:rPr>
        <w:br/>
        <w:t>в отношении которых функции и полномочия учредителя осуществляет Управление образования Администрации Североуральского городского округа, утверждённый постановлением Администрации Североуральского городского округа от 13.02.2019 № 147, изложив его в новой редакции (прилагается).</w:t>
      </w:r>
    </w:p>
    <w:p w:rsidR="004C3AEB" w:rsidRDefault="004C3AEB" w:rsidP="004C3AEB">
      <w:pPr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4C3AEB" w:rsidRDefault="004C3AEB" w:rsidP="004C3AEB">
      <w:pPr>
        <w:ind w:firstLine="709"/>
        <w:jc w:val="both"/>
        <w:rPr>
          <w:sz w:val="27"/>
          <w:szCs w:val="27"/>
        </w:rPr>
      </w:pPr>
    </w:p>
    <w:p w:rsidR="004C3AEB" w:rsidRPr="004C3AEB" w:rsidRDefault="004C3AEB" w:rsidP="004C3AEB">
      <w:pPr>
        <w:ind w:firstLine="709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4990"/>
      </w:tblGrid>
      <w:tr w:rsidR="004C3AEB" w:rsidRPr="004C3AEB" w:rsidTr="004C3AEB">
        <w:tc>
          <w:tcPr>
            <w:tcW w:w="5006" w:type="dxa"/>
            <w:hideMark/>
          </w:tcPr>
          <w:p w:rsidR="004C3AEB" w:rsidRPr="004C3AEB" w:rsidRDefault="004C3AEB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Главы</w:t>
            </w:r>
          </w:p>
          <w:p w:rsidR="004C3AEB" w:rsidRPr="004C3AEB" w:rsidRDefault="004C3AEB">
            <w:pPr>
              <w:jc w:val="both"/>
              <w:rPr>
                <w:sz w:val="27"/>
                <w:szCs w:val="27"/>
              </w:rPr>
            </w:pPr>
            <w:r w:rsidRPr="004C3AEB">
              <w:rPr>
                <w:sz w:val="27"/>
                <w:szCs w:val="27"/>
              </w:rPr>
              <w:t>Североуральского городского округа</w:t>
            </w:r>
          </w:p>
        </w:tc>
        <w:tc>
          <w:tcPr>
            <w:tcW w:w="4990" w:type="dxa"/>
            <w:vAlign w:val="bottom"/>
            <w:hideMark/>
          </w:tcPr>
          <w:p w:rsidR="004C3AEB" w:rsidRPr="004C3AEB" w:rsidRDefault="004C3AE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С.А. Золотарева</w:t>
            </w:r>
          </w:p>
        </w:tc>
      </w:tr>
    </w:tbl>
    <w:p w:rsidR="004C3AEB" w:rsidRDefault="004C3AEB" w:rsidP="004C3AEB">
      <w:pPr>
        <w:ind w:left="4536"/>
        <w:rPr>
          <w:szCs w:val="28"/>
        </w:rPr>
      </w:pPr>
      <w:bookmarkStart w:id="1" w:name="P66"/>
      <w:bookmarkEnd w:id="1"/>
    </w:p>
    <w:p w:rsidR="004C3AEB" w:rsidRDefault="004C3AEB" w:rsidP="004C3AEB">
      <w:pPr>
        <w:ind w:left="4536" w:firstLine="567"/>
        <w:rPr>
          <w:szCs w:val="28"/>
        </w:rPr>
      </w:pPr>
      <w:r>
        <w:rPr>
          <w:szCs w:val="28"/>
        </w:rPr>
        <w:lastRenderedPageBreak/>
        <w:t>Приложение</w:t>
      </w:r>
    </w:p>
    <w:p w:rsidR="004C3AEB" w:rsidRDefault="004C3AEB" w:rsidP="004C3AEB">
      <w:pPr>
        <w:ind w:left="4536" w:firstLine="567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C3AEB" w:rsidRPr="004C3AEB" w:rsidRDefault="004C3AEB" w:rsidP="004C3AEB">
      <w:pPr>
        <w:ind w:left="4536" w:firstLine="567"/>
        <w:rPr>
          <w:szCs w:val="28"/>
        </w:rPr>
      </w:pPr>
      <w:r>
        <w:rPr>
          <w:szCs w:val="28"/>
        </w:rPr>
        <w:t>Североуральского городского округа</w:t>
      </w:r>
    </w:p>
    <w:p w:rsidR="004C3AEB" w:rsidRDefault="004C3AEB" w:rsidP="004C3AEB">
      <w:pPr>
        <w:ind w:left="4536" w:firstLine="567"/>
        <w:rPr>
          <w:szCs w:val="28"/>
        </w:rPr>
      </w:pPr>
      <w:r>
        <w:rPr>
          <w:szCs w:val="28"/>
        </w:rPr>
        <w:t xml:space="preserve">от </w:t>
      </w:r>
      <w:r w:rsidRPr="004C3AEB">
        <w:rPr>
          <w:szCs w:val="28"/>
          <w:u w:val="single"/>
        </w:rPr>
        <w:t>01.11.2019</w:t>
      </w:r>
      <w:r>
        <w:rPr>
          <w:szCs w:val="28"/>
        </w:rPr>
        <w:t xml:space="preserve"> </w:t>
      </w:r>
      <w:r>
        <w:rPr>
          <w:szCs w:val="28"/>
        </w:rPr>
        <w:t xml:space="preserve">№ </w:t>
      </w:r>
      <w:r w:rsidRPr="004C3AEB">
        <w:rPr>
          <w:szCs w:val="28"/>
          <w:u w:val="single"/>
        </w:rPr>
        <w:t>1175</w:t>
      </w:r>
    </w:p>
    <w:p w:rsidR="004C3AEB" w:rsidRDefault="004C3AEB" w:rsidP="004C3AEB">
      <w:pPr>
        <w:ind w:left="5103"/>
        <w:rPr>
          <w:szCs w:val="28"/>
        </w:rPr>
      </w:pPr>
    </w:p>
    <w:p w:rsidR="004C3AEB" w:rsidRDefault="004C3AEB" w:rsidP="004C3AEB">
      <w:pPr>
        <w:jc w:val="center"/>
        <w:rPr>
          <w:szCs w:val="28"/>
        </w:rPr>
      </w:pPr>
    </w:p>
    <w:p w:rsidR="004C3AEB" w:rsidRDefault="004C3AEB" w:rsidP="004C3AEB">
      <w:pPr>
        <w:ind w:right="-1"/>
        <w:jc w:val="center"/>
        <w:rPr>
          <w:szCs w:val="28"/>
        </w:rPr>
      </w:pPr>
      <w:r>
        <w:rPr>
          <w:szCs w:val="28"/>
        </w:rPr>
        <w:t>Перечень субсидий на иные цели, не связанные с финансовым обеспечением выполнения муниципального задания на оказание (выполнение) услуг (работ), предоставляемых из бюджета Североуральского городского округа муниципальным бюджетным и автономным учреждениям, в отношении которых функции и полномочия уч</w:t>
      </w:r>
      <w:r>
        <w:rPr>
          <w:szCs w:val="28"/>
        </w:rPr>
        <w:t>редителя осуществляет Управление</w:t>
      </w:r>
      <w:r>
        <w:rPr>
          <w:szCs w:val="28"/>
        </w:rPr>
        <w:t xml:space="preserve"> образования Администрации Североуральского городского округа </w:t>
      </w:r>
    </w:p>
    <w:p w:rsidR="004C3AEB" w:rsidRDefault="004C3AEB" w:rsidP="004C3AEB">
      <w:pPr>
        <w:jc w:val="center"/>
        <w:rPr>
          <w:szCs w:val="28"/>
        </w:rPr>
      </w:pPr>
    </w:p>
    <w:p w:rsidR="004C3AEB" w:rsidRDefault="004C3AEB" w:rsidP="004C3AEB">
      <w:pPr>
        <w:jc w:val="both"/>
        <w:rPr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1277"/>
        <w:gridCol w:w="3548"/>
        <w:gridCol w:w="1411"/>
      </w:tblGrid>
      <w:tr w:rsidR="004C3AEB" w:rsidTr="004C3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целевой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 целевой субсидии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Цель предоставления субсидии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 средств (уровень бюджета)</w:t>
            </w:r>
          </w:p>
        </w:tc>
      </w:tr>
      <w:tr w:rsidR="004C3AEB" w:rsidTr="004C3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Субсидия на иные цели в части расходов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906310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Осуществление расходов, связанных с осуществлением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</w:tr>
      <w:tr w:rsidR="004C3AEB" w:rsidTr="004C3AEB">
        <w:trPr>
          <w:trHeight w:val="3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Субсидия на иные цели в части расходов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906330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Осуществление расходов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  <w:p w:rsidR="004C3AEB" w:rsidRDefault="004C3AEB">
            <w:pPr>
              <w:jc w:val="both"/>
              <w:rPr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</w:tr>
      <w:tr w:rsidR="004C3AEB" w:rsidTr="004C3AEB">
        <w:trPr>
          <w:trHeight w:val="14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906241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 xml:space="preserve">Осуществление расходов на осуществление мероприятий по обеспечению организации </w:t>
            </w:r>
            <w:r>
              <w:rPr>
                <w:szCs w:val="28"/>
              </w:rPr>
              <w:lastRenderedPageBreak/>
              <w:t>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местный бюджет</w:t>
            </w:r>
          </w:p>
        </w:tc>
      </w:tr>
      <w:tr w:rsidR="004C3AEB" w:rsidTr="004C3AEB">
        <w:trPr>
          <w:trHeight w:val="1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autoSpaceDE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autoSpaceDE/>
              <w:rPr>
                <w:szCs w:val="28"/>
              </w:rPr>
            </w:pPr>
            <w:r>
              <w:rPr>
                <w:szCs w:val="28"/>
              </w:rPr>
              <w:t xml:space="preserve">Субсидия на иные цели в части расходов на осуществление платежей по договорам об образовании, заключённым между родителями (законными представителями) детей – участниками системы персонифицированного финансирования муниципального образования и поставщиками образовательных услуг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906201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Осуществление расходов на осуществление платежей по договорам об образовании, заключённым между родителями (законными представителями) детей – участниками системы персонифицированного финансирования муниципального образования и поставщиками образовательных услуг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4C3AEB" w:rsidTr="004C3AEB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 xml:space="preserve">Субсидия на иные цели в части расходов по </w:t>
            </w:r>
          </w:p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проведению мероприятий для детей и подростков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906202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расходов, направленных на проведение мероприятий для детей и подростков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4C3AEB" w:rsidTr="004C3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Субсидия на иные цели в части расходов на подготовку загородного оздоровительного лагеря к оздоровительному сезону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906204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расходов, направленных на проведение мероприятий, связанных с подготовкой к проведению летней оздоровительной кампании в Муниципальном автономном учреждении «Детский оздоровительный загородный лагерь имени В. Дубинина»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4C3AEB" w:rsidTr="004C3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 xml:space="preserve">Субсидия на иные цели в части расходов на капитальный ремонт, </w:t>
            </w:r>
            <w:r>
              <w:rPr>
                <w:szCs w:val="28"/>
              </w:rPr>
              <w:lastRenderedPageBreak/>
              <w:t>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906207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расходов, связанных с капитальным ремонтом, приведением в </w:t>
            </w:r>
            <w:r>
              <w:rPr>
                <w:szCs w:val="28"/>
              </w:rPr>
              <w:lastRenderedPageBreak/>
              <w:t>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(включая текущие ремонты)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местный бюджет</w:t>
            </w:r>
          </w:p>
        </w:tc>
      </w:tr>
      <w:tr w:rsidR="004C3AEB" w:rsidTr="004C3AEB">
        <w:trPr>
          <w:trHeight w:val="11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kern w:val="16"/>
                <w:szCs w:val="28"/>
              </w:rPr>
              <w:t xml:space="preserve">Субсидия </w:t>
            </w:r>
            <w:r>
              <w:rPr>
                <w:szCs w:val="28"/>
              </w:rPr>
              <w:t>на иные цели в части расходов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19-443-00007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расходов, направленных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4C3AEB" w:rsidTr="004C3AEB">
        <w:trPr>
          <w:trHeight w:val="11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</w:tr>
      <w:tr w:rsidR="004C3AEB" w:rsidTr="004C3AEB">
        <w:trPr>
          <w:trHeight w:val="5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Pr="004C3AEB" w:rsidRDefault="004C3AEB">
            <w:pPr>
              <w:rPr>
                <w:szCs w:val="28"/>
              </w:rPr>
            </w:pPr>
            <w:r>
              <w:rPr>
                <w:kern w:val="16"/>
                <w:szCs w:val="28"/>
              </w:rPr>
              <w:t xml:space="preserve">Субсидия </w:t>
            </w:r>
            <w:r>
              <w:rPr>
                <w:szCs w:val="28"/>
              </w:rPr>
              <w:t>на иные цели в части расходов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в образовательных организациях</w:t>
            </w:r>
          </w:p>
          <w:p w:rsidR="004C3AEB" w:rsidRDefault="004C3AEB">
            <w:pPr>
              <w:rPr>
                <w:szCs w:val="28"/>
              </w:rPr>
            </w:pPr>
            <w:r>
              <w:rPr>
                <w:sz w:val="26"/>
                <w:szCs w:val="26"/>
              </w:rPr>
              <w:t>(на условиях финансирования из федерального и областного бюджетов)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19-Е07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Осуществление расходов, направленных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4C3AEB" w:rsidRDefault="004C3A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образовательных организациях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4C3AEB" w:rsidTr="004C3AEB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</w:tr>
      <w:tr w:rsidR="004C3AEB" w:rsidTr="004C3AEB">
        <w:trPr>
          <w:trHeight w:val="5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kern w:val="16"/>
                <w:szCs w:val="28"/>
              </w:rPr>
              <w:t xml:space="preserve">Субсидия </w:t>
            </w:r>
            <w:r>
              <w:rPr>
                <w:szCs w:val="28"/>
              </w:rPr>
              <w:t xml:space="preserve">на иные цели в части расходов на обновление материально-технической базы для </w:t>
            </w:r>
            <w:r>
              <w:rPr>
                <w:szCs w:val="28"/>
              </w:rPr>
              <w:lastRenderedPageBreak/>
              <w:t>формирования у обучающихся современных технологических и гуманитарных навыков</w:t>
            </w:r>
          </w:p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 xml:space="preserve">в образовательных организациях </w:t>
            </w:r>
            <w:r>
              <w:rPr>
                <w:sz w:val="26"/>
                <w:szCs w:val="26"/>
              </w:rPr>
              <w:t>(на условиях финансирования из областного бюджета)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90620</w:t>
            </w:r>
            <w:r>
              <w:rPr>
                <w:szCs w:val="28"/>
              </w:rPr>
              <w:t>8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 xml:space="preserve">Осуществление расходов, направленных на обновление материально-технической базы для формирования у </w:t>
            </w:r>
            <w:r>
              <w:rPr>
                <w:szCs w:val="28"/>
              </w:rPr>
              <w:lastRenderedPageBreak/>
              <w:t>обучающихся современных технологических и гуманитарных навыков</w:t>
            </w:r>
          </w:p>
          <w:p w:rsidR="004C3AEB" w:rsidRDefault="004C3A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образовательных организациях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местный бюджет</w:t>
            </w:r>
          </w:p>
        </w:tc>
      </w:tr>
      <w:tr w:rsidR="004C3AEB" w:rsidTr="004C3AEB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90630</w:t>
            </w:r>
            <w:r>
              <w:rPr>
                <w:szCs w:val="28"/>
              </w:rPr>
              <w:t>8</w:t>
            </w: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</w:tr>
      <w:tr w:rsidR="004C3AEB" w:rsidTr="004C3AEB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Субсидия на иные цели в части расходов на организацию, проведение городских семинаров и конференций, участие в окружных и областных семинарах и совещаниях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906212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расходов, связанных с организацией, проведением городских семинаров и конференций, участием в окружных и областных семинарах и совещаниях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4C3AEB" w:rsidTr="004C3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Субсидия на иные цели в части расходов на приобретение новогодних подарков для учащихся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906213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расходов, связанных с приобретением новогодних подарков для учащихся муниципальных образовательных организаций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4C3AEB" w:rsidTr="004C3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 xml:space="preserve">Субсидия на иные цели </w:t>
            </w:r>
            <w:r>
              <w:rPr>
                <w:szCs w:val="28"/>
              </w:rPr>
              <w:t xml:space="preserve">в части расходов на проведение </w:t>
            </w:r>
            <w:r>
              <w:rPr>
                <w:szCs w:val="28"/>
              </w:rPr>
              <w:t xml:space="preserve">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</w:t>
            </w:r>
            <w:r>
              <w:rPr>
                <w:szCs w:val="28"/>
              </w:rPr>
              <w:lastRenderedPageBreak/>
              <w:t>требованиями пожарной безопасности и санит</w:t>
            </w:r>
            <w:r>
              <w:rPr>
                <w:szCs w:val="28"/>
              </w:rPr>
              <w:t xml:space="preserve">арного законодательства зданий </w:t>
            </w:r>
            <w:r>
              <w:rPr>
                <w:szCs w:val="28"/>
              </w:rPr>
              <w:t>и сооружений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906234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расходов, направленных на проведе</w:t>
            </w:r>
            <w:r>
              <w:rPr>
                <w:szCs w:val="28"/>
              </w:rPr>
              <w:t xml:space="preserve">ние </w:t>
            </w:r>
            <w:r>
              <w:rPr>
                <w:szCs w:val="28"/>
              </w:rPr>
              <w:t>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</w:t>
            </w:r>
            <w:r>
              <w:rPr>
                <w:szCs w:val="28"/>
              </w:rPr>
              <w:t>ий</w:t>
            </w:r>
            <w:r>
              <w:rPr>
                <w:szCs w:val="28"/>
              </w:rPr>
              <w:t xml:space="preserve"> и </w:t>
            </w:r>
            <w:r>
              <w:rPr>
                <w:szCs w:val="28"/>
              </w:rPr>
              <w:lastRenderedPageBreak/>
              <w:t>сооружений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местный бюджет</w:t>
            </w:r>
          </w:p>
        </w:tc>
      </w:tr>
      <w:tr w:rsidR="004C3AEB" w:rsidTr="004C3A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kern w:val="16"/>
                <w:szCs w:val="28"/>
              </w:rPr>
              <w:t xml:space="preserve">Субсидия </w:t>
            </w:r>
            <w:r>
              <w:rPr>
                <w:szCs w:val="28"/>
              </w:rPr>
              <w:t>на иные цели в части расходов на осуществление мероприятий по созданию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906237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Осуществление расходов, направленных на осуществление мероприятий по созданию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4C3AEB" w:rsidTr="004C3A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906337</w:t>
            </w: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</w:tr>
      <w:tr w:rsidR="004C3AEB" w:rsidTr="004C3A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 xml:space="preserve">Субсидия на иные цели в части расходов на капитальный ремонт, приведение в соответствие с требованиями пожарной безопасности </w:t>
            </w:r>
            <w:r>
              <w:rPr>
                <w:szCs w:val="28"/>
              </w:rPr>
              <w:t xml:space="preserve">и санитарного законодательства </w:t>
            </w:r>
            <w:r>
              <w:rPr>
                <w:szCs w:val="28"/>
              </w:rPr>
              <w:t>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906248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 xml:space="preserve">Осуществление расходов, связанных с капитальным ремонтом, приведение в соответствие с требованиями пожарной безопасности </w:t>
            </w:r>
            <w:r>
              <w:rPr>
                <w:szCs w:val="28"/>
              </w:rPr>
              <w:t xml:space="preserve">и санитарного законодательства </w:t>
            </w:r>
            <w:r>
              <w:rPr>
                <w:szCs w:val="28"/>
              </w:rPr>
              <w:t>зданий и сооружений (в том числ</w:t>
            </w:r>
            <w:r>
              <w:rPr>
                <w:szCs w:val="28"/>
              </w:rPr>
              <w:t xml:space="preserve">е инженерно-технических сетей) </w:t>
            </w:r>
            <w:r>
              <w:rPr>
                <w:szCs w:val="28"/>
              </w:rPr>
              <w:t xml:space="preserve">в Муниципальном автономном </w:t>
            </w:r>
          </w:p>
          <w:p w:rsidR="004C3AEB" w:rsidRDefault="004C3AEB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учреждении «Детский оздоровительный загородный лагерь имени В. Дубинина» (включая текущие ремонты)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4C3AEB" w:rsidTr="004C3AEB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906306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 xml:space="preserve">Осуществление расходов, связанных с капитальным ремонтом, приведение в соответствие с требованиями пожарной безопасности </w:t>
            </w:r>
            <w:r>
              <w:rPr>
                <w:szCs w:val="28"/>
              </w:rPr>
              <w:t xml:space="preserve">и санитарного законодательства </w:t>
            </w:r>
            <w:r>
              <w:rPr>
                <w:szCs w:val="28"/>
              </w:rPr>
              <w:t xml:space="preserve">зданий и </w:t>
            </w:r>
            <w:r>
              <w:rPr>
                <w:szCs w:val="28"/>
              </w:rPr>
              <w:lastRenderedPageBreak/>
              <w:t xml:space="preserve">сооружений (в том числе инженерно-технических </w:t>
            </w:r>
            <w:proofErr w:type="gramStart"/>
            <w:r>
              <w:rPr>
                <w:szCs w:val="28"/>
              </w:rPr>
              <w:t>сетей)  в</w:t>
            </w:r>
            <w:proofErr w:type="gramEnd"/>
            <w:r>
              <w:rPr>
                <w:szCs w:val="28"/>
              </w:rPr>
              <w:t xml:space="preserve"> Муниципальном автономном </w:t>
            </w:r>
          </w:p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учреждении «Детский оздоровительный загородный лагерь имени В. Дубинина» (включая текущие ремонты)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областной бюджет</w:t>
            </w:r>
          </w:p>
        </w:tc>
      </w:tr>
      <w:tr w:rsidR="004C3AEB" w:rsidTr="004C3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autoSpaceDE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rPr>
                <w:szCs w:val="28"/>
              </w:rPr>
            </w:pPr>
            <w:r>
              <w:rPr>
                <w:kern w:val="16"/>
                <w:szCs w:val="28"/>
              </w:rPr>
              <w:t xml:space="preserve">Субсидия </w:t>
            </w:r>
            <w:r>
              <w:rPr>
                <w:szCs w:val="28"/>
              </w:rPr>
              <w:t>на иные цели в части расходов по оборудованию спортивных площадок в муниципальных общеобразовательных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906250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Осуществление расходов, связанных с расходованием по оборудованию спортивных площадок в муниципальных общеобразовательных организациях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4C3AEB" w:rsidTr="004C3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autoSpaceDE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B" w:rsidRDefault="004C3AEB">
            <w:pPr>
              <w:pStyle w:val="ConsPlusNonformat"/>
              <w:rPr>
                <w:rFonts w:ascii="PT Astra Serif" w:hAnsi="PT Astra Serif" w:cs="Times New Roman"/>
                <w:kern w:val="1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kern w:val="16"/>
                <w:sz w:val="28"/>
                <w:szCs w:val="28"/>
              </w:rPr>
              <w:t xml:space="preserve">Субсидия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 иные цели в части расходов на осуществление мероприятий по укреплению и развитию материально-технической базы </w:t>
            </w:r>
          </w:p>
          <w:p w:rsidR="004C3AEB" w:rsidRDefault="004C3AEB">
            <w:pPr>
              <w:autoSpaceDE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906251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pStyle w:val="ConsPlusNonforma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Осуществление расходов, связанных с осуществлением мероприятий по укреплению и развитию материально-технической базы, включая расходы на приобретение материальных запасов и основных средств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4C3AEB" w:rsidTr="004C3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 xml:space="preserve">Субсидия на иные цели в части расходов на осуществление мероприятий по обеспечению </w:t>
            </w:r>
            <w:r>
              <w:rPr>
                <w:rStyle w:val="a6"/>
                <w:bCs/>
                <w:i w:val="0"/>
                <w:iCs w:val="0"/>
                <w:color w:val="000000"/>
                <w:szCs w:val="28"/>
                <w:shd w:val="clear" w:color="auto" w:fill="FFFFFF"/>
              </w:rPr>
              <w:t>антитеррористической защищённости (безопасности) объектов (территорий)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906260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 xml:space="preserve">Осуществление расходов, направленных на осуществление мероприятий по обеспечению </w:t>
            </w:r>
            <w:r>
              <w:rPr>
                <w:rStyle w:val="a6"/>
                <w:bCs/>
                <w:i w:val="0"/>
                <w:iCs w:val="0"/>
                <w:color w:val="000000"/>
                <w:szCs w:val="28"/>
                <w:shd w:val="clear" w:color="auto" w:fill="FFFFFF"/>
              </w:rPr>
              <w:t>антитеррористической защищённости (безопасности) объектов (территорий)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4C3AEB" w:rsidTr="004C3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pStyle w:val="ConsPlusNonformat"/>
              <w:rPr>
                <w:rFonts w:ascii="PT Astra Serif" w:hAnsi="PT Astra Serif" w:cs="Times New Roman"/>
                <w:kern w:val="1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kern w:val="16"/>
                <w:sz w:val="28"/>
                <w:szCs w:val="28"/>
              </w:rPr>
              <w:t xml:space="preserve">Субсидия на иные цели в части расходов на обеспечение условий реализации муниципальными общеобразовательными </w:t>
            </w:r>
            <w:r>
              <w:rPr>
                <w:rFonts w:ascii="PT Astra Serif" w:hAnsi="PT Astra Serif" w:cs="Times New Roman"/>
                <w:kern w:val="16"/>
                <w:sz w:val="28"/>
                <w:szCs w:val="28"/>
              </w:rPr>
              <w:lastRenderedPageBreak/>
              <w:t xml:space="preserve">организациями образовательных программ естественно-научного цикла и </w:t>
            </w:r>
            <w:proofErr w:type="spellStart"/>
            <w:r>
              <w:rPr>
                <w:rFonts w:ascii="PT Astra Serif" w:hAnsi="PT Astra Serif" w:cs="Times New Roman"/>
                <w:kern w:val="16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PT Astra Serif" w:hAnsi="PT Astra Serif" w:cs="Times New Roman"/>
                <w:kern w:val="16"/>
                <w:sz w:val="28"/>
                <w:szCs w:val="28"/>
              </w:rPr>
              <w:t xml:space="preserve">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906270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 xml:space="preserve">Осуществление расходов, направленных на обеспечение </w:t>
            </w:r>
            <w:r>
              <w:rPr>
                <w:kern w:val="16"/>
                <w:szCs w:val="28"/>
              </w:rPr>
              <w:t xml:space="preserve">расходов на обеспечение условий реализации муниципальными </w:t>
            </w:r>
            <w:r>
              <w:rPr>
                <w:kern w:val="16"/>
                <w:szCs w:val="28"/>
              </w:rPr>
              <w:lastRenderedPageBreak/>
              <w:t xml:space="preserve">общеобразовательными организациями образовательных программ естественно-научного цикла и </w:t>
            </w:r>
            <w:proofErr w:type="spellStart"/>
            <w:r>
              <w:rPr>
                <w:kern w:val="16"/>
                <w:szCs w:val="28"/>
              </w:rPr>
              <w:t>профориентационной</w:t>
            </w:r>
            <w:proofErr w:type="spellEnd"/>
            <w:r>
              <w:rPr>
                <w:kern w:val="16"/>
                <w:szCs w:val="28"/>
              </w:rPr>
              <w:t xml:space="preserve">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местный бюджет</w:t>
            </w:r>
          </w:p>
        </w:tc>
      </w:tr>
      <w:tr w:rsidR="004C3AEB" w:rsidTr="004C3AEB">
        <w:trPr>
          <w:trHeight w:val="59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pStyle w:val="ConsPlusNonformat"/>
              <w:rPr>
                <w:rFonts w:ascii="PT Astra Serif" w:hAnsi="PT Astra Serif" w:cs="Times New Roman"/>
                <w:kern w:val="1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kern w:val="16"/>
                <w:sz w:val="28"/>
                <w:szCs w:val="28"/>
              </w:rPr>
              <w:t>Субсидия на иные цели в части расходов на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906280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B" w:rsidRDefault="004C3AEB">
            <w:pPr>
              <w:rPr>
                <w:kern w:val="16"/>
                <w:szCs w:val="28"/>
              </w:rPr>
            </w:pPr>
            <w:r>
              <w:rPr>
                <w:szCs w:val="28"/>
              </w:rPr>
              <w:t xml:space="preserve">Осуществление расходов, направленных на </w:t>
            </w:r>
            <w:r>
              <w:rPr>
                <w:kern w:val="16"/>
                <w:szCs w:val="28"/>
              </w:rPr>
              <w:t>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 (за счет проведения капитального ремонта, приведения в соответствие с требованиями пожарной безопасности и санитарного законодательства зданий, помещений и сооружений (в том числе инженерно-технических сетей), благоустройства территорий, оснащения вновь вводимых мест в муниципальных общеобразовательных организациях)</w:t>
            </w:r>
          </w:p>
          <w:p w:rsidR="004C3AEB" w:rsidRDefault="004C3AEB">
            <w:pPr>
              <w:rPr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4C3AEB" w:rsidTr="004C3A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kern w:val="16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906380</w:t>
            </w:r>
          </w:p>
          <w:p w:rsidR="004C3AEB" w:rsidRDefault="004C3AEB">
            <w:pPr>
              <w:jc w:val="center"/>
              <w:rPr>
                <w:szCs w:val="28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B" w:rsidRDefault="004C3AEB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</w:tr>
      <w:tr w:rsidR="004C3AEB" w:rsidTr="004C3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kern w:val="16"/>
                <w:szCs w:val="28"/>
              </w:rPr>
              <w:t xml:space="preserve">Субсидия </w:t>
            </w:r>
            <w:r>
              <w:rPr>
                <w:szCs w:val="28"/>
              </w:rPr>
              <w:t xml:space="preserve">на иные цели в части расходов на обеспечение дополнительных гарантий по социальной поддержке детей-сирот и детей, оставшихся без </w:t>
            </w:r>
            <w:r>
              <w:rPr>
                <w:szCs w:val="28"/>
              </w:rPr>
              <w:lastRenderedPageBreak/>
              <w:t>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906403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 w:rsidRPr="004C3AEB">
              <w:rPr>
                <w:szCs w:val="28"/>
              </w:rPr>
              <w:t>Осуществление расходов, направленных на обеспечение дополнительных гарантий по социальной поддержке детей-сирот и детей</w:t>
            </w:r>
            <w:r>
              <w:rPr>
                <w:szCs w:val="28"/>
              </w:rPr>
              <w:t xml:space="preserve">, оставшихся без попечения родителей, лиц из числа </w:t>
            </w:r>
            <w:r>
              <w:rPr>
                <w:szCs w:val="28"/>
              </w:rPr>
              <w:lastRenderedPageBreak/>
              <w:t>детей-сирот и детей, оставшихся без попечения родителей, лиц, потерявших в период обучения обоих родителей или единственного родителя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областной бюджет</w:t>
            </w:r>
          </w:p>
        </w:tc>
      </w:tr>
      <w:tr w:rsidR="004C3AEB" w:rsidTr="004C3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pStyle w:val="ConsPlusNonformat"/>
              <w:rPr>
                <w:rFonts w:ascii="PT Astra Serif" w:hAnsi="PT Astra Serif" w:cs="Times New Roman"/>
                <w:kern w:val="16"/>
                <w:sz w:val="28"/>
                <w:szCs w:val="28"/>
              </w:rPr>
            </w:pPr>
            <w:r>
              <w:rPr>
                <w:rFonts w:ascii="PT Astra Serif" w:hAnsi="PT Astra Serif"/>
                <w:kern w:val="16"/>
                <w:sz w:val="28"/>
                <w:szCs w:val="28"/>
              </w:rPr>
              <w:t xml:space="preserve">Субсидия </w:t>
            </w:r>
            <w:r>
              <w:rPr>
                <w:rFonts w:ascii="PT Astra Serif" w:hAnsi="PT Astra Serif"/>
                <w:sz w:val="28"/>
                <w:szCs w:val="28"/>
              </w:rPr>
              <w:t>на иные цели в части расходов на приобретение уличного игрового и развивающего оборудования для Муниципального автономного дошкольного образовательного учреждения «Детский сад № 21»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906404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Осуществление расходов, направленных на приобретение уличного игрового и развивающего оборудования для Муниципального автономного дошкольного образовательного учреждения «Детский сад № 21»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</w:tr>
      <w:tr w:rsidR="004C3AEB" w:rsidTr="004C3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pStyle w:val="ConsPlusNonformat"/>
              <w:rPr>
                <w:rFonts w:ascii="PT Astra Serif" w:hAnsi="PT Astra Serif" w:cs="Times New Roman"/>
                <w:kern w:val="1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kern w:val="16"/>
                <w:sz w:val="28"/>
                <w:szCs w:val="28"/>
              </w:rPr>
              <w:t xml:space="preserve">Субсидия на иные цели в части расходов на осуществление мероприятий по организации и обеспечению отдыха и оздоровления детей (за исключением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906540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 xml:space="preserve">Осуществление расходов, направленных на </w:t>
            </w:r>
            <w:r>
              <w:rPr>
                <w:kern w:val="16"/>
                <w:szCs w:val="28"/>
              </w:rPr>
              <w:t xml:space="preserve">осуществление мероприятий по организации и обеспечению отдыха и оздоровления детей (за исключением </w:t>
            </w:r>
            <w:r>
              <w:rPr>
                <w:szCs w:val="28"/>
              </w:rPr>
              <w:t>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B" w:rsidRDefault="004C3AEB">
            <w:pPr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</w:tr>
    </w:tbl>
    <w:p w:rsidR="004C3AEB" w:rsidRDefault="004C3AEB" w:rsidP="004C3AEB">
      <w:pPr>
        <w:jc w:val="both"/>
        <w:rPr>
          <w:rFonts w:ascii="Times New Roman" w:hAnsi="Times New Roman"/>
          <w:b/>
          <w:szCs w:val="28"/>
        </w:rPr>
      </w:pPr>
    </w:p>
    <w:sectPr w:rsidR="004C3AEB" w:rsidSect="004C3AEB">
      <w:headerReference w:type="default" r:id="rId10"/>
      <w:pgSz w:w="11907" w:h="16840" w:code="9"/>
      <w:pgMar w:top="709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9C" w:rsidRDefault="00DD629C" w:rsidP="004C3AEB">
      <w:r>
        <w:separator/>
      </w:r>
    </w:p>
  </w:endnote>
  <w:endnote w:type="continuationSeparator" w:id="0">
    <w:p w:rsidR="00DD629C" w:rsidRDefault="00DD629C" w:rsidP="004C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9C" w:rsidRDefault="00DD629C" w:rsidP="004C3AEB">
      <w:r>
        <w:separator/>
      </w:r>
    </w:p>
  </w:footnote>
  <w:footnote w:type="continuationSeparator" w:id="0">
    <w:p w:rsidR="00DD629C" w:rsidRDefault="00DD629C" w:rsidP="004C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389928"/>
      <w:docPartObj>
        <w:docPartGallery w:val="Page Numbers (Top of Page)"/>
        <w:docPartUnique/>
      </w:docPartObj>
    </w:sdtPr>
    <w:sdtContent>
      <w:p w:rsidR="004C3AEB" w:rsidRDefault="004C3A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C3AEB" w:rsidRDefault="004C3A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64734"/>
    <w:multiLevelType w:val="hybridMultilevel"/>
    <w:tmpl w:val="18D4E676"/>
    <w:lvl w:ilvl="0" w:tplc="93BAD69E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D118A"/>
    <w:multiLevelType w:val="hybridMultilevel"/>
    <w:tmpl w:val="3878B5F6"/>
    <w:lvl w:ilvl="0" w:tplc="93BAD69E">
      <w:start w:val="1"/>
      <w:numFmt w:val="decimal"/>
      <w:lvlText w:val="%1."/>
      <w:lvlJc w:val="left"/>
      <w:pPr>
        <w:ind w:left="1317" w:hanging="39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C3AEB"/>
    <w:rsid w:val="004F3578"/>
    <w:rsid w:val="00524F8B"/>
    <w:rsid w:val="00766ABA"/>
    <w:rsid w:val="00767210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DD629C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C3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C3AEB"/>
    <w:rPr>
      <w:color w:val="0000FF"/>
      <w:u w:val="single"/>
    </w:rPr>
  </w:style>
  <w:style w:type="character" w:styleId="a6">
    <w:name w:val="Emphasis"/>
    <w:basedOn w:val="a0"/>
    <w:uiPriority w:val="20"/>
    <w:qFormat/>
    <w:rsid w:val="004C3AEB"/>
    <w:rPr>
      <w:i/>
      <w:iCs/>
    </w:rPr>
  </w:style>
  <w:style w:type="paragraph" w:styleId="a7">
    <w:name w:val="header"/>
    <w:basedOn w:val="a"/>
    <w:link w:val="a8"/>
    <w:uiPriority w:val="99"/>
    <w:unhideWhenUsed/>
    <w:rsid w:val="004C3A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3AEB"/>
  </w:style>
  <w:style w:type="paragraph" w:styleId="a9">
    <w:name w:val="footer"/>
    <w:basedOn w:val="a"/>
    <w:link w:val="aa"/>
    <w:uiPriority w:val="99"/>
    <w:unhideWhenUsed/>
    <w:rsid w:val="004C3A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3AEB"/>
  </w:style>
  <w:style w:type="paragraph" w:styleId="ab">
    <w:name w:val="List Paragraph"/>
    <w:basedOn w:val="a"/>
    <w:uiPriority w:val="34"/>
    <w:qFormat/>
    <w:rsid w:val="004C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BDDC10C7E594BC1189C43EF73EBEC0A466340F351E107CC3CEAA674bF5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3BDDC10C7E594BC1189C55EC1FB5E60A453E48F05DE2559268ECF12BA7DCEB1784ACCC9549CD07B4E63AD7bB5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2019-11-06T04:27:00Z</cp:lastPrinted>
  <dcterms:created xsi:type="dcterms:W3CDTF">2014-04-14T10:25:00Z</dcterms:created>
  <dcterms:modified xsi:type="dcterms:W3CDTF">2019-11-06T04:31:00Z</dcterms:modified>
</cp:coreProperties>
</file>