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E7" w:rsidRPr="00AF4956" w:rsidRDefault="00D369E7" w:rsidP="00D369E7">
      <w:pPr>
        <w:jc w:val="center"/>
        <w:rPr>
          <w:color w:val="000000"/>
          <w:sz w:val="28"/>
          <w:szCs w:val="28"/>
        </w:rPr>
      </w:pPr>
      <w:r w:rsidRPr="00AF4956">
        <w:rPr>
          <w:noProof/>
          <w:color w:val="000000"/>
          <w:sz w:val="28"/>
          <w:szCs w:val="28"/>
        </w:rPr>
        <w:drawing>
          <wp:inline distT="0" distB="0" distL="0" distR="0" wp14:anchorId="5B26106C" wp14:editId="5E50E416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E7" w:rsidRPr="00AF4956" w:rsidRDefault="00D369E7" w:rsidP="00D369E7">
      <w:pPr>
        <w:jc w:val="center"/>
        <w:rPr>
          <w:color w:val="000000"/>
          <w:sz w:val="28"/>
          <w:szCs w:val="28"/>
        </w:rPr>
      </w:pPr>
    </w:p>
    <w:p w:rsidR="00D369E7" w:rsidRPr="00253C08" w:rsidRDefault="00D369E7" w:rsidP="00D369E7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РОССИЙСКАЯ ФЕДЕРАЦИЯ</w:t>
      </w:r>
    </w:p>
    <w:p w:rsidR="00D369E7" w:rsidRPr="00253C08" w:rsidRDefault="00D369E7" w:rsidP="00D369E7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Свердловская область</w:t>
      </w:r>
    </w:p>
    <w:p w:rsidR="00D369E7" w:rsidRPr="00253C08" w:rsidRDefault="00D369E7" w:rsidP="00D369E7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</w:p>
    <w:p w:rsidR="00D369E7" w:rsidRPr="00253C08" w:rsidRDefault="00D369E7" w:rsidP="00D369E7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ДУМА СЕВЕРОУРАЛЬСКОГО ГОРОДСКОГО ОКРУГА</w:t>
      </w:r>
    </w:p>
    <w:p w:rsidR="00D369E7" w:rsidRPr="00253C08" w:rsidRDefault="00D369E7" w:rsidP="00D369E7">
      <w:pPr>
        <w:ind w:right="11"/>
        <w:jc w:val="center"/>
        <w:rPr>
          <w:b/>
          <w:color w:val="000000"/>
          <w:sz w:val="26"/>
          <w:szCs w:val="26"/>
        </w:rPr>
      </w:pPr>
    </w:p>
    <w:p w:rsidR="00D369E7" w:rsidRPr="00253C08" w:rsidRDefault="00D369E7" w:rsidP="00D369E7">
      <w:pPr>
        <w:ind w:right="11"/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РЕШЕНИЕ</w:t>
      </w:r>
    </w:p>
    <w:p w:rsidR="00D369E7" w:rsidRPr="00253C08" w:rsidRDefault="00D369E7" w:rsidP="00D369E7">
      <w:pPr>
        <w:ind w:right="11"/>
        <w:jc w:val="center"/>
        <w:rPr>
          <w:color w:val="000000"/>
          <w:sz w:val="26"/>
          <w:szCs w:val="26"/>
        </w:rPr>
      </w:pPr>
    </w:p>
    <w:p w:rsidR="00D369E7" w:rsidRPr="00253C08" w:rsidRDefault="00D369E7" w:rsidP="00D369E7">
      <w:pPr>
        <w:ind w:right="11"/>
        <w:rPr>
          <w:b/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</w:t>
      </w:r>
      <w:r w:rsidR="004A2D92">
        <w:rPr>
          <w:color w:val="000000"/>
          <w:sz w:val="26"/>
          <w:szCs w:val="26"/>
        </w:rPr>
        <w:t>4 ноября</w:t>
      </w:r>
      <w:r w:rsidRPr="00253C08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</w:t>
      </w:r>
      <w:r w:rsidRPr="00253C08">
        <w:rPr>
          <w:color w:val="000000"/>
          <w:sz w:val="26"/>
          <w:szCs w:val="26"/>
        </w:rPr>
        <w:t>1 года</w:t>
      </w:r>
      <w:r w:rsidRPr="00253C08">
        <w:rPr>
          <w:color w:val="000000"/>
          <w:sz w:val="26"/>
          <w:szCs w:val="26"/>
        </w:rPr>
        <w:tab/>
      </w:r>
      <w:r w:rsidRPr="00253C08">
        <w:rPr>
          <w:b/>
          <w:color w:val="000000"/>
          <w:sz w:val="26"/>
          <w:szCs w:val="26"/>
        </w:rPr>
        <w:t xml:space="preserve">                    </w:t>
      </w:r>
      <w:r>
        <w:rPr>
          <w:b/>
          <w:color w:val="000000"/>
          <w:sz w:val="26"/>
          <w:szCs w:val="26"/>
        </w:rPr>
        <w:t xml:space="preserve"> </w:t>
      </w:r>
      <w:r w:rsidRPr="00253C08">
        <w:rPr>
          <w:b/>
          <w:color w:val="000000"/>
          <w:sz w:val="26"/>
          <w:szCs w:val="26"/>
        </w:rPr>
        <w:t xml:space="preserve"> № </w:t>
      </w:r>
      <w:r w:rsidR="00F60167">
        <w:rPr>
          <w:b/>
          <w:color w:val="000000"/>
          <w:sz w:val="26"/>
          <w:szCs w:val="26"/>
        </w:rPr>
        <w:t>81</w:t>
      </w:r>
      <w:bookmarkStart w:id="0" w:name="_GoBack"/>
      <w:bookmarkEnd w:id="0"/>
    </w:p>
    <w:p w:rsidR="00D369E7" w:rsidRPr="00253C08" w:rsidRDefault="00D369E7" w:rsidP="00D369E7">
      <w:pPr>
        <w:ind w:right="11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г. Североуральск</w:t>
      </w:r>
    </w:p>
    <w:p w:rsidR="00D369E7" w:rsidRPr="009965A0" w:rsidRDefault="00D369E7" w:rsidP="00D369E7">
      <w:pPr>
        <w:ind w:right="4465" w:firstLine="360"/>
        <w:jc w:val="both"/>
        <w:rPr>
          <w:color w:val="000000"/>
          <w:sz w:val="16"/>
          <w:szCs w:val="16"/>
        </w:rPr>
      </w:pPr>
    </w:p>
    <w:p w:rsidR="00D369E7" w:rsidRPr="00253C08" w:rsidRDefault="00D369E7" w:rsidP="00D369E7">
      <w:pPr>
        <w:tabs>
          <w:tab w:val="left" w:pos="4820"/>
        </w:tabs>
        <w:ind w:right="3969" w:firstLine="36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 xml:space="preserve">     О проекте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</w:t>
      </w:r>
    </w:p>
    <w:p w:rsidR="00D369E7" w:rsidRPr="00DD5B25" w:rsidRDefault="00D369E7" w:rsidP="00D369E7">
      <w:pPr>
        <w:ind w:right="4110" w:firstLine="360"/>
        <w:jc w:val="both"/>
        <w:rPr>
          <w:color w:val="000000"/>
          <w:sz w:val="16"/>
          <w:szCs w:val="16"/>
        </w:rPr>
      </w:pPr>
    </w:p>
    <w:p w:rsidR="00D369E7" w:rsidRPr="00253C08" w:rsidRDefault="00D369E7" w:rsidP="00D369E7">
      <w:pPr>
        <w:ind w:firstLine="72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Руководствуясь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D369E7" w:rsidRPr="00DD5B25" w:rsidRDefault="00D369E7" w:rsidP="00D369E7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D369E7" w:rsidRPr="00253C08" w:rsidRDefault="00D369E7" w:rsidP="00D369E7">
      <w:pPr>
        <w:ind w:firstLine="708"/>
        <w:jc w:val="both"/>
        <w:outlineLvl w:val="0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 xml:space="preserve">РЕШИЛА: </w:t>
      </w:r>
    </w:p>
    <w:p w:rsidR="00D369E7" w:rsidRPr="00DD5B25" w:rsidRDefault="00D369E7" w:rsidP="00D369E7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D369E7" w:rsidRPr="00253C08" w:rsidRDefault="00D369E7" w:rsidP="00D369E7">
      <w:pPr>
        <w:ind w:firstLine="708"/>
        <w:jc w:val="both"/>
        <w:outlineLvl w:val="0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1. Одобрить проект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(прилагается) для обсуждения на публичных слушаниях.</w:t>
      </w:r>
    </w:p>
    <w:p w:rsidR="00D369E7" w:rsidRPr="00316CFA" w:rsidRDefault="00D369E7" w:rsidP="00D369E7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D369E7" w:rsidRPr="00FE380C" w:rsidRDefault="00D369E7" w:rsidP="00D369E7">
      <w:pPr>
        <w:ind w:firstLine="708"/>
        <w:jc w:val="both"/>
        <w:outlineLvl w:val="0"/>
        <w:rPr>
          <w:sz w:val="26"/>
          <w:szCs w:val="26"/>
        </w:rPr>
      </w:pPr>
      <w:r w:rsidRPr="00253C08">
        <w:rPr>
          <w:color w:val="000000"/>
          <w:sz w:val="26"/>
          <w:szCs w:val="26"/>
        </w:rPr>
        <w:t xml:space="preserve">2. Опубликовать настоящее Решение совместно с Решением Думы Североуральского городского округа «О назначении в Североуральском городском округе публичных слушаний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в газете «Наше слово» в срок до </w:t>
      </w:r>
      <w:r w:rsidR="00FE380C">
        <w:rPr>
          <w:color w:val="000000"/>
          <w:sz w:val="26"/>
          <w:szCs w:val="26"/>
        </w:rPr>
        <w:t>4 декабря</w:t>
      </w:r>
      <w:r w:rsidRPr="004A2D92">
        <w:rPr>
          <w:color w:val="FF0000"/>
          <w:sz w:val="26"/>
          <w:szCs w:val="26"/>
        </w:rPr>
        <w:t xml:space="preserve"> </w:t>
      </w:r>
      <w:r w:rsidRPr="00FE380C">
        <w:rPr>
          <w:sz w:val="26"/>
          <w:szCs w:val="26"/>
        </w:rPr>
        <w:t>2021 года.</w:t>
      </w:r>
    </w:p>
    <w:p w:rsidR="00D369E7" w:rsidRPr="00316CFA" w:rsidRDefault="00D369E7" w:rsidP="00D369E7">
      <w:pPr>
        <w:ind w:firstLine="720"/>
        <w:jc w:val="both"/>
        <w:rPr>
          <w:color w:val="000000"/>
          <w:sz w:val="16"/>
          <w:szCs w:val="16"/>
        </w:rPr>
      </w:pPr>
    </w:p>
    <w:p w:rsidR="00D369E7" w:rsidRPr="00253C08" w:rsidRDefault="00D369E7" w:rsidP="00D369E7">
      <w:pPr>
        <w:ind w:firstLine="72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D369E7" w:rsidRPr="00253C08" w:rsidRDefault="00D369E7" w:rsidP="00D369E7">
      <w:pPr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7"/>
        <w:gridCol w:w="4688"/>
      </w:tblGrid>
      <w:tr w:rsidR="00D369E7" w:rsidRPr="00E64F6D" w:rsidTr="00A54202">
        <w:tc>
          <w:tcPr>
            <w:tcW w:w="4785" w:type="dxa"/>
          </w:tcPr>
          <w:p w:rsidR="00D369E7" w:rsidRDefault="00D369E7" w:rsidP="00A54202">
            <w:pPr>
              <w:pStyle w:val="ConsPlusNormal"/>
              <w:tabs>
                <w:tab w:val="left" w:pos="6420"/>
              </w:tabs>
              <w:ind w:right="249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Глава </w:t>
            </w:r>
          </w:p>
          <w:p w:rsidR="00D369E7" w:rsidRPr="00E64F6D" w:rsidRDefault="00D369E7" w:rsidP="00A54202">
            <w:pPr>
              <w:pStyle w:val="ConsPlusNormal"/>
              <w:tabs>
                <w:tab w:val="left" w:pos="6420"/>
              </w:tabs>
              <w:ind w:right="249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Североуральского городского округа             </w:t>
            </w:r>
            <w:r w:rsidRPr="00E64F6D">
              <w:rPr>
                <w:sz w:val="24"/>
                <w:szCs w:val="24"/>
              </w:rPr>
              <w:tab/>
              <w:t xml:space="preserve">          </w:t>
            </w:r>
          </w:p>
          <w:p w:rsidR="00D369E7" w:rsidRPr="00E64F6D" w:rsidRDefault="00D369E7" w:rsidP="00A54202">
            <w:pPr>
              <w:pStyle w:val="ConsPlusNormal"/>
              <w:ind w:right="249"/>
              <w:jc w:val="both"/>
              <w:rPr>
                <w:sz w:val="24"/>
                <w:szCs w:val="24"/>
              </w:rPr>
            </w:pPr>
          </w:p>
          <w:p w:rsidR="00D369E7" w:rsidRPr="00E64F6D" w:rsidRDefault="00D369E7" w:rsidP="00A54202">
            <w:pPr>
              <w:pStyle w:val="ConsPlusNormal"/>
              <w:ind w:right="249"/>
              <w:jc w:val="both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______________В.П. Матюшенко </w:t>
            </w:r>
          </w:p>
          <w:p w:rsidR="00D369E7" w:rsidRPr="00E64F6D" w:rsidRDefault="00D369E7" w:rsidP="00A54202">
            <w:pPr>
              <w:pStyle w:val="ConsPlusNormal"/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369E7" w:rsidRPr="00E64F6D" w:rsidRDefault="00D369E7" w:rsidP="00A54202">
            <w:pPr>
              <w:pStyle w:val="ConsPlusNormal"/>
              <w:tabs>
                <w:tab w:val="left" w:pos="6420"/>
              </w:tabs>
              <w:ind w:left="255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lastRenderedPageBreak/>
              <w:t>Председатель Думы</w:t>
            </w:r>
          </w:p>
          <w:p w:rsidR="00D369E7" w:rsidRPr="00E64F6D" w:rsidRDefault="00D369E7" w:rsidP="00A54202">
            <w:pPr>
              <w:pStyle w:val="ConsPlusNormal"/>
              <w:tabs>
                <w:tab w:val="left" w:pos="6420"/>
              </w:tabs>
              <w:ind w:left="255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>Североуральского городского округа</w:t>
            </w:r>
          </w:p>
          <w:p w:rsidR="00D369E7" w:rsidRPr="00E64F6D" w:rsidRDefault="00D369E7" w:rsidP="00A54202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4"/>
                <w:szCs w:val="24"/>
              </w:rPr>
            </w:pPr>
          </w:p>
          <w:p w:rsidR="00D369E7" w:rsidRPr="00E64F6D" w:rsidRDefault="00D369E7" w:rsidP="00A54202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4"/>
                <w:szCs w:val="24"/>
              </w:rPr>
            </w:pPr>
          </w:p>
          <w:p w:rsidR="00D369E7" w:rsidRPr="00E64F6D" w:rsidRDefault="00D369E7" w:rsidP="00A54202">
            <w:pPr>
              <w:pStyle w:val="ConsPlusNormal"/>
              <w:ind w:left="255"/>
              <w:jc w:val="both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>_________________</w:t>
            </w:r>
            <w:r w:rsidR="004A2D92">
              <w:rPr>
                <w:sz w:val="24"/>
                <w:szCs w:val="24"/>
              </w:rPr>
              <w:t>А.А. Злобин</w:t>
            </w:r>
            <w:r w:rsidRPr="00E64F6D">
              <w:rPr>
                <w:sz w:val="24"/>
                <w:szCs w:val="24"/>
              </w:rPr>
              <w:t xml:space="preserve"> </w:t>
            </w:r>
          </w:p>
          <w:p w:rsidR="00D369E7" w:rsidRPr="00E64F6D" w:rsidRDefault="00D369E7" w:rsidP="00A54202">
            <w:pPr>
              <w:pStyle w:val="ConsPlusNormal"/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369E7" w:rsidRPr="00D76488" w:rsidRDefault="00D369E7" w:rsidP="00D369E7">
      <w:pPr>
        <w:jc w:val="center"/>
        <w:rPr>
          <w:b/>
          <w:sz w:val="24"/>
          <w:szCs w:val="24"/>
        </w:rPr>
      </w:pPr>
      <w:r w:rsidRPr="00D76488">
        <w:rPr>
          <w:b/>
          <w:sz w:val="24"/>
          <w:szCs w:val="24"/>
        </w:rPr>
        <w:lastRenderedPageBreak/>
        <w:t>ПРОЕКТ</w:t>
      </w:r>
    </w:p>
    <w:p w:rsidR="00D369E7" w:rsidRPr="00EA287F" w:rsidRDefault="00D369E7" w:rsidP="00D369E7">
      <w:pPr>
        <w:jc w:val="center"/>
        <w:rPr>
          <w:rFonts w:ascii="PT Astra Serif" w:hAnsi="PT Astra Serif"/>
        </w:rPr>
      </w:pPr>
    </w:p>
    <w:p w:rsidR="00D369E7" w:rsidRPr="00EA287F" w:rsidRDefault="00D369E7" w:rsidP="00D369E7">
      <w:pPr>
        <w:jc w:val="center"/>
        <w:rPr>
          <w:rFonts w:ascii="PT Astra Serif" w:hAnsi="PT Astra Serif"/>
        </w:rPr>
      </w:pPr>
      <w:r w:rsidRPr="00EA287F">
        <w:rPr>
          <w:rFonts w:ascii="PT Astra Serif" w:hAnsi="PT Astra Serif"/>
          <w:noProof/>
        </w:rPr>
        <w:drawing>
          <wp:inline distT="0" distB="0" distL="0" distR="0" wp14:anchorId="604B0C90" wp14:editId="3A2DD1B8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E7" w:rsidRPr="00EA287F" w:rsidRDefault="00D369E7" w:rsidP="00D369E7">
      <w:pPr>
        <w:rPr>
          <w:rFonts w:ascii="PT Astra Serif" w:hAnsi="PT Astra Serif"/>
          <w:sz w:val="16"/>
          <w:szCs w:val="16"/>
        </w:rPr>
      </w:pPr>
    </w:p>
    <w:p w:rsidR="00D369E7" w:rsidRPr="00EA287F" w:rsidRDefault="00D369E7" w:rsidP="00D369E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A287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D369E7" w:rsidRPr="00EA287F" w:rsidRDefault="00D369E7" w:rsidP="00D369E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A287F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D369E7" w:rsidRPr="00EA287F" w:rsidRDefault="00D369E7" w:rsidP="00D369E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:rsidR="00D369E7" w:rsidRPr="00EA287F" w:rsidRDefault="00D369E7" w:rsidP="00D369E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A287F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D369E7" w:rsidRPr="00EA287F" w:rsidRDefault="00D369E7" w:rsidP="00D369E7">
      <w:pPr>
        <w:rPr>
          <w:rFonts w:ascii="PT Astra Serif" w:hAnsi="PT Astra Serif"/>
          <w:sz w:val="16"/>
          <w:szCs w:val="16"/>
        </w:rPr>
      </w:pPr>
    </w:p>
    <w:p w:rsidR="00D369E7" w:rsidRPr="00EA287F" w:rsidRDefault="00D369E7" w:rsidP="00D369E7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EA287F">
        <w:rPr>
          <w:rFonts w:ascii="PT Astra Serif" w:hAnsi="PT Astra Serif"/>
          <w:b/>
          <w:sz w:val="28"/>
          <w:szCs w:val="28"/>
        </w:rPr>
        <w:t>РЕШЕНИЕ</w:t>
      </w:r>
    </w:p>
    <w:p w:rsidR="00D369E7" w:rsidRPr="00EA287F" w:rsidRDefault="00D369E7" w:rsidP="00D369E7">
      <w:pPr>
        <w:tabs>
          <w:tab w:val="left" w:pos="4110"/>
          <w:tab w:val="center" w:pos="4672"/>
        </w:tabs>
        <w:ind w:right="11"/>
        <w:rPr>
          <w:rFonts w:ascii="PT Astra Serif" w:hAnsi="PT Astra Serif"/>
          <w:sz w:val="28"/>
          <w:szCs w:val="28"/>
        </w:rPr>
      </w:pPr>
    </w:p>
    <w:p w:rsidR="00D369E7" w:rsidRPr="00D369E7" w:rsidRDefault="00D369E7" w:rsidP="00D369E7">
      <w:pPr>
        <w:ind w:right="11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1024A">
        <w:rPr>
          <w:rFonts w:ascii="PT Astra Serif" w:hAnsi="PT Astra Serif"/>
          <w:sz w:val="28"/>
          <w:szCs w:val="28"/>
        </w:rPr>
        <w:t xml:space="preserve">от </w:t>
      </w:r>
      <w:r w:rsidR="004A2D92" w:rsidRPr="0081024A">
        <w:rPr>
          <w:rFonts w:ascii="PT Astra Serif" w:hAnsi="PT Astra Serif"/>
          <w:sz w:val="28"/>
          <w:szCs w:val="28"/>
        </w:rPr>
        <w:t>2</w:t>
      </w:r>
      <w:r w:rsidR="0081024A" w:rsidRPr="0081024A">
        <w:rPr>
          <w:rFonts w:ascii="PT Astra Serif" w:hAnsi="PT Astra Serif"/>
          <w:sz w:val="28"/>
          <w:szCs w:val="28"/>
        </w:rPr>
        <w:t>6 января</w:t>
      </w:r>
      <w:r w:rsidRPr="0081024A">
        <w:rPr>
          <w:rFonts w:ascii="PT Astra Serif" w:hAnsi="PT Astra Serif"/>
          <w:sz w:val="28"/>
          <w:szCs w:val="28"/>
        </w:rPr>
        <w:t xml:space="preserve"> 202</w:t>
      </w:r>
      <w:r w:rsidR="0081024A" w:rsidRPr="0081024A">
        <w:rPr>
          <w:rFonts w:ascii="PT Astra Serif" w:hAnsi="PT Astra Serif"/>
          <w:sz w:val="28"/>
          <w:szCs w:val="28"/>
        </w:rPr>
        <w:t>2</w:t>
      </w:r>
      <w:r w:rsidRPr="0081024A">
        <w:rPr>
          <w:rFonts w:ascii="PT Astra Serif" w:hAnsi="PT Astra Serif"/>
          <w:sz w:val="28"/>
          <w:szCs w:val="28"/>
        </w:rPr>
        <w:t xml:space="preserve"> года</w:t>
      </w:r>
      <w:r w:rsidRPr="00D369E7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    </w:t>
      </w:r>
      <w:r w:rsidR="0081024A">
        <w:rPr>
          <w:rFonts w:ascii="PT Astra Serif" w:hAnsi="PT Astra Serif"/>
          <w:color w:val="000000" w:themeColor="text1"/>
          <w:sz w:val="28"/>
          <w:szCs w:val="28"/>
        </w:rPr>
        <w:t xml:space="preserve">           </w:t>
      </w:r>
      <w:r w:rsidRPr="00D369E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369E7">
        <w:rPr>
          <w:rFonts w:ascii="PT Astra Serif" w:hAnsi="PT Astra Serif"/>
          <w:b/>
          <w:color w:val="000000" w:themeColor="text1"/>
          <w:sz w:val="28"/>
          <w:szCs w:val="28"/>
        </w:rPr>
        <w:t xml:space="preserve">№  </w:t>
      </w:r>
    </w:p>
    <w:p w:rsidR="00D369E7" w:rsidRPr="00D369E7" w:rsidRDefault="00D369E7" w:rsidP="00D369E7">
      <w:pPr>
        <w:ind w:right="11"/>
        <w:rPr>
          <w:rFonts w:ascii="PT Astra Serif" w:hAnsi="PT Astra Serif"/>
          <w:color w:val="000000" w:themeColor="text1"/>
          <w:sz w:val="28"/>
          <w:szCs w:val="28"/>
        </w:rPr>
      </w:pPr>
      <w:r w:rsidRPr="00D369E7">
        <w:rPr>
          <w:rFonts w:ascii="PT Astra Serif" w:hAnsi="PT Astra Serif"/>
          <w:color w:val="000000" w:themeColor="text1"/>
          <w:sz w:val="28"/>
          <w:szCs w:val="28"/>
        </w:rPr>
        <w:t>г. Североуральск</w:t>
      </w:r>
    </w:p>
    <w:p w:rsidR="00D369E7" w:rsidRPr="00D369E7" w:rsidRDefault="00D369E7" w:rsidP="00D369E7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16"/>
          <w:szCs w:val="16"/>
        </w:rPr>
      </w:pPr>
    </w:p>
    <w:tbl>
      <w:tblPr>
        <w:tblStyle w:val="1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D369E7" w:rsidRPr="00D369E7" w:rsidTr="00A5420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369E7" w:rsidRPr="00D369E7" w:rsidRDefault="00D369E7" w:rsidP="004A2D9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369E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 внесении изменений в Устав Североуральского городского округа, утвержденный </w:t>
            </w:r>
            <w:r w:rsidR="004A2D92" w:rsidRPr="00476AC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</w:t>
            </w:r>
            <w:r w:rsidRPr="00D369E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ешением Североуральской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369E7" w:rsidRPr="00D369E7" w:rsidRDefault="00D369E7" w:rsidP="00D369E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D369E7" w:rsidRPr="00D369E7" w:rsidRDefault="00D369E7" w:rsidP="00D369E7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D369E7" w:rsidRPr="00D369E7" w:rsidRDefault="00D369E7" w:rsidP="00D369E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369E7">
        <w:rPr>
          <w:rFonts w:ascii="PT Astra Serif" w:hAnsi="PT Astra Serif"/>
          <w:color w:val="000000" w:themeColor="text1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01.07.2021 N 255-ФЗ «О внесении изменений в Федеральный закон «</w:t>
      </w:r>
      <w:r w:rsidRPr="00D369E7">
        <w:rPr>
          <w:rFonts w:ascii="PT Astra Serif" w:eastAsiaTheme="minorHAnsi" w:hAnsi="PT Astra Serif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D369E7">
        <w:rPr>
          <w:rFonts w:ascii="PT Astra Serif" w:hAnsi="PT Astra Serif"/>
          <w:color w:val="000000" w:themeColor="text1"/>
          <w:sz w:val="28"/>
          <w:szCs w:val="28"/>
        </w:rPr>
        <w:t xml:space="preserve">» и отдельные законодательные акты Российской Федерации», с целью приведения Устава Североуральского городского округа в соответствие с действующим законодательством Дума Североуральского городского округа </w:t>
      </w:r>
    </w:p>
    <w:p w:rsidR="004A2D92" w:rsidRPr="005C280E" w:rsidRDefault="004A2D92" w:rsidP="00D369E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D369E7" w:rsidRPr="00476AC5" w:rsidRDefault="00D369E7" w:rsidP="00D369E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369E7">
        <w:rPr>
          <w:rFonts w:ascii="PT Astra Serif" w:hAnsi="PT Astra Serif"/>
          <w:b/>
          <w:color w:val="000000" w:themeColor="text1"/>
          <w:sz w:val="28"/>
          <w:szCs w:val="28"/>
        </w:rPr>
        <w:t>РЕШИЛА:</w:t>
      </w:r>
    </w:p>
    <w:p w:rsidR="00476AC5" w:rsidRPr="00D369E7" w:rsidRDefault="00476AC5" w:rsidP="00D369E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D369E7" w:rsidRPr="00D369E7" w:rsidRDefault="00D369E7" w:rsidP="00D369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369E7">
        <w:rPr>
          <w:rFonts w:ascii="PT Astra Serif" w:hAnsi="PT Astra Serif"/>
          <w:color w:val="000000" w:themeColor="text1"/>
          <w:sz w:val="28"/>
          <w:szCs w:val="28"/>
        </w:rPr>
        <w:t xml:space="preserve"> 1. Внести в </w:t>
      </w:r>
      <w:hyperlink r:id="rId7" w:history="1">
        <w:r w:rsidRPr="00D369E7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D369E7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округа, принятый решением Североуральской муниципальной Думы от 18.05.2005 N 45 (с изменениями, внесенными </w:t>
      </w:r>
      <w:hyperlink r:id="rId8" w:history="1">
        <w:r w:rsidRPr="00D369E7">
          <w:rPr>
            <w:rFonts w:ascii="PT Astra Serif" w:eastAsiaTheme="minorHAnsi" w:hAnsi="PT Astra Serif"/>
            <w:color w:val="000000" w:themeColor="text1"/>
            <w:sz w:val="28"/>
            <w:szCs w:val="28"/>
            <w:lang w:eastAsia="en-US"/>
          </w:rPr>
          <w:t>решени</w:t>
        </w:r>
      </w:hyperlink>
      <w:r w:rsidRPr="00D369E7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ем Североуральской муниципальной Думы</w:t>
      </w:r>
      <w:r w:rsidRPr="00D369E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369E7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от 21.12.2005 N 124</w:t>
      </w:r>
      <w:r w:rsidRPr="00D369E7">
        <w:rPr>
          <w:rFonts w:ascii="PT Astra Serif" w:hAnsi="PT Astra Serif"/>
          <w:color w:val="000000" w:themeColor="text1"/>
          <w:sz w:val="28"/>
          <w:szCs w:val="28"/>
        </w:rPr>
        <w:t>, решениями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 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17, от 25.10.2017 N 15, от 24.01.2018 № 45, от 25.04.2018 № 22, от 10.10.2018 N 66, от 27.03.2019 N 11, от 27.11.2019 № 58, от 03.03.2021 № 13, от 15.09.2021 № 66), следующие изменения:</w:t>
      </w:r>
    </w:p>
    <w:p w:rsidR="00D369E7" w:rsidRPr="00D369E7" w:rsidRDefault="00D369E7" w:rsidP="00D369E7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369E7">
        <w:rPr>
          <w:rFonts w:ascii="PT Astra Serif" w:eastAsiaTheme="minorHAnsi" w:hAnsi="PT Astra Serif" w:cs="PT Astra Serif"/>
          <w:sz w:val="28"/>
          <w:szCs w:val="28"/>
          <w:lang w:eastAsia="en-US"/>
        </w:rPr>
        <w:t>статью 30.1. изложить в следующей редакции:</w:t>
      </w:r>
    </w:p>
    <w:p w:rsidR="00D369E7" w:rsidRPr="00D369E7" w:rsidRDefault="00D369E7" w:rsidP="00D369E7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D369E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«</w:t>
      </w:r>
      <w:r w:rsidRPr="00D369E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Статья 30.1. Контрольно-счетная палата Североуральского городского округа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1. Контрольно-счетная палата Североуральского городского округа является постоянно действующим органом внешнего муниципального финансового контроля.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Контрольно-счетная палата Североуральского городского округа образуется Думой Североуральского городского округа и подотчетна ей.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Контрольно-счетная палата Североуральского городского округа обладает правами юридического лица, организационной и функциональной независимостью и осуществляет свою деятельность самостоятельно в соответствии с положением, утверждаемым Думой Североуральского городского округа.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Деятельность Контрольно-счетной палаты Североуральского городского округа не может быть приостановлена, в том числе в связи с досрочным прекращением полномочий Думы Североуральского городского округа.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 xml:space="preserve">2. Правовое регулирование деятельности Контрольно-счетной палаты Североуральского городского округа основывается на </w:t>
      </w:r>
      <w:hyperlink r:id="rId9" w:history="1">
        <w:r w:rsidRPr="00D369E7">
          <w:rPr>
            <w:rFonts w:ascii="PT Astra Serif" w:hAnsi="PT Astra Serif" w:cs="Liberation Serif"/>
            <w:sz w:val="28"/>
            <w:szCs w:val="28"/>
          </w:rPr>
          <w:t>Конституции</w:t>
        </w:r>
      </w:hyperlink>
      <w:r w:rsidRPr="00D369E7">
        <w:rPr>
          <w:rFonts w:ascii="PT Astra Serif" w:hAnsi="PT Astra Serif" w:cs="Liberation Serif"/>
          <w:sz w:val="28"/>
          <w:szCs w:val="28"/>
        </w:rPr>
        <w:t xml:space="preserve"> Российской Федерации и осуществляется в соответствии Бюджетным </w:t>
      </w:r>
      <w:hyperlink r:id="rId10" w:history="1">
        <w:r w:rsidRPr="00D369E7">
          <w:rPr>
            <w:rFonts w:ascii="PT Astra Serif" w:hAnsi="PT Astra Serif" w:cs="Liberation Serif"/>
            <w:sz w:val="28"/>
            <w:szCs w:val="28"/>
          </w:rPr>
          <w:t>кодексом</w:t>
        </w:r>
      </w:hyperlink>
      <w:r w:rsidRPr="00D369E7">
        <w:rPr>
          <w:rFonts w:ascii="PT Astra Serif" w:hAnsi="PT Astra Serif" w:cs="Liberation Serif"/>
          <w:sz w:val="28"/>
          <w:szCs w:val="28"/>
        </w:rPr>
        <w:t xml:space="preserve"> Российской Федерации, Федеральным </w:t>
      </w:r>
      <w:hyperlink r:id="rId11" w:history="1">
        <w:r w:rsidRPr="00D369E7">
          <w:rPr>
            <w:rFonts w:ascii="PT Astra Serif" w:hAnsi="PT Astra Serif" w:cs="Liberation Serif"/>
            <w:sz w:val="28"/>
            <w:szCs w:val="28"/>
          </w:rPr>
          <w:t>законом</w:t>
        </w:r>
      </w:hyperlink>
      <w:r w:rsidRPr="00D369E7">
        <w:rPr>
          <w:rFonts w:ascii="PT Astra Serif" w:hAnsi="PT Astra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 Российской Федерации», Федеральным </w:t>
      </w:r>
      <w:hyperlink r:id="rId12" w:history="1">
        <w:r w:rsidRPr="00D369E7">
          <w:rPr>
            <w:rFonts w:ascii="PT Astra Serif" w:hAnsi="PT Astra Serif" w:cs="Liberation Serif"/>
            <w:sz w:val="28"/>
            <w:szCs w:val="28"/>
          </w:rPr>
          <w:t>законом</w:t>
        </w:r>
      </w:hyperlink>
      <w:r w:rsidRPr="00D369E7">
        <w:rPr>
          <w:rFonts w:ascii="PT Astra Serif" w:hAnsi="PT Astra Serif" w:cs="Liberation Serif"/>
          <w:sz w:val="28"/>
          <w:szCs w:val="28"/>
        </w:rPr>
        <w:t xml:space="preserve"> от 7 февраля 2011 года № 6-ФЗ «Об общих принципах организации деятельности контрольно-счетных органов субъектов Российской Федерации и</w:t>
      </w:r>
      <w:r w:rsidRPr="00D369E7">
        <w:rPr>
          <w:rFonts w:ascii="PT Astra Serif" w:hAnsi="PT Astra Serif" w:cs="Liberation Serif"/>
          <w:sz w:val="28"/>
          <w:szCs w:val="28"/>
          <w:lang w:val="en-US"/>
        </w:rPr>
        <w:t> </w:t>
      </w:r>
      <w:r w:rsidRPr="00D369E7">
        <w:rPr>
          <w:rFonts w:ascii="PT Astra Serif" w:hAnsi="PT Astra Serif" w:cs="Liberation Serif"/>
          <w:sz w:val="28"/>
          <w:szCs w:val="28"/>
        </w:rPr>
        <w:t>муниципальных образований», другими федеральными законами и иными нормативными правовыми актами Российской Федерации, Положением о</w:t>
      </w:r>
      <w:r w:rsidRPr="00D369E7">
        <w:rPr>
          <w:rFonts w:ascii="PT Astra Serif" w:hAnsi="PT Astra Serif" w:cs="Liberation Serif"/>
          <w:sz w:val="28"/>
          <w:szCs w:val="28"/>
          <w:lang w:val="en-US"/>
        </w:rPr>
        <w:t> </w:t>
      </w:r>
      <w:r w:rsidRPr="00D369E7">
        <w:rPr>
          <w:rFonts w:ascii="PT Astra Serif" w:hAnsi="PT Astra Serif" w:cs="Liberation Serif"/>
          <w:sz w:val="28"/>
          <w:szCs w:val="28"/>
        </w:rPr>
        <w:t xml:space="preserve">Контрольно-счетной палате Североуральского городского округа, иными нормативными правовыми актами Думы Североуральского городского округа. 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В случаях и порядке, установленных федеральными законами, правовое регулирование организации и деятельности Контрольно-счетной палаты Североуральского городского округа осуществляется также законами Свердловской области.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3. Контрольно-счетная палата Североуральского городского округа образуется в составе председателя и аппарата. Председатель Контрольно-счетной палаты Североуральского городского округа замещает муниципальную должность.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4. Председатель Контрольно-счетной палаты Североуральского городского округа назначается на должность Думой Североуральского городского округа на пять лет.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На должность председателя Контрольно-счетной палаты Североуральского городского округа назначаются граждане Российской Федерации, соответствующие следующим квалификационным требованиям: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1) наличие высшего образования;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lastRenderedPageBreak/>
        <w:t xml:space="preserve">3) знание </w:t>
      </w:r>
      <w:hyperlink r:id="rId13" w:history="1">
        <w:r w:rsidRPr="00D369E7">
          <w:rPr>
            <w:rFonts w:ascii="PT Astra Serif" w:hAnsi="PT Astra Serif" w:cs="Liberation Serif"/>
            <w:sz w:val="28"/>
            <w:szCs w:val="28"/>
          </w:rPr>
          <w:t>Конституции</w:t>
        </w:r>
      </w:hyperlink>
      <w:r w:rsidRPr="00D369E7">
        <w:rPr>
          <w:rFonts w:ascii="PT Astra Serif" w:hAnsi="PT Astra Serif" w:cs="Liberation Serif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 противодействии коррупции, Устава Свердловской области, законов Свердловской области и иных нормативных правовых актов Свердловской области, Устава Североуральского городского округа и иных муниципальных правовых актов применительно к исполнению должностных обязанностей, а также общих требований к 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 муниципальных образований, утвержденных Счетной палатой Российской Федерации.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Предложения о кандидатурах на должность председателя Контрольно-счетной палаты Североуральского городского округа вносятся в Думу Североуральского городского округа: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1) председателем Думы Североуральского городского округа;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2) депутатами Думы Североуральского городского округа – не менее одной трети от установленного числа депутатов Думы Североуральского городского округа;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3) Главой Североуральского городского округа.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Дума Североуральского городского округа вправе обратиться в Счетную палату Свердловской области за заключением о соответствии кандидатур на должность председателя Контрольно-счетной палаты Североуральского городского округа квалификационным требованиям, установленным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 и настоящим пунктом.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Порядок рассмотрения кандидатур на должность председателя Контрольно-счетной палаты Североуральского городского округа устанавливается нормативным правовым актом Думы Североуральского городского округа.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Решение о назначении на должность председателя Контрольно-счетной палаты Североуральского городского округа принимается большинством голосов от установленной численности депутатов Думы Североуральского городского округа.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 xml:space="preserve">5. В состав аппарата Контрольно-счетной палаты Североуральского городского округа входят инспекторы. Инспекторы Контрольно-счетной палаты Североуральского городского округа замещают должности муниципальной службы. 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6. Структура Контрольно-счетной палаты Североуральского городского округа утверждается правовым актом Думы Североуральского городского округа.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 xml:space="preserve">Штатная численность Контрольно-счетной палаты Североуральского городского округа определяется правовым актом Думы Североуральского </w:t>
      </w:r>
      <w:r w:rsidRPr="00D369E7">
        <w:rPr>
          <w:rFonts w:ascii="PT Astra Serif" w:hAnsi="PT Astra Serif" w:cs="Liberation Serif"/>
          <w:sz w:val="28"/>
          <w:szCs w:val="28"/>
        </w:rPr>
        <w:lastRenderedPageBreak/>
        <w:t>городского округа по представлению председателя Контрольно-счетной палаты Североуральского городского округа с учетом необходимости выполнения возложенных законодательством полномочий, обеспечения организационной и функциональной независимости Контрольно-счетной палаты Североуральского городского округа в пределах бюджетных ассигнований, предусмотренных на содержание Контрольно-счетной палаты Североуральского городского округа.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7. Контрольно-счетная палата Североуральского городского округа осуществляет следующие основные полномочия: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1) организация и осуществление контроля за законностью и 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3) внешняя проверка годового отчета об исполнении местного бюджета;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 xml:space="preserve">4) проведение аудита в сфере закупок товаров, работ и услуг в соответствии с Федеральным </w:t>
      </w:r>
      <w:hyperlink r:id="rId14" w:history="1">
        <w:r w:rsidRPr="00D369E7">
          <w:rPr>
            <w:rFonts w:ascii="PT Astra Serif" w:hAnsi="PT Astra Serif" w:cs="Liberation Serif"/>
            <w:sz w:val="28"/>
            <w:szCs w:val="28"/>
          </w:rPr>
          <w:t>законом</w:t>
        </w:r>
      </w:hyperlink>
      <w:r w:rsidRPr="00D369E7">
        <w:rPr>
          <w:rFonts w:ascii="PT Astra Serif" w:hAnsi="PT Astra Serif" w:cs="Liberation Serif"/>
          <w:sz w:val="28"/>
          <w:szCs w:val="28"/>
        </w:rPr>
        <w:t xml:space="preserve"> от 5 апреля 2013 года № 44-ФЗ «О контрактной системе в сфере закупок товаров, работ, услуг для обеспечения государственных и муниципальных нужд»;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6) 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 имущества, находящегося в муниципальной собственности;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7) экспертиза проектов муниципальных правовых актов в части, касающейся расходных обязательств Североуральского городского округа, 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8) анализ и мониторинг бюджетного процесса в Североуральском городском округе,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</w:t>
      </w:r>
      <w:r w:rsidRPr="00D369E7">
        <w:rPr>
          <w:rFonts w:ascii="PT Astra Serif" w:hAnsi="PT Astra Serif" w:cs="Liberation Serif"/>
          <w:sz w:val="28"/>
          <w:szCs w:val="28"/>
        </w:rPr>
        <w:lastRenderedPageBreak/>
        <w:t>аналитических мероприятий в Думу Североуральского городского округа и Главе Североуральского городского округа;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10) осуществление контроля за состоянием муниципального внутреннего и внешнего долга;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11) оценка реализуемости, рисков и результатов достижения целей социально-экономического развития Североуральского городского округа, предусмотренных документами стратегического планирования Североуральского городского округа, в пределах компетенции Контрольно-счетной палаты Североуральского городского округа;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13) иные полномочия в сфере внешнего муниципального финансового контроля, установленные федеральными законами, законами Свердловской области, Уставом Североуральского городского округа и нормативными правовыми актами Думы Североуральского городского округа.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bCs/>
          <w:iCs/>
          <w:sz w:val="28"/>
          <w:szCs w:val="28"/>
        </w:rPr>
        <w:t xml:space="preserve">8. Контрольно-счетная </w:t>
      </w:r>
      <w:r w:rsidRPr="00D369E7">
        <w:rPr>
          <w:rFonts w:ascii="PT Astra Serif" w:hAnsi="PT Astra Serif" w:cs="Liberation Serif"/>
          <w:sz w:val="28"/>
          <w:szCs w:val="28"/>
        </w:rPr>
        <w:t>палата Североуральского городского округа</w:t>
      </w:r>
      <w:r w:rsidRPr="00D369E7">
        <w:rPr>
          <w:rFonts w:ascii="PT Astra Serif" w:hAnsi="PT Astra Serif" w:cs="Liberation Serif"/>
          <w:bCs/>
          <w:iCs/>
          <w:sz w:val="28"/>
          <w:szCs w:val="28"/>
        </w:rPr>
        <w:t xml:space="preserve"> учреждает ведомственные награды и знаки отличия, утверждает положения об этих наградах и знаках, их </w:t>
      </w:r>
      <w:hyperlink r:id="rId15" w:history="1">
        <w:r w:rsidRPr="00D369E7">
          <w:rPr>
            <w:rFonts w:ascii="PT Astra Serif" w:hAnsi="PT Astra Serif" w:cs="Liberation Serif"/>
            <w:bCs/>
            <w:iCs/>
            <w:sz w:val="28"/>
            <w:szCs w:val="28"/>
          </w:rPr>
          <w:t>описания</w:t>
        </w:r>
      </w:hyperlink>
      <w:r w:rsidRPr="00D369E7">
        <w:rPr>
          <w:rFonts w:ascii="PT Astra Serif" w:hAnsi="PT Astra Serif" w:cs="Liberation Serif"/>
          <w:bCs/>
          <w:iCs/>
          <w:sz w:val="28"/>
          <w:szCs w:val="28"/>
        </w:rPr>
        <w:t xml:space="preserve"> и </w:t>
      </w:r>
      <w:hyperlink r:id="rId16" w:history="1">
        <w:r w:rsidRPr="00D369E7">
          <w:rPr>
            <w:rFonts w:ascii="PT Astra Serif" w:hAnsi="PT Astra Serif" w:cs="Liberation Serif"/>
            <w:bCs/>
            <w:iCs/>
            <w:sz w:val="28"/>
            <w:szCs w:val="28"/>
          </w:rPr>
          <w:t>рисунки</w:t>
        </w:r>
      </w:hyperlink>
      <w:r w:rsidRPr="00D369E7">
        <w:rPr>
          <w:rFonts w:ascii="PT Astra Serif" w:hAnsi="PT Astra Serif" w:cs="Liberation Serif"/>
          <w:bCs/>
          <w:iCs/>
          <w:sz w:val="28"/>
          <w:szCs w:val="28"/>
        </w:rPr>
        <w:t xml:space="preserve">, </w:t>
      </w:r>
      <w:hyperlink r:id="rId17" w:history="1">
        <w:r w:rsidRPr="00D369E7">
          <w:rPr>
            <w:rFonts w:ascii="PT Astra Serif" w:hAnsi="PT Astra Serif" w:cs="Liberation Serif"/>
            <w:bCs/>
            <w:iCs/>
            <w:sz w:val="28"/>
            <w:szCs w:val="28"/>
          </w:rPr>
          <w:t>порядок</w:t>
        </w:r>
      </w:hyperlink>
      <w:r w:rsidRPr="00D369E7">
        <w:rPr>
          <w:rFonts w:ascii="PT Astra Serif" w:hAnsi="PT Astra Serif" w:cs="Liberation Serif"/>
          <w:bCs/>
          <w:iCs/>
          <w:sz w:val="28"/>
          <w:szCs w:val="28"/>
        </w:rPr>
        <w:t xml:space="preserve"> награждения.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9. Финансовое обеспечение деятельности Контрольно-счетной палаты Североуральского городского округа осуществляется за счет средств бюджета Североуральского городского округа и на основании бюджетной сметы.</w:t>
      </w:r>
    </w:p>
    <w:p w:rsidR="00D369E7" w:rsidRPr="00D369E7" w:rsidRDefault="00D369E7" w:rsidP="00D369E7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369E7">
        <w:rPr>
          <w:rFonts w:ascii="PT Astra Serif" w:hAnsi="PT Astra Serif" w:cs="Liberation Serif"/>
          <w:sz w:val="28"/>
          <w:szCs w:val="28"/>
        </w:rPr>
        <w:t>Председателю Контрольно-счетной палаты Североуральского городского округа предоставляются меры по материальному и социальному обеспечению, предусмотренные для</w:t>
      </w:r>
      <w:r w:rsidRPr="00D369E7">
        <w:rPr>
          <w:rFonts w:ascii="PT Astra Serif" w:hAnsi="PT Astra Serif" w:cs="Liberation Serif"/>
          <w:bCs/>
          <w:iCs/>
          <w:sz w:val="28"/>
          <w:szCs w:val="28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самоуправления.</w:t>
      </w:r>
    </w:p>
    <w:p w:rsidR="00D369E7" w:rsidRDefault="00D369E7" w:rsidP="00D369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369E7">
        <w:rPr>
          <w:rFonts w:ascii="PT Astra Serif" w:hAnsi="PT Astra Serif" w:cs="Liberation Serif"/>
          <w:bCs/>
          <w:iCs/>
          <w:sz w:val="28"/>
          <w:szCs w:val="28"/>
        </w:rPr>
        <w:t xml:space="preserve">Инспекторам </w:t>
      </w:r>
      <w:r w:rsidRPr="00D369E7">
        <w:rPr>
          <w:rFonts w:ascii="PT Astra Serif" w:hAnsi="PT Astra Serif" w:cs="Liberation Serif"/>
          <w:sz w:val="28"/>
          <w:szCs w:val="28"/>
        </w:rPr>
        <w:t>Контрольно-счетной палаты Североуральского городского округа предоставляются меры по материальному и социальному обеспечению, предусмотренные для муниципальных служащих.»</w:t>
      </w:r>
      <w:r w:rsidRPr="00D369E7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4A2D92" w:rsidRPr="00D369E7" w:rsidRDefault="004A2D92" w:rsidP="00D369E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D369E7" w:rsidRPr="00D369E7" w:rsidRDefault="00D369E7" w:rsidP="00D369E7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D369E7">
        <w:rPr>
          <w:color w:val="000000" w:themeColor="text1"/>
          <w:sz w:val="28"/>
          <w:szCs w:val="28"/>
        </w:rPr>
        <w:t>2. Главе Североуральского городского округа (Матюшенко В.П.):</w:t>
      </w:r>
    </w:p>
    <w:p w:rsidR="00D369E7" w:rsidRPr="00D369E7" w:rsidRDefault="00D369E7" w:rsidP="00D369E7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D369E7">
        <w:rPr>
          <w:color w:val="000000" w:themeColor="text1"/>
          <w:sz w:val="28"/>
          <w:szCs w:val="28"/>
        </w:rPr>
        <w:t xml:space="preserve">1) направить настоящие изменения в </w:t>
      </w:r>
      <w:hyperlink r:id="rId18" w:history="1">
        <w:r w:rsidRPr="00D369E7">
          <w:rPr>
            <w:color w:val="000000" w:themeColor="text1"/>
            <w:sz w:val="28"/>
            <w:szCs w:val="28"/>
          </w:rPr>
          <w:t>Устав</w:t>
        </w:r>
      </w:hyperlink>
      <w:r w:rsidRPr="00D369E7">
        <w:rPr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9" w:history="1">
        <w:r w:rsidRPr="00D369E7">
          <w:rPr>
            <w:color w:val="000000" w:themeColor="text1"/>
            <w:sz w:val="28"/>
            <w:szCs w:val="28"/>
          </w:rPr>
          <w:t>законом</w:t>
        </w:r>
      </w:hyperlink>
      <w:r w:rsidRPr="00D369E7">
        <w:rPr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образований»;</w:t>
      </w:r>
    </w:p>
    <w:p w:rsidR="00D369E7" w:rsidRPr="00D369E7" w:rsidRDefault="00D369E7" w:rsidP="00D369E7">
      <w:pPr>
        <w:autoSpaceDE w:val="0"/>
        <w:autoSpaceDN w:val="0"/>
        <w:adjustRightInd w:val="0"/>
        <w:ind w:firstLine="539"/>
        <w:jc w:val="both"/>
        <w:outlineLvl w:val="2"/>
        <w:rPr>
          <w:color w:val="000000" w:themeColor="text1"/>
          <w:sz w:val="28"/>
          <w:szCs w:val="28"/>
        </w:rPr>
      </w:pPr>
      <w:r w:rsidRPr="00D369E7">
        <w:rPr>
          <w:color w:val="000000" w:themeColor="text1"/>
          <w:sz w:val="28"/>
          <w:szCs w:val="28"/>
        </w:rPr>
        <w:t xml:space="preserve">2) после регистрации опубликовать настоящее </w:t>
      </w:r>
      <w:r w:rsidR="004A2D92">
        <w:rPr>
          <w:color w:val="000000" w:themeColor="text1"/>
          <w:sz w:val="28"/>
          <w:szCs w:val="28"/>
        </w:rPr>
        <w:t>Р</w:t>
      </w:r>
      <w:r w:rsidRPr="00D369E7">
        <w:rPr>
          <w:color w:val="000000" w:themeColor="text1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D369E7" w:rsidRPr="00D369E7" w:rsidRDefault="00D369E7" w:rsidP="00D369E7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369E7" w:rsidRPr="00D369E7" w:rsidTr="00A5420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369E7" w:rsidRPr="00D369E7" w:rsidRDefault="00D369E7" w:rsidP="00D369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69E7">
              <w:rPr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D369E7" w:rsidRPr="00D369E7" w:rsidRDefault="00D369E7" w:rsidP="00D369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69E7">
              <w:rPr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D369E7" w:rsidRPr="00D369E7" w:rsidRDefault="00D369E7" w:rsidP="00D369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369E7" w:rsidRPr="00D369E7" w:rsidRDefault="00D369E7" w:rsidP="00D369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369E7" w:rsidRPr="00D369E7" w:rsidRDefault="00D369E7" w:rsidP="00D369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369E7">
              <w:rPr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369E7" w:rsidRPr="00D369E7" w:rsidRDefault="00D369E7" w:rsidP="00D369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69E7">
              <w:rPr>
                <w:color w:val="000000" w:themeColor="text1"/>
                <w:sz w:val="28"/>
                <w:szCs w:val="28"/>
              </w:rPr>
              <w:t>Председател</w:t>
            </w:r>
            <w:r w:rsidR="004A2D92">
              <w:rPr>
                <w:color w:val="000000" w:themeColor="text1"/>
                <w:sz w:val="28"/>
                <w:szCs w:val="28"/>
              </w:rPr>
              <w:t>ь</w:t>
            </w:r>
            <w:r w:rsidRPr="00D369E7">
              <w:rPr>
                <w:color w:val="000000" w:themeColor="text1"/>
                <w:sz w:val="28"/>
                <w:szCs w:val="28"/>
              </w:rPr>
              <w:t xml:space="preserve"> Думы</w:t>
            </w:r>
          </w:p>
          <w:p w:rsidR="00D369E7" w:rsidRPr="00D369E7" w:rsidRDefault="00D369E7" w:rsidP="00D369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69E7">
              <w:rPr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D369E7" w:rsidRPr="00D369E7" w:rsidRDefault="00D369E7" w:rsidP="00D369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69E7">
              <w:rPr>
                <w:color w:val="000000" w:themeColor="text1"/>
                <w:sz w:val="28"/>
                <w:szCs w:val="28"/>
              </w:rPr>
              <w:t>округа</w:t>
            </w:r>
          </w:p>
          <w:p w:rsidR="00D369E7" w:rsidRPr="00D369E7" w:rsidRDefault="00D369E7" w:rsidP="00D369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369E7" w:rsidRPr="00D369E7" w:rsidRDefault="00D369E7" w:rsidP="00D369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369E7">
              <w:rPr>
                <w:color w:val="000000" w:themeColor="text1"/>
                <w:sz w:val="28"/>
                <w:szCs w:val="28"/>
              </w:rPr>
              <w:t>________________А.А. Злобин</w:t>
            </w:r>
          </w:p>
        </w:tc>
      </w:tr>
    </w:tbl>
    <w:p w:rsidR="00D369E7" w:rsidRPr="00D369E7" w:rsidRDefault="00D369E7" w:rsidP="00D369E7">
      <w:pPr>
        <w:jc w:val="both"/>
        <w:rPr>
          <w:color w:val="000000" w:themeColor="text1"/>
          <w:sz w:val="28"/>
          <w:szCs w:val="28"/>
        </w:rPr>
      </w:pPr>
    </w:p>
    <w:p w:rsidR="0077333B" w:rsidRDefault="0077333B"/>
    <w:sectPr w:rsidR="0077333B" w:rsidSect="00286DB6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42" w:rsidRDefault="004F2F42" w:rsidP="00286DB6">
      <w:r>
        <w:separator/>
      </w:r>
    </w:p>
  </w:endnote>
  <w:endnote w:type="continuationSeparator" w:id="0">
    <w:p w:rsidR="004F2F42" w:rsidRDefault="004F2F42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42" w:rsidRDefault="004F2F42" w:rsidP="00286DB6">
      <w:r>
        <w:separator/>
      </w:r>
    </w:p>
  </w:footnote>
  <w:footnote w:type="continuationSeparator" w:id="0">
    <w:p w:rsidR="004F2F42" w:rsidRDefault="004F2F42" w:rsidP="0028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263248"/>
      <w:docPartObj>
        <w:docPartGallery w:val="Page Numbers (Top of Page)"/>
        <w:docPartUnique/>
      </w:docPartObj>
    </w:sdtPr>
    <w:sdtEndPr/>
    <w:sdtContent>
      <w:p w:rsidR="00286DB6" w:rsidRDefault="00286D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167">
          <w:rPr>
            <w:noProof/>
          </w:rPr>
          <w:t>6</w:t>
        </w:r>
        <w:r>
          <w:fldChar w:fldCharType="end"/>
        </w:r>
      </w:p>
    </w:sdtContent>
  </w:sdt>
  <w:p w:rsidR="00286DB6" w:rsidRDefault="00286D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7"/>
    <w:rsid w:val="00286DB6"/>
    <w:rsid w:val="00476AC5"/>
    <w:rsid w:val="004A2D92"/>
    <w:rsid w:val="004F2F42"/>
    <w:rsid w:val="005C280E"/>
    <w:rsid w:val="0066441B"/>
    <w:rsid w:val="0074763A"/>
    <w:rsid w:val="0077333B"/>
    <w:rsid w:val="0081024A"/>
    <w:rsid w:val="00947140"/>
    <w:rsid w:val="00A57B76"/>
    <w:rsid w:val="00C600BD"/>
    <w:rsid w:val="00D369E7"/>
    <w:rsid w:val="00F60167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D8B5F0-E279-4A9D-901C-AB9675E5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8"/>
    </w:rPr>
  </w:style>
  <w:style w:type="table" w:styleId="a3">
    <w:name w:val="Table Grid"/>
    <w:basedOn w:val="a1"/>
    <w:rsid w:val="00D3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369E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D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6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03CBBC1A6B93748198D4C6AA860B904ED1FBFEAA96056EAAAD0921697102E8FD9CD52766557011EA307yAdAJ" TargetMode="External"/><Relationship Id="rId13" Type="http://schemas.openxmlformats.org/officeDocument/2006/relationships/hyperlink" Target="consultantplus://offline/ref=DA569B7E18CA034618FBCF597F3DFAB66933BC5623AEA7D515C092AB72C17B1C1FEAF078B49DB32C2349E4m9L5J" TargetMode="External"/><Relationship Id="rId18" Type="http://schemas.openxmlformats.org/officeDocument/2006/relationships/hyperlink" Target="consultantplus://offline/main?base=RLAW071;n=81856;fld=134;dst=10001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071;n=81856;fld=134;dst=100015" TargetMode="External"/><Relationship Id="rId12" Type="http://schemas.openxmlformats.org/officeDocument/2006/relationships/hyperlink" Target="consultantplus://offline/ref=9AB9D0A6C62788D4E8746FD2BC7686F54752D3D0B8862DE199C4969DDA7B563037D904E77960C24C7FC023B04Du8YFI" TargetMode="External"/><Relationship Id="rId17" Type="http://schemas.openxmlformats.org/officeDocument/2006/relationships/hyperlink" Target="consultantplus://offline/ref=832898FF2E8650C8DD10702324285D62474204ABC301D89DE515454CAC2382A489A38011AB01FB4C4EA3C3328D7B634B76980A942A9A9FFEk8g3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2898FF2E8650C8DD10702324285D62474204ABC301D89DE515454CAC2382A489A38011AB01FA4D49A3C3328D7B634B76980A942A9A9FFEk8g3P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AB9D0A6C62788D4E8746FD2BC7686F54752D9D5BD882DE199C4969DDA7B563037D904E77960C24C7FC023B04Du8YF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2898FF2E8650C8DD10702324285D62474204ABC301D89DE515454CAC2382A489A38011AB01FA4F4FA3C3328D7B634B76980A942A9A9FFEk8g3P" TargetMode="External"/><Relationship Id="rId10" Type="http://schemas.openxmlformats.org/officeDocument/2006/relationships/hyperlink" Target="consultantplus://offline/ref=9AB9D0A6C62788D4E8746FD2BC7686F54752D9D7BD8D2DE199C4969DDA7B563037D904E77960C24C7FC023B04Du8YFI" TargetMode="External"/><Relationship Id="rId19" Type="http://schemas.openxmlformats.org/officeDocument/2006/relationships/hyperlink" Target="consultantplus://offline/main?base=LAW;n=71905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B9D0A6C62788D4E8746FD2BC7686F54652D7D1B5D97AE3C8919898D22B0C20339051E26768D45275DE23uBY1I" TargetMode="External"/><Relationship Id="rId14" Type="http://schemas.openxmlformats.org/officeDocument/2006/relationships/hyperlink" Target="consultantplus://offline/ref=7E39109ED72E29210ABD6A22628DE156095774D2F2658478873C8C9DD8D4B1101E6BD36EE4FA1C77DD2D23F16Ek8PB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</cp:revision>
  <dcterms:created xsi:type="dcterms:W3CDTF">2021-11-08T04:46:00Z</dcterms:created>
  <dcterms:modified xsi:type="dcterms:W3CDTF">2021-11-24T10:18:00Z</dcterms:modified>
</cp:coreProperties>
</file>