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 w:rsidR="006211F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201</w:t>
      </w:r>
      <w:r w:rsidR="006211F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№ </w:t>
      </w:r>
      <w:r w:rsidR="004210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77</w:t>
      </w: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Североуральск</w:t>
      </w:r>
    </w:p>
    <w:p w:rsidR="00197FD4" w:rsidRPr="00197FD4" w:rsidRDefault="00197FD4" w:rsidP="00197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5148"/>
      </w:tblGrid>
      <w:tr w:rsidR="00197FD4" w:rsidRPr="00197FD4" w:rsidTr="00321C5A">
        <w:tc>
          <w:tcPr>
            <w:tcW w:w="5148" w:type="dxa"/>
            <w:shd w:val="clear" w:color="auto" w:fill="auto"/>
          </w:tcPr>
          <w:p w:rsidR="00197FD4" w:rsidRPr="00197FD4" w:rsidRDefault="00197FD4" w:rsidP="006211F2">
            <w:pPr>
              <w:spacing w:after="0" w:line="240" w:lineRule="auto"/>
              <w:ind w:right="-108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бюджете Североуральского городского округа на 201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и плановый период 20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годов»</w:t>
            </w:r>
          </w:p>
        </w:tc>
      </w:tr>
    </w:tbl>
    <w:p w:rsidR="00197FD4" w:rsidRPr="00197FD4" w:rsidRDefault="00197FD4" w:rsidP="00197F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E4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бюджете  Североуральского городского округа на 201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РЕШИЛА: </w:t>
      </w:r>
    </w:p>
    <w:p w:rsidR="00197FD4" w:rsidRPr="00197FD4" w:rsidRDefault="00197FD4" w:rsidP="0019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на 2</w:t>
      </w:r>
      <w:r w:rsidR="000D520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 w:rsidR="000D520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бюджете  Североуральского городского округа на 201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по тексту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публичные слушания).</w:t>
      </w:r>
    </w:p>
    <w:p w:rsidR="00197FD4" w:rsidRPr="00197FD4" w:rsidRDefault="00197FD4" w:rsidP="004529B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натерритории Североуральского городского округа и иных жителей Североуральского городского округа.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время проведения публичных слушаний с 13.15 часов по местному времени и место проведения публичных слушаний зал заседаний 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участники публичных слушаний могут не позднее чем за 3 дня до даты проведения публичных слушаний предоставить организатору публичных слушаний</w:t>
      </w:r>
      <w:r w:rsidRPr="0019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и предложения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письменном виде по вопросу публичных слушаний</w:t>
      </w:r>
      <w:r w:rsidR="00D71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организатором проведения публичных слушаний Администрацию Североуральского городского округа (В.П. Матюшенко).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Глав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(В.П. Матюшенко)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и настоящего Решения.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Определить докладчиком по вопросу публичных слушаний – 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Толстову Т.В.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начальника Финансового управления Администрации Североуральского городского округа.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Назначить председательствующим на публичных слушаниях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Думы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Балбекову Е.С.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газете «Наше слово» в срок до </w:t>
      </w:r>
      <w:r w:rsidR="00197E6A">
        <w:rPr>
          <w:rFonts w:ascii="Times New Roman" w:eastAsia="Times New Roman" w:hAnsi="Times New Roman" w:cs="Times New Roman"/>
          <w:sz w:val="27"/>
          <w:szCs w:val="27"/>
          <w:lang w:eastAsia="ru-RU"/>
        </w:rPr>
        <w:t>08 декабря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197E6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97FD4" w:rsidRDefault="00197FD4" w:rsidP="0019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E453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Матюшенко Е.С.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97FD4" w:rsidRPr="00197FD4" w:rsidRDefault="00197FD4" w:rsidP="00197F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45385" w:rsidRPr="00E45385" w:rsidTr="00321C5A">
        <w:tc>
          <w:tcPr>
            <w:tcW w:w="4785" w:type="dxa"/>
          </w:tcPr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right="249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Глава Североуральского городского округа             </w:t>
            </w:r>
            <w:r w:rsidRPr="00E45385">
              <w:rPr>
                <w:sz w:val="26"/>
                <w:szCs w:val="26"/>
              </w:rPr>
              <w:tab/>
            </w: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lastRenderedPageBreak/>
              <w:t xml:space="preserve">______________В.П. Матюшенко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45385" w:rsidRPr="00E45385" w:rsidRDefault="009950EC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И.о. П</w:t>
            </w:r>
            <w:r w:rsidR="00E45385" w:rsidRPr="00E45385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45385" w:rsidRPr="00E45385">
              <w:rPr>
                <w:sz w:val="26"/>
                <w:szCs w:val="26"/>
              </w:rPr>
              <w:t xml:space="preserve"> Думы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Североуральского городского округа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852BD1" w:rsidRPr="00E45385" w:rsidRDefault="00852BD1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left="255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_________________</w:t>
            </w:r>
            <w:r w:rsidR="009950EC">
              <w:rPr>
                <w:sz w:val="26"/>
                <w:szCs w:val="26"/>
              </w:rPr>
              <w:t xml:space="preserve">    А.А. Злобин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5170B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5170B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DB460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bookmarkStart w:id="0" w:name="_GoBack"/>
      <w:bookmarkEnd w:id="0"/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0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17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237"/>
        <w:gridCol w:w="1134"/>
        <w:gridCol w:w="1843"/>
      </w:tblGrid>
      <w:tr w:rsidR="00197FD4" w:rsidRPr="00197FD4" w:rsidTr="00321C5A">
        <w:trPr>
          <w:trHeight w:val="339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197FD4" w:rsidRPr="00197FD4" w:rsidRDefault="00197FD4" w:rsidP="00197F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1134" w:type="dxa"/>
          </w:tcPr>
          <w:p w:rsidR="00197FD4" w:rsidRPr="00197FD4" w:rsidRDefault="00197FD4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843" w:type="dxa"/>
          </w:tcPr>
          <w:p w:rsidR="00197FD4" w:rsidRPr="00197FD4" w:rsidRDefault="00197FD4" w:rsidP="00197FD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197FD4" w:rsidRPr="00197FD4" w:rsidTr="00321C5A">
        <w:trPr>
          <w:cantSplit/>
          <w:trHeight w:val="514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97FD4" w:rsidRPr="005170BF" w:rsidRDefault="00197FD4" w:rsidP="005170B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бюджете Североуральского городского округа на 201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и плановый период 20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F071E2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F071E2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197FD4" w:rsidRPr="0059517E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</w:t>
            </w:r>
          </w:p>
        </w:tc>
        <w:tc>
          <w:tcPr>
            <w:tcW w:w="1843" w:type="dxa"/>
          </w:tcPr>
          <w:p w:rsidR="00197FD4" w:rsidRPr="0059517E" w:rsidRDefault="00F071E2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Толстова Т.В.</w:t>
            </w: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17E" w:rsidRDefault="0072517E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17E" w:rsidRDefault="0072517E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Выписка из Положения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от 26.10.2005 г. № 88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 (газета «Наше Слово» от 04.11.2005 г. № 130)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11.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Участники публичных слушаний, имеющие право на выступление на публичных слушаниях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12.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Порядок проведения публичных слушаний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3. В начале публичных слушаний участники определяют: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1) продолжительность проведения публичных слушаний;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2) порядок выступлений, формы подачи предложений и пожеланий и другие вопросы.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96725" w:rsidRDefault="00197FD4" w:rsidP="001270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FD4">
        <w:rPr>
          <w:rFonts w:ascii="Times New Roman" w:eastAsia="Times New Roman" w:hAnsi="Times New Roman" w:cs="Times New Roman"/>
          <w:lang w:eastAsia="ru-RU"/>
        </w:rPr>
        <w:lastRenderedPageBreak/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sectPr w:rsidR="00896725" w:rsidSect="00E45385">
      <w:headerReference w:type="default" r:id="rId8"/>
      <w:footerReference w:type="even" r:id="rId9"/>
      <w:footerReference w:type="default" r:id="rId10"/>
      <w:pgSz w:w="11906" w:h="16838"/>
      <w:pgMar w:top="709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C0" w:rsidRDefault="004137C0">
      <w:pPr>
        <w:spacing w:after="0" w:line="240" w:lineRule="auto"/>
      </w:pPr>
      <w:r>
        <w:separator/>
      </w:r>
    </w:p>
  </w:endnote>
  <w:endnote w:type="continuationSeparator" w:id="1">
    <w:p w:rsidR="004137C0" w:rsidRDefault="0041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67" w:rsidRDefault="005B2DCD" w:rsidP="001B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A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67" w:rsidRDefault="002406D4" w:rsidP="005C48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67" w:rsidRDefault="002406D4" w:rsidP="005C48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C0" w:rsidRDefault="004137C0">
      <w:pPr>
        <w:spacing w:after="0" w:line="240" w:lineRule="auto"/>
      </w:pPr>
      <w:r>
        <w:separator/>
      </w:r>
    </w:p>
  </w:footnote>
  <w:footnote w:type="continuationSeparator" w:id="1">
    <w:p w:rsidR="004137C0" w:rsidRDefault="0041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153758"/>
      <w:docPartObj>
        <w:docPartGallery w:val="Page Numbers (Top of Page)"/>
        <w:docPartUnique/>
      </w:docPartObj>
    </w:sdtPr>
    <w:sdtContent>
      <w:p w:rsidR="0002129F" w:rsidRDefault="005B2DCD">
        <w:pPr>
          <w:pStyle w:val="a7"/>
          <w:jc w:val="center"/>
        </w:pPr>
        <w:r>
          <w:fldChar w:fldCharType="begin"/>
        </w:r>
        <w:r w:rsidR="0002129F">
          <w:instrText>PAGE   \* MERGEFORMAT</w:instrText>
        </w:r>
        <w:r>
          <w:fldChar w:fldCharType="separate"/>
        </w:r>
        <w:r w:rsidR="002406D4">
          <w:rPr>
            <w:noProof/>
          </w:rPr>
          <w:t>5</w:t>
        </w:r>
        <w:r>
          <w:fldChar w:fldCharType="end"/>
        </w:r>
      </w:p>
    </w:sdtContent>
  </w:sdt>
  <w:p w:rsidR="0002129F" w:rsidRDefault="000212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FD4"/>
    <w:rsid w:val="0002129F"/>
    <w:rsid w:val="00073A71"/>
    <w:rsid w:val="000A79E2"/>
    <w:rsid w:val="000D520F"/>
    <w:rsid w:val="0012706D"/>
    <w:rsid w:val="00194312"/>
    <w:rsid w:val="00197E6A"/>
    <w:rsid w:val="00197FD4"/>
    <w:rsid w:val="002406D4"/>
    <w:rsid w:val="002412A8"/>
    <w:rsid w:val="004137C0"/>
    <w:rsid w:val="00421093"/>
    <w:rsid w:val="005170BF"/>
    <w:rsid w:val="0059517E"/>
    <w:rsid w:val="005B2DCD"/>
    <w:rsid w:val="006211F2"/>
    <w:rsid w:val="006B4F62"/>
    <w:rsid w:val="0072517E"/>
    <w:rsid w:val="008444BC"/>
    <w:rsid w:val="00852BD1"/>
    <w:rsid w:val="00864F45"/>
    <w:rsid w:val="00896725"/>
    <w:rsid w:val="009028C7"/>
    <w:rsid w:val="009950EC"/>
    <w:rsid w:val="009E4713"/>
    <w:rsid w:val="00A21327"/>
    <w:rsid w:val="00A64F98"/>
    <w:rsid w:val="00A75670"/>
    <w:rsid w:val="00C433DB"/>
    <w:rsid w:val="00CA0A88"/>
    <w:rsid w:val="00D158F0"/>
    <w:rsid w:val="00D717EB"/>
    <w:rsid w:val="00DB4603"/>
    <w:rsid w:val="00E45385"/>
    <w:rsid w:val="00E830AE"/>
    <w:rsid w:val="00E83EF9"/>
    <w:rsid w:val="00F071E2"/>
    <w:rsid w:val="00F7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7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FD4"/>
  </w:style>
  <w:style w:type="table" w:styleId="a6">
    <w:name w:val="Table Grid"/>
    <w:basedOn w:val="a1"/>
    <w:rsid w:val="00E4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2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29F"/>
  </w:style>
  <w:style w:type="paragraph" w:styleId="a9">
    <w:name w:val="Balloon Text"/>
    <w:basedOn w:val="a"/>
    <w:link w:val="aa"/>
    <w:uiPriority w:val="99"/>
    <w:semiHidden/>
    <w:unhideWhenUsed/>
    <w:rsid w:val="002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Алла Юрьевна</dc:creator>
  <cp:lastModifiedBy>P261</cp:lastModifiedBy>
  <cp:revision>2</cp:revision>
  <dcterms:created xsi:type="dcterms:W3CDTF">2018-12-04T09:47:00Z</dcterms:created>
  <dcterms:modified xsi:type="dcterms:W3CDTF">2018-12-04T09:47:00Z</dcterms:modified>
</cp:coreProperties>
</file>