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C" w:rsidRDefault="000B5A7B" w:rsidP="001A7A0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8A1CFC" w:rsidRPr="00435D81" w:rsidRDefault="000B5A7B" w:rsidP="00F60CC2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Коллективный договор</w:t>
      </w:r>
      <w:r w:rsidRPr="00435D8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35D8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  <w:r w:rsidR="009F26A8" w:rsidRPr="00435D8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1CFC" w:rsidRPr="00435D81" w:rsidRDefault="008A1CFC" w:rsidP="00F60CC2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35D81">
        <w:rPr>
          <w:color w:val="000000" w:themeColor="text1"/>
          <w:sz w:val="28"/>
          <w:szCs w:val="28"/>
          <w:shd w:val="clear" w:color="auto" w:fill="FFFFFF"/>
        </w:rPr>
        <w:t xml:space="preserve">Сторонами коллективного договора являются </w:t>
      </w:r>
      <w:r w:rsidRPr="00435D81">
        <w:rPr>
          <w:i/>
          <w:color w:val="000000" w:themeColor="text1"/>
          <w:sz w:val="28"/>
          <w:szCs w:val="28"/>
          <w:shd w:val="clear" w:color="auto" w:fill="FFFFFF"/>
        </w:rPr>
        <w:t xml:space="preserve">работники </w:t>
      </w:r>
      <w:r w:rsidRPr="00435D81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435D81">
        <w:rPr>
          <w:i/>
          <w:color w:val="000000" w:themeColor="text1"/>
          <w:sz w:val="28"/>
          <w:szCs w:val="28"/>
          <w:shd w:val="clear" w:color="auto" w:fill="FFFFFF"/>
        </w:rPr>
        <w:t xml:space="preserve">работодатель </w:t>
      </w:r>
      <w:r w:rsidRPr="00435D81">
        <w:rPr>
          <w:color w:val="000000" w:themeColor="text1"/>
          <w:sz w:val="28"/>
          <w:szCs w:val="28"/>
          <w:shd w:val="clear" w:color="auto" w:fill="FFFFFF"/>
        </w:rPr>
        <w:t>(ст.40 ТК РФ).</w:t>
      </w:r>
    </w:p>
    <w:p w:rsidR="00DA2AA8" w:rsidRPr="00435D81" w:rsidRDefault="00DA2AA8" w:rsidP="00F60CC2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435D81">
        <w:rPr>
          <w:color w:val="000000" w:themeColor="text1"/>
          <w:sz w:val="28"/>
          <w:szCs w:val="28"/>
          <w:shd w:val="clear" w:color="auto" w:fill="FFFFFF"/>
        </w:rPr>
        <w:t xml:space="preserve">Интересы работников организации при проведении коллективных переговоров, заключении и изменении коллективного договора, осуществлении </w:t>
      </w:r>
      <w:proofErr w:type="gramStart"/>
      <w:r w:rsidRPr="00435D81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435D81">
        <w:rPr>
          <w:color w:val="000000" w:themeColor="text1"/>
          <w:sz w:val="28"/>
          <w:szCs w:val="28"/>
          <w:shd w:val="clear" w:color="auto" w:fill="FFFFFF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</w:t>
      </w:r>
      <w:r w:rsidRPr="00435D8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35D81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первичная профсоюзная организация или</w:t>
      </w:r>
      <w:r w:rsidRPr="00435D81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35D81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иные представители, избираемые работниками.</w:t>
      </w:r>
    </w:p>
    <w:p w:rsidR="00FF468D" w:rsidRPr="00435D81" w:rsidRDefault="00FF468D" w:rsidP="00F60CC2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35D81">
        <w:rPr>
          <w:color w:val="000000" w:themeColor="text1"/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сторонами, либо со дня, установленного коллективным договором.</w:t>
      </w:r>
    </w:p>
    <w:p w:rsidR="00FF468D" w:rsidRPr="00435D81" w:rsidRDefault="00FF468D" w:rsidP="00F60CC2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435D81">
        <w:rPr>
          <w:rStyle w:val="a6"/>
          <w:b w:val="0"/>
          <w:bCs w:val="0"/>
          <w:color w:val="000000" w:themeColor="text1"/>
          <w:sz w:val="28"/>
          <w:szCs w:val="28"/>
        </w:rPr>
        <w:t xml:space="preserve">Стороны имеют право продлевать действие коллективного договора на срок не более 3 лет, т.е. максимальная продолжительность действия коллективного договора составляет 6 лет. (Решение о продлении коллективного договора необходимо документально оформить). </w:t>
      </w:r>
    </w:p>
    <w:p w:rsidR="00FF468D" w:rsidRPr="00435D81" w:rsidRDefault="00FF468D" w:rsidP="00F60CC2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435D81">
        <w:rPr>
          <w:rStyle w:val="a6"/>
          <w:b w:val="0"/>
          <w:bCs w:val="0"/>
          <w:color w:val="000000" w:themeColor="text1"/>
          <w:sz w:val="28"/>
          <w:szCs w:val="28"/>
        </w:rPr>
        <w:t xml:space="preserve">Если одна из сторон сочтет невозможным дальнейшее выполнение тех или иных условий коллективного договора или возникнет необходимость включения в коллективный договор дополнительных положений, то заинтересованная сторона должна письменно уведомить об этом другую сторону с указанием причин изменения договора. </w:t>
      </w:r>
    </w:p>
    <w:p w:rsidR="00804094" w:rsidRPr="00435D81" w:rsidRDefault="00FF468D" w:rsidP="00F60CC2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 моменту окончания срока действия коллективного договора представители сторон не заключат новый или        не примут решение о продлении действующего</w:t>
      </w:r>
      <w:r w:rsidR="00A12AF8"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на какое-то время могут лишиться установленных им гарантий и льгот, поскольку правовых оснований для их предоставления не будет – действие коллективного договора «автоматически» не продляется. </w:t>
      </w:r>
      <w:r w:rsidR="00804094"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04094" w:rsidRPr="00435D81" w:rsidRDefault="00804094" w:rsidP="00F60CC2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Коллективный договор сохраняет свое действие в случаях:</w:t>
      </w:r>
    </w:p>
    <w:p w:rsidR="00804094" w:rsidRPr="00435D81" w:rsidRDefault="00804094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изменения наименования организации, расторжения трудового договора с руководителем организации - в течение всего срока, на который он был заключен;</w:t>
      </w:r>
    </w:p>
    <w:p w:rsidR="00804094" w:rsidRPr="00435D81" w:rsidRDefault="00804094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t>- реорганизации (слияния, присоединения, разделения, выделения, преобразования) организации - в течение всего срока реорганизации;</w:t>
      </w:r>
      <w:proofErr w:type="gramEnd"/>
    </w:p>
    <w:p w:rsidR="00804094" w:rsidRPr="00435D81" w:rsidRDefault="00804094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смены формы собственности организации - в течение трех месяцев со дня перехода прав собственности; </w:t>
      </w:r>
    </w:p>
    <w:p w:rsidR="00804094" w:rsidRPr="00435D81" w:rsidRDefault="00804094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ликвидации организации - в течение всего срока проведения ликвидации. </w:t>
      </w:r>
    </w:p>
    <w:p w:rsidR="00435D81" w:rsidRPr="00435D81" w:rsidRDefault="00804094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 (ст. 43 ТК РФ).</w:t>
      </w:r>
    </w:p>
    <w:p w:rsidR="00BB0AFA" w:rsidRPr="00435D81" w:rsidRDefault="00435D81" w:rsidP="00F60CC2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BB0AFA" w:rsidRPr="00435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Инициатором проведения коллективных переговоров, а также подготовки, заключения, или изменения коллективного договора вправе выступить любая из сторон.</w:t>
      </w:r>
    </w:p>
    <w:p w:rsidR="006546D1" w:rsidRPr="00435D81" w:rsidRDefault="006546D1" w:rsidP="00435D81">
      <w:pPr>
        <w:pStyle w:val="s1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35D81">
        <w:rPr>
          <w:bCs/>
          <w:color w:val="000000"/>
          <w:sz w:val="28"/>
          <w:szCs w:val="28"/>
        </w:rPr>
        <w:t>В коллективный договор могут включаться обязательства работников и работодателя по следующим вопросам: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формы, системы и </w:t>
      </w:r>
      <w:proofErr w:type="gramStart"/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размеры оплаты труда</w:t>
      </w:r>
      <w:proofErr w:type="gramEnd"/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выплата пособий, компенсаций; 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механизм регулирования оплаты труда с учетом роста цен, уровня инфляции, выполнения показателей, определенных коллективным договором; 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занятость, переобучение, условия высвобождения работников;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рабочее время и время отдыха, включая вопросы предоставления и продолжительности отпусков;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улучшение условий и охраны труда работников, в том числе женщин и молодежи;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интересов работников при приватизации государственного и муниципального имущества;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экологическая безопасность и охрана здоровья работников на производстве;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гарантии и льготы работникам, совмещающим работу с обучением;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оздоровление и отдых работников и членов их семей;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частичная или полная оплата питания работников;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отказ от забастовок при выполнении соответствующих условий коллективного договора;</w:t>
      </w:r>
    </w:p>
    <w:p w:rsidR="006546D1" w:rsidRPr="00435D81" w:rsidRDefault="006546D1" w:rsidP="00435D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вопросы, определенные сторонами.</w:t>
      </w:r>
    </w:p>
    <w:p w:rsidR="006546D1" w:rsidRPr="00435D81" w:rsidRDefault="006546D1" w:rsidP="00435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A11FB" w:rsidRPr="00435D81" w:rsidRDefault="002361A1" w:rsidP="00435D8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D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Коллективный договор, в течение семи дней со дня подписания направляется работодателем, представителем работодателя (работодателей) на уведомительную регистрацию в соответствующий орган по труду. </w:t>
      </w:r>
    </w:p>
    <w:p w:rsidR="00B614D9" w:rsidRPr="00435D81" w:rsidRDefault="00C238F3" w:rsidP="00435D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35D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осуществлении регистрации коллективного договора,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применению.</w:t>
      </w:r>
    </w:p>
    <w:p w:rsidR="00DA11FB" w:rsidRDefault="00DA11FB" w:rsidP="006546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2D8C" w:rsidRPr="00435D81" w:rsidRDefault="00E46E40" w:rsidP="00C22D8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5D81">
        <w:rPr>
          <w:bCs/>
          <w:color w:val="000000"/>
          <w:sz w:val="28"/>
          <w:szCs w:val="28"/>
        </w:rPr>
        <w:t>ИЗМЕНЕНИЯ И ДОПОЛНЕНИЯ К КОЛЛЕКТИВНОМУ ДОГОВОРУ</w:t>
      </w:r>
    </w:p>
    <w:p w:rsidR="00C22D8C" w:rsidRDefault="00C22D8C" w:rsidP="00C22D8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  <w:sz w:val="26"/>
          <w:szCs w:val="26"/>
        </w:rPr>
      </w:pPr>
    </w:p>
    <w:p w:rsidR="00A12AF8" w:rsidRPr="00435D81" w:rsidRDefault="00A12AF8" w:rsidP="00435D8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435D81">
        <w:rPr>
          <w:rStyle w:val="a6"/>
          <w:b w:val="0"/>
          <w:bCs w:val="0"/>
          <w:color w:val="000000" w:themeColor="text1"/>
          <w:sz w:val="28"/>
          <w:szCs w:val="28"/>
        </w:rPr>
        <w:lastRenderedPageBreak/>
        <w:t>Изменения и дополнения коллективного договора в течение срока его действия производятся только по взаимному согласию сторон в порядке, установленном ТК РФ для его заключения (ст. 44 ТК РФ), либо  в порядке, установленном коллективным договором.</w:t>
      </w:r>
    </w:p>
    <w:p w:rsidR="00C22D8C" w:rsidRDefault="00C22D8C" w:rsidP="00C22D8C">
      <w:pPr>
        <w:pStyle w:val="a5"/>
        <w:shd w:val="clear" w:color="auto" w:fill="FFFFFF"/>
        <w:spacing w:before="0" w:beforeAutospacing="0" w:after="0" w:afterAutospacing="0"/>
        <w:ind w:left="1004"/>
        <w:jc w:val="both"/>
        <w:rPr>
          <w:rStyle w:val="a6"/>
          <w:b w:val="0"/>
          <w:bCs w:val="0"/>
          <w:color w:val="000000" w:themeColor="text1"/>
          <w:sz w:val="26"/>
          <w:szCs w:val="26"/>
        </w:rPr>
      </w:pPr>
    </w:p>
    <w:p w:rsidR="00C22D8C" w:rsidRPr="00FF468D" w:rsidRDefault="00C22D8C" w:rsidP="00C22D8C">
      <w:pPr>
        <w:pStyle w:val="a5"/>
        <w:shd w:val="clear" w:color="auto" w:fill="FFFFFF"/>
        <w:spacing w:before="0" w:beforeAutospacing="0" w:after="0" w:afterAutospacing="0"/>
        <w:ind w:left="1004"/>
        <w:jc w:val="both"/>
        <w:rPr>
          <w:rStyle w:val="a6"/>
          <w:b w:val="0"/>
          <w:bCs w:val="0"/>
          <w:color w:val="000000" w:themeColor="text1"/>
          <w:sz w:val="26"/>
          <w:szCs w:val="26"/>
        </w:rPr>
      </w:pPr>
    </w:p>
    <w:p w:rsidR="00C22D8C" w:rsidRPr="00F60CC2" w:rsidRDefault="00C22D8C" w:rsidP="00C22D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 w:rsidRPr="00F60CC2">
        <w:rPr>
          <w:rFonts w:asciiTheme="majorHAnsi" w:hAnsiTheme="majorHAnsi"/>
          <w:noProof/>
          <w:sz w:val="32"/>
          <w:szCs w:val="32"/>
          <w:lang w:eastAsia="ru-RU"/>
        </w:rPr>
        <w:t>П</w:t>
      </w:r>
      <w:r w:rsidR="00435D81" w:rsidRPr="00F60CC2">
        <w:rPr>
          <w:rFonts w:asciiTheme="majorHAnsi" w:hAnsiTheme="majorHAnsi"/>
          <w:noProof/>
          <w:sz w:val="32"/>
          <w:szCs w:val="32"/>
          <w:lang w:eastAsia="ru-RU"/>
        </w:rPr>
        <w:t>ОСЛЕДОВАТЕЛЬНОСТЬ ДЕЙСТВИЙ ПРИ ПРЕДОСТАВЛЕНИИ ГОСУДАРСТВЕННОЙ УСЛУГИ</w:t>
      </w:r>
      <w:r w:rsidRPr="00F60CC2">
        <w:rPr>
          <w:rFonts w:asciiTheme="majorHAnsi" w:hAnsiTheme="majorHAnsi"/>
          <w:noProof/>
          <w:sz w:val="32"/>
          <w:szCs w:val="32"/>
          <w:lang w:eastAsia="ru-RU"/>
        </w:rPr>
        <w:t xml:space="preserve"> </w:t>
      </w:r>
    </w:p>
    <w:p w:rsidR="00C22D8C" w:rsidRPr="00F60CC2" w:rsidRDefault="00435D81" w:rsidP="00C22D8C">
      <w:pPr>
        <w:spacing w:after="0" w:line="240" w:lineRule="auto"/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 w:rsidRPr="00F60CC2">
        <w:rPr>
          <w:rFonts w:asciiTheme="majorHAnsi" w:hAnsiTheme="majorHAnsi"/>
          <w:noProof/>
          <w:sz w:val="32"/>
          <w:szCs w:val="32"/>
          <w:lang w:eastAsia="ru-RU"/>
        </w:rPr>
        <w:t>ПО УВЕДОМИТЕЛЬНОЙ РЕГИСТРАЦИИ КОЛЛЕКТИВНЫХ ДОГОВОРОВ.</w:t>
      </w:r>
    </w:p>
    <w:p w:rsidR="00C22D8C" w:rsidRPr="00360A1D" w:rsidRDefault="00C22D8C" w:rsidP="00360A1D">
      <w:pPr>
        <w:spacing w:after="0" w:line="360" w:lineRule="auto"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Основанием для начала предоставления государственной услуги является обращение работодателей, представителей работодателей либо уполномоченных и ими лиц с письменным заявлением о предоставлении государственной услуги по уведомительной регистрации коллективного договора</w:t>
      </w:r>
      <w:r w:rsidR="00360A1D">
        <w:rPr>
          <w:rFonts w:ascii="Times New Roman" w:hAnsi="Times New Roman" w:cs="Times New Roman"/>
          <w:sz w:val="28"/>
          <w:szCs w:val="28"/>
        </w:rPr>
        <w:t>.</w:t>
      </w:r>
    </w:p>
    <w:p w:rsid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Проверка наличия всех необходимых для предоставления государственной услуги документов, исходя из соответствующего перечня документов, установленных Административным регламентом</w:t>
      </w:r>
      <w:r w:rsidR="00360A1D">
        <w:rPr>
          <w:rFonts w:ascii="Times New Roman" w:hAnsi="Times New Roman" w:cs="Times New Roman"/>
          <w:sz w:val="28"/>
          <w:szCs w:val="28"/>
        </w:rPr>
        <w:t>.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Регистрируется заявление в журнале учета заявлений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 xml:space="preserve">Проверяется соответствие представленных заявителем документов требованиям, изложенным в Административном регламенте. 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принимается следующие решение: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- о предоставлении государственной услуги;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- об отказе в предоставлении государственной услуги по основаниям, предусмотренным Административным регламентом, и направлении заявителю уведомления об отказе в предоставлении государственной услуги.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Проводится экспертиза содержания коллективного договора с целью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По результатам экспертизы коллективного договора: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lastRenderedPageBreak/>
        <w:t>- готовится заключение и осуществляется регистрация коллективного договора в журнале уведомительной регистрации;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- проставляется штамп для уведомительной регистрации на титульных листах коллективного договора.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Подготавливается и направляется заявителю:</w:t>
      </w:r>
    </w:p>
    <w:p w:rsidR="00C22D8C" w:rsidRPr="00360A1D" w:rsidRDefault="00C22D8C" w:rsidP="00360A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- уведомление о регистрации коллективного договора;</w:t>
      </w:r>
    </w:p>
    <w:p w:rsidR="00C22D8C" w:rsidRPr="00EC072D" w:rsidRDefault="00C22D8C" w:rsidP="00360A1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C072D">
        <w:rPr>
          <w:rFonts w:ascii="Times New Roman" w:hAnsi="Times New Roman" w:cs="Times New Roman"/>
          <w:sz w:val="26"/>
          <w:szCs w:val="26"/>
        </w:rPr>
        <w:t>- экземпляры коллективного договора с отметкой о регистрации.</w:t>
      </w:r>
    </w:p>
    <w:p w:rsidR="00C22D8C" w:rsidRPr="00EC072D" w:rsidRDefault="00C22D8C" w:rsidP="00C22D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proofErr w:type="gramStart"/>
      <w:r w:rsidRPr="00360A1D">
        <w:rPr>
          <w:rFonts w:ascii="Times New Roman" w:hAnsi="Times New Roman" w:cs="Times New Roman"/>
          <w:sz w:val="28"/>
          <w:szCs w:val="28"/>
        </w:rPr>
        <w:t>на основании заключения сообщение в Государственную инспекцию труда в Свердловской области о выявленных условиях коллективного договора ухудшающих положение работников по сравнению</w:t>
      </w:r>
      <w:proofErr w:type="gramEnd"/>
      <w:r w:rsidRPr="00360A1D">
        <w:rPr>
          <w:rFonts w:ascii="Times New Roman" w:hAnsi="Times New Roman" w:cs="Times New Roman"/>
          <w:sz w:val="28"/>
          <w:szCs w:val="28"/>
        </w:rPr>
        <w:t xml:space="preserve"> с трудовым законодат</w:t>
      </w:r>
      <w:r w:rsidR="00360A1D" w:rsidRPr="00360A1D">
        <w:rPr>
          <w:rFonts w:ascii="Times New Roman" w:hAnsi="Times New Roman" w:cs="Times New Roman"/>
          <w:sz w:val="28"/>
          <w:szCs w:val="28"/>
        </w:rPr>
        <w:t>ельств</w:t>
      </w:r>
      <w:r w:rsidRPr="00360A1D">
        <w:rPr>
          <w:rFonts w:ascii="Times New Roman" w:hAnsi="Times New Roman" w:cs="Times New Roman"/>
          <w:sz w:val="28"/>
          <w:szCs w:val="28"/>
        </w:rPr>
        <w:t>ом и иными нормативными правовыми актами, содержащими нормы трудового права.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Уведомительная регистрация дополнительного соглашения в коллективный договор осуществляется в порядке, предусмотренном настоящим Административным регламентом.</w:t>
      </w:r>
    </w:p>
    <w:p w:rsidR="00C22D8C" w:rsidRPr="00360A1D" w:rsidRDefault="00C22D8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Регистрируется дополнительное соглашение о внесении изменений в коллективный договор – в журнале уведомительной регистрации (в электронном виде).</w:t>
      </w:r>
    </w:p>
    <w:p w:rsidR="00C22D8C" w:rsidRDefault="00C22D8C" w:rsidP="00C22D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D8C" w:rsidRPr="00EC072D" w:rsidRDefault="00C22D8C" w:rsidP="00C22D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D8C" w:rsidRPr="00360A1D" w:rsidRDefault="00C22D8C" w:rsidP="00C22D8C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60A1D">
        <w:rPr>
          <w:rFonts w:ascii="Times New Roman" w:eastAsia="Batang" w:hAnsi="Times New Roman" w:cs="Times New Roman"/>
          <w:sz w:val="28"/>
          <w:szCs w:val="28"/>
          <w:lang w:val="en-US"/>
        </w:rPr>
        <w:t>IV</w:t>
      </w:r>
      <w:r w:rsidRPr="00360A1D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360A1D">
        <w:rPr>
          <w:rFonts w:ascii="Times New Roman" w:eastAsia="Batang" w:hAnsi="Times New Roman" w:cs="Times New Roman"/>
          <w:sz w:val="28"/>
          <w:szCs w:val="28"/>
        </w:rPr>
        <w:t>ДЛЯ ПОЛУЧЕНИЯ ГОСУДАРСТВЕННОЙ УСЛУГИ НЕОБХОДИМО ПРЕДОСТАВИТЬ СЛЕДУЮЩИЕ ДОКУМЕНТЫ</w:t>
      </w:r>
      <w:r w:rsidRPr="00360A1D">
        <w:rPr>
          <w:rFonts w:ascii="Times New Roman" w:eastAsia="Batang" w:hAnsi="Times New Roman" w:cs="Times New Roman"/>
          <w:sz w:val="28"/>
          <w:szCs w:val="28"/>
        </w:rPr>
        <w:t>:</w:t>
      </w:r>
    </w:p>
    <w:p w:rsidR="00C22D8C" w:rsidRPr="004842FD" w:rsidRDefault="00C22D8C" w:rsidP="00C22D8C">
      <w:pPr>
        <w:pStyle w:val="a3"/>
        <w:numPr>
          <w:ilvl w:val="0"/>
          <w:numId w:val="7"/>
        </w:numPr>
        <w:rPr>
          <w:rFonts w:ascii="Times New Roman" w:eastAsia="Batang" w:hAnsi="Times New Roman" w:cs="Times New Roman"/>
          <w:sz w:val="28"/>
          <w:szCs w:val="28"/>
        </w:rPr>
      </w:pPr>
      <w:r w:rsidRPr="004842FD">
        <w:rPr>
          <w:rFonts w:ascii="Times New Roman" w:hAnsi="Times New Roman" w:cs="Times New Roman"/>
          <w:sz w:val="28"/>
          <w:szCs w:val="28"/>
        </w:rPr>
        <w:t xml:space="preserve">Заявление о регистрации коллективного договора – 2 экземпляра </w:t>
      </w:r>
    </w:p>
    <w:p w:rsidR="00C22D8C" w:rsidRPr="004842FD" w:rsidRDefault="00C22D8C" w:rsidP="00C22D8C">
      <w:pPr>
        <w:pStyle w:val="a3"/>
        <w:numPr>
          <w:ilvl w:val="0"/>
          <w:numId w:val="7"/>
        </w:numPr>
        <w:rPr>
          <w:rFonts w:ascii="Times New Roman" w:eastAsia="Batang" w:hAnsi="Times New Roman" w:cs="Times New Roman"/>
          <w:sz w:val="28"/>
          <w:szCs w:val="28"/>
        </w:rPr>
      </w:pPr>
      <w:r w:rsidRPr="004842FD">
        <w:rPr>
          <w:rFonts w:ascii="Times New Roman" w:hAnsi="Times New Roman" w:cs="Times New Roman"/>
          <w:sz w:val="28"/>
          <w:szCs w:val="28"/>
        </w:rPr>
        <w:t>К</w:t>
      </w:r>
      <w:r w:rsidRPr="004842FD">
        <w:rPr>
          <w:rFonts w:ascii="Times New Roman" w:eastAsia="Batang" w:hAnsi="Times New Roman" w:cs="Times New Roman"/>
          <w:sz w:val="28"/>
          <w:szCs w:val="28"/>
        </w:rPr>
        <w:t xml:space="preserve">оллективный договор на бумажном и электронном носителях – 3 экземпляра </w:t>
      </w:r>
    </w:p>
    <w:p w:rsidR="00C22D8C" w:rsidRDefault="00C22D8C" w:rsidP="00C22D8C">
      <w:pPr>
        <w:pStyle w:val="a3"/>
        <w:numPr>
          <w:ilvl w:val="0"/>
          <w:numId w:val="7"/>
        </w:numPr>
        <w:rPr>
          <w:rFonts w:ascii="Times New Roman" w:eastAsia="Batang" w:hAnsi="Times New Roman" w:cs="Times New Roman"/>
          <w:sz w:val="28"/>
          <w:szCs w:val="28"/>
        </w:rPr>
      </w:pPr>
      <w:r w:rsidRPr="004842FD">
        <w:rPr>
          <w:rFonts w:ascii="Times New Roman" w:eastAsia="Batang" w:hAnsi="Times New Roman" w:cs="Times New Roman"/>
          <w:sz w:val="28"/>
          <w:szCs w:val="28"/>
        </w:rPr>
        <w:t>Копия протокола или выписка из протокола общего собрания работников – 1 экземпляр</w:t>
      </w:r>
    </w:p>
    <w:p w:rsidR="00C22D8C" w:rsidRDefault="00C22D8C" w:rsidP="00C22D8C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C22D8C" w:rsidRDefault="00C22D8C" w:rsidP="00A12AF8">
      <w:pPr>
        <w:pStyle w:val="a3"/>
        <w:spacing w:after="0" w:line="240" w:lineRule="auto"/>
        <w:ind w:left="100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4686" w:rsidRPr="00F60CC2" w:rsidRDefault="00AE4686" w:rsidP="00360A1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CC2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360A1D" w:rsidRPr="00F60CC2">
        <w:rPr>
          <w:rFonts w:ascii="Times New Roman" w:hAnsi="Times New Roman" w:cs="Times New Roman"/>
          <w:noProof/>
          <w:sz w:val="28"/>
          <w:szCs w:val="28"/>
          <w:lang w:eastAsia="ru-RU"/>
        </w:rPr>
        <w:t>ЕКОМЕНДАЦИИ ПО ПОДГОТОВКЕ ЗАКЛЮЧЕНИЯ КОЛЛЕКТИВНОГО ДОГОВОРА, ДЛЯ УЛУЧШЕНИЯ УСЛОВИЙ И ОХРАНЫ ТРУДА РАБОТНИКОВ</w:t>
      </w:r>
    </w:p>
    <w:p w:rsidR="00362CFB" w:rsidRPr="00F60CC2" w:rsidRDefault="00362CFB" w:rsidP="00362CF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CFB" w:rsidRPr="00F60CC2" w:rsidRDefault="00362CFB" w:rsidP="00362CF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7A0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РАБОТОДАТЕЛЯМ</w:t>
      </w:r>
      <w:r w:rsidRPr="00F60CC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362CFB" w:rsidRPr="00362CFB" w:rsidRDefault="00362CFB" w:rsidP="00362CFB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362CFB" w:rsidRPr="00360A1D" w:rsidRDefault="00362CFB" w:rsidP="00360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Обеспечивать своевременную выплату заработной платы в сроки, установленные коллективным договором, не реже чем каждые полмесяца.</w:t>
      </w:r>
    </w:p>
    <w:p w:rsidR="00362CFB" w:rsidRPr="00360A1D" w:rsidRDefault="00362CFB" w:rsidP="00360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Разрабатывать и закреплять в коллективных договорах формы и системы оплаты труда и материального стимулирования работников организаций.</w:t>
      </w:r>
    </w:p>
    <w:p w:rsidR="00362CFB" w:rsidRPr="00360A1D" w:rsidRDefault="00362CFB" w:rsidP="0036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pacing w:val="-1"/>
          <w:sz w:val="28"/>
          <w:szCs w:val="28"/>
        </w:rPr>
        <w:t xml:space="preserve">В целях обеспечения </w:t>
      </w:r>
      <w:r w:rsidRPr="00360A1D">
        <w:rPr>
          <w:rFonts w:ascii="Times New Roman" w:hAnsi="Times New Roman" w:cs="Times New Roman"/>
          <w:sz w:val="28"/>
          <w:szCs w:val="28"/>
        </w:rPr>
        <w:t xml:space="preserve">повышения реального содержания заработной платы при формировании бюджетов организаций </w:t>
      </w:r>
      <w:r w:rsidRPr="00360A1D">
        <w:rPr>
          <w:rFonts w:ascii="Times New Roman" w:hAnsi="Times New Roman" w:cs="Times New Roman"/>
          <w:spacing w:val="-1"/>
          <w:sz w:val="28"/>
          <w:szCs w:val="28"/>
        </w:rPr>
        <w:t xml:space="preserve">индексировать  заработную плату работников в соответствии с ростом потребительских цен на товары и услуги в Свердловской области. </w:t>
      </w:r>
    </w:p>
    <w:p w:rsidR="00362CFB" w:rsidRPr="00360A1D" w:rsidRDefault="00362CFB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Предоставлять увольняемым по сокращению численности 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условиях, определенных коллективным договором.</w:t>
      </w:r>
    </w:p>
    <w:p w:rsidR="00362CFB" w:rsidRPr="00360A1D" w:rsidRDefault="00362CFB" w:rsidP="00360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Развивать различные формы молодёжного самоуправления на предприятии, предусматривают в коллективных договорах разделы по вопросам поддержки работающей молодёжи и повышения её квалификации с выделением соответствующего финансирования.</w:t>
      </w:r>
    </w:p>
    <w:p w:rsidR="00362CFB" w:rsidRPr="00360A1D" w:rsidRDefault="00362CFB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Организация системы повышения квалификации, переобучения и обучения новым профессиям для женщин, выходящих из отпуска по уходу за ребёнком, в случае перевода женщин, имеющих детей до трех лет, с рабочих ме</w:t>
      </w:r>
      <w:proofErr w:type="gramStart"/>
      <w:r w:rsidRPr="00360A1D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360A1D">
        <w:rPr>
          <w:rFonts w:ascii="Times New Roman" w:hAnsi="Times New Roman" w:cs="Times New Roman"/>
          <w:sz w:val="28"/>
          <w:szCs w:val="28"/>
        </w:rPr>
        <w:t>едными или опасными условиями труда</w:t>
      </w:r>
    </w:p>
    <w:p w:rsidR="00362CFB" w:rsidRPr="00360A1D" w:rsidRDefault="00362CFB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Выплачивать ежегодное пособие пострадавшим на производстве по вине организации в размерах, установленных коллективным договором в зависимости от степени утраты профессиональной трудоспособности.</w:t>
      </w:r>
    </w:p>
    <w:p w:rsidR="00362CFB" w:rsidRPr="00360A1D" w:rsidRDefault="00362CFB" w:rsidP="00360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В зависимости от финансово-экономического положения предприятия предусматривают в коллективных договорах, мероприятия, направленные на создание условий для отдыха и оздоровления работников (санаторно-курортное лечение, детский отдых, культурно-массовая и физкультурно-спортивная работа) с выделением на эти цели необходимых средств.</w:t>
      </w:r>
    </w:p>
    <w:p w:rsidR="00362CFB" w:rsidRPr="00360A1D" w:rsidRDefault="00362CFB" w:rsidP="00360A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iCs/>
          <w:sz w:val="28"/>
          <w:szCs w:val="28"/>
        </w:rPr>
        <w:t xml:space="preserve">При установлении работнику в период работы у данного работодателя </w:t>
      </w:r>
      <w:r w:rsidRPr="00360A1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инвалидности в результате трудового увечья или профессионального заболевания работодатель предоставляет ему сверх установленной законодательством материальной помощи единовременную денежную компенсацию в порядке </w:t>
      </w:r>
      <w:proofErr w:type="gramStart"/>
      <w:r w:rsidRPr="00360A1D">
        <w:rPr>
          <w:rFonts w:ascii="Times New Roman" w:hAnsi="Times New Roman" w:cs="Times New Roman"/>
          <w:iCs/>
          <w:sz w:val="28"/>
          <w:szCs w:val="28"/>
        </w:rPr>
        <w:t>установленных</w:t>
      </w:r>
      <w:proofErr w:type="gramEnd"/>
      <w:r w:rsidRPr="00360A1D">
        <w:rPr>
          <w:rFonts w:ascii="Times New Roman" w:hAnsi="Times New Roman" w:cs="Times New Roman"/>
          <w:iCs/>
          <w:sz w:val="28"/>
          <w:szCs w:val="28"/>
        </w:rPr>
        <w:t xml:space="preserve"> в коллективном договоре предприятия.</w:t>
      </w:r>
    </w:p>
    <w:p w:rsidR="00D1136F" w:rsidRDefault="00D1136F" w:rsidP="00362C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62CFB" w:rsidRPr="001A7A0A" w:rsidRDefault="00362CFB" w:rsidP="00362C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7A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ПРОФСОЮЗАМ:</w:t>
      </w:r>
    </w:p>
    <w:p w:rsidR="00362CFB" w:rsidRPr="00547BDC" w:rsidRDefault="00362CFB" w:rsidP="00362C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730898" w:rsidRPr="00360A1D" w:rsidRDefault="00730898" w:rsidP="00360A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Включать в проекты коллективных договоров и соглашений обязательства по выплате работодателями просроченной задолженности по оплате труда работников предприятий (сроки её погашения, размеры и порядок индексации заработной платы). Установление конкретного размера денежной компенсации за задержку выплаты заработной платы.</w:t>
      </w:r>
    </w:p>
    <w:p w:rsidR="00547BDC" w:rsidRPr="00360A1D" w:rsidRDefault="00547BD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Выплата пенсий до достижения пенсионного возраста из сре</w:t>
      </w:r>
      <w:proofErr w:type="gramStart"/>
      <w:r w:rsidRPr="00360A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60A1D">
        <w:rPr>
          <w:rFonts w:ascii="Times New Roman" w:hAnsi="Times New Roman" w:cs="Times New Roman"/>
          <w:sz w:val="28"/>
          <w:szCs w:val="28"/>
        </w:rPr>
        <w:t>едприятий при увольнении работников не более чем за два года до выхода на пенсию (мужчины 58-59 лет, женщины 53-54 лет) в связи с сокращением численности в случае отказа государственной службы занятости населения</w:t>
      </w:r>
    </w:p>
    <w:p w:rsidR="00547BDC" w:rsidRPr="00360A1D" w:rsidRDefault="00547BD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1D">
        <w:rPr>
          <w:rFonts w:ascii="Times New Roman" w:hAnsi="Times New Roman" w:cs="Times New Roman"/>
          <w:sz w:val="28"/>
          <w:szCs w:val="28"/>
        </w:rPr>
        <w:t>Мероприятия по улучшению условий и охране труда, снижающих риск производственного травматизма и профессиональных заболеваний работников, компенсации за работу в неблагоприятных условиях труда (сверх предусмотренных законодательством Российской Федерации).</w:t>
      </w:r>
      <w:proofErr w:type="gramEnd"/>
    </w:p>
    <w:p w:rsidR="00547BDC" w:rsidRPr="00360A1D" w:rsidRDefault="00547BD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Заключение договоров добровольного медицинского страхования своих работников со страховыми организациями на срок не менее одного года</w:t>
      </w:r>
    </w:p>
    <w:p w:rsidR="00547BDC" w:rsidRPr="00360A1D" w:rsidRDefault="00547BDC" w:rsidP="00360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Выделение сре</w:t>
      </w:r>
      <w:proofErr w:type="gramStart"/>
      <w:r w:rsidRPr="00360A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60A1D">
        <w:rPr>
          <w:rFonts w:ascii="Times New Roman" w:hAnsi="Times New Roman" w:cs="Times New Roman"/>
          <w:sz w:val="28"/>
          <w:szCs w:val="28"/>
        </w:rPr>
        <w:t>я финансирования льгот по оплате за содержание детей работников в детских дошкольных учреждениях</w:t>
      </w:r>
      <w:r w:rsidR="002152B6" w:rsidRPr="00360A1D">
        <w:rPr>
          <w:rFonts w:ascii="Times New Roman" w:hAnsi="Times New Roman" w:cs="Times New Roman"/>
          <w:sz w:val="28"/>
          <w:szCs w:val="28"/>
        </w:rPr>
        <w:t>.</w:t>
      </w:r>
    </w:p>
    <w:p w:rsidR="002152B6" w:rsidRDefault="002152B6" w:rsidP="005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2B6" w:rsidRDefault="002152B6" w:rsidP="005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72D" w:rsidRDefault="00EC072D" w:rsidP="005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D8C" w:rsidRPr="001A7A0A" w:rsidRDefault="00360A1D" w:rsidP="00FF74CD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A7A0A">
        <w:rPr>
          <w:rFonts w:ascii="Times New Roman" w:hAnsi="Times New Roman" w:cs="Times New Roman"/>
          <w:sz w:val="28"/>
          <w:szCs w:val="28"/>
        </w:rPr>
        <w:t>ГОСУДАРСТВЕННАЯ УСЛУГА ПО УВЕДОМИТЕЛЬНОЙ РЕГИСТРАЦИИ КОЛЛЕКТИВНОГО ДОГОВОРА, ВНЕСЕНИЮ ИЗМЕНЕНИЙ И ДОПОЛНЕНИЙ В КОЛЛЕКТИВНЫЙ ДОГОВОР</w:t>
      </w:r>
    </w:p>
    <w:p w:rsidR="00FF74CD" w:rsidRDefault="00FF74CD" w:rsidP="00C22D8C">
      <w:pPr>
        <w:pStyle w:val="a3"/>
        <w:spacing w:after="0" w:line="240" w:lineRule="auto"/>
        <w:ind w:left="1004"/>
        <w:jc w:val="center"/>
        <w:rPr>
          <w:rFonts w:asciiTheme="majorHAnsi" w:hAnsiTheme="majorHAnsi" w:cs="Times New Roman"/>
          <w:b/>
          <w:i/>
          <w:color w:val="000000" w:themeColor="text1"/>
          <w:sz w:val="32"/>
          <w:szCs w:val="32"/>
        </w:rPr>
      </w:pPr>
    </w:p>
    <w:p w:rsidR="00C22D8C" w:rsidRPr="001A7A0A" w:rsidRDefault="00C22D8C" w:rsidP="00C22D8C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7A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МЕРОПРИЯТИЯ:</w:t>
      </w:r>
    </w:p>
    <w:p w:rsidR="00C22D8C" w:rsidRDefault="00C22D8C" w:rsidP="00C22D8C">
      <w:pPr>
        <w:pStyle w:val="a3"/>
        <w:spacing w:after="0" w:line="240" w:lineRule="auto"/>
        <w:ind w:left="100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2D8C" w:rsidRPr="0002050D" w:rsidRDefault="00C22D8C" w:rsidP="000205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По трудовому и бытовому обустройству лиц, освободившихся из мест лишения свободы, в том числе содействие трудоустройству обратившихся несовершеннолетних граждан</w:t>
      </w:r>
    </w:p>
    <w:p w:rsidR="00C22D8C" w:rsidRPr="0002050D" w:rsidRDefault="00C22D8C" w:rsidP="000205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Направленные на сохранение объёмов работ, создание новых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 по сокращению численности или штата, предоставление им льгот и компенсаций (дополнительных </w:t>
      </w:r>
      <w:proofErr w:type="gramStart"/>
      <w:r w:rsidRPr="0002050D">
        <w:rPr>
          <w:rFonts w:ascii="Times New Roman" w:eastAsia="+mn-ea" w:hAnsi="Times New Roman" w:cs="Times New Roman"/>
          <w:sz w:val="28"/>
          <w:szCs w:val="28"/>
          <w:lang w:eastAsia="ru-RU"/>
        </w:rPr>
        <w:t>к</w:t>
      </w:r>
      <w:proofErr w:type="gramEnd"/>
      <w:r w:rsidRPr="0002050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установленным законодательством).</w:t>
      </w:r>
    </w:p>
    <w:p w:rsidR="00C22D8C" w:rsidRPr="0002050D" w:rsidRDefault="00C22D8C" w:rsidP="0002050D">
      <w:pPr>
        <w:spacing w:after="0" w:line="360" w:lineRule="auto"/>
        <w:ind w:firstLine="709"/>
        <w:contextualSpacing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2050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Проведения дополнительной иммунизации, вакцинопрофилактики работников за счёт сре</w:t>
      </w:r>
      <w:proofErr w:type="gramStart"/>
      <w:r w:rsidRPr="0002050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2050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едприятий, совершенствуют профилактические меры противодействия распространению ВИЧ/СПИД, наркомании, алкоголизма и других социально значимых заболеваний среди работников предприятий, работающей</w:t>
      </w:r>
      <w:r w:rsidR="0002050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50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и студенческой молодёжи. </w:t>
      </w:r>
    </w:p>
    <w:p w:rsidR="00C22D8C" w:rsidRPr="0002050D" w:rsidRDefault="00C22D8C" w:rsidP="0002050D">
      <w:pPr>
        <w:pStyle w:val="a3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2050D">
        <w:rPr>
          <w:rFonts w:ascii="Times New Roman" w:eastAsia="+mn-ea" w:hAnsi="Times New Roman" w:cs="Times New Roman"/>
          <w:color w:val="000000"/>
          <w:sz w:val="28"/>
          <w:szCs w:val="28"/>
        </w:rPr>
        <w:t>Обязательства по денежным компенсациям работникам, занятым на работах с вредными и (или) опасными условиями труда, при замене 36-часовой рабочей недели на 40-часовую и части ежегодного дополнительного оплачиваемого отпуска, которая превышает минимальную продолжительность данного отпуска (7 дней)</w:t>
      </w:r>
      <w:r w:rsidRPr="0002050D">
        <w:rPr>
          <w:rFonts w:ascii="Times New Roman" w:eastAsia="+mn-ea" w:hAnsi="Times New Roman" w:cs="Times New Roman"/>
          <w:iCs/>
          <w:color w:val="000000"/>
          <w:sz w:val="28"/>
          <w:szCs w:val="28"/>
        </w:rPr>
        <w:t>.</w:t>
      </w:r>
    </w:p>
    <w:p w:rsidR="00C22D8C" w:rsidRPr="0002050D" w:rsidRDefault="00C22D8C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D8C" w:rsidRPr="003C514C" w:rsidRDefault="00C22D8C" w:rsidP="00C22D8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D5D" w:rsidRPr="001A7A0A" w:rsidRDefault="005E2D5D" w:rsidP="00FF74C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A0A">
        <w:rPr>
          <w:rFonts w:ascii="Times New Roman" w:hAnsi="Times New Roman" w:cs="Times New Roman"/>
          <w:sz w:val="28"/>
          <w:szCs w:val="28"/>
        </w:rPr>
        <w:t>ИНФОРМАЦИЯ</w:t>
      </w:r>
    </w:p>
    <w:p w:rsidR="005E2D5D" w:rsidRPr="001A7A0A" w:rsidRDefault="0002050D" w:rsidP="005E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A0A">
        <w:rPr>
          <w:rFonts w:ascii="Times New Roman" w:hAnsi="Times New Roman" w:cs="Times New Roman"/>
          <w:sz w:val="28"/>
          <w:szCs w:val="28"/>
        </w:rPr>
        <w:t>ПО РЕАЛИЗАЦИИ МЕРОПРИЯТИЙ</w:t>
      </w:r>
      <w:r w:rsidR="005E2D5D" w:rsidRPr="001A7A0A">
        <w:rPr>
          <w:rFonts w:ascii="Times New Roman" w:hAnsi="Times New Roman" w:cs="Times New Roman"/>
          <w:sz w:val="28"/>
          <w:szCs w:val="28"/>
        </w:rPr>
        <w:t xml:space="preserve">, </w:t>
      </w:r>
      <w:r w:rsidRPr="001A7A0A">
        <w:rPr>
          <w:rFonts w:ascii="Times New Roman" w:hAnsi="Times New Roman" w:cs="Times New Roman"/>
          <w:sz w:val="28"/>
          <w:szCs w:val="28"/>
        </w:rPr>
        <w:t>НАПРАВЛЕННЫЕ НА</w:t>
      </w:r>
      <w:r w:rsidR="005E2D5D" w:rsidRPr="001A7A0A">
        <w:rPr>
          <w:rFonts w:ascii="Times New Roman" w:hAnsi="Times New Roman" w:cs="Times New Roman"/>
          <w:sz w:val="28"/>
          <w:szCs w:val="28"/>
        </w:rPr>
        <w:t xml:space="preserve"> </w:t>
      </w:r>
      <w:r w:rsidRPr="001A7A0A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5E2D5D" w:rsidRPr="001A7A0A">
        <w:rPr>
          <w:rFonts w:ascii="Times New Roman" w:hAnsi="Times New Roman" w:cs="Times New Roman"/>
          <w:sz w:val="28"/>
          <w:szCs w:val="28"/>
        </w:rPr>
        <w:t xml:space="preserve"> </w:t>
      </w:r>
      <w:r w:rsidRPr="001A7A0A">
        <w:rPr>
          <w:rFonts w:ascii="Times New Roman" w:hAnsi="Times New Roman" w:cs="Times New Roman"/>
          <w:sz w:val="28"/>
          <w:szCs w:val="28"/>
        </w:rPr>
        <w:t>И СПОРТА В ТРУДОВЫХ КОЛЛЕКТИВАХ</w:t>
      </w:r>
    </w:p>
    <w:p w:rsidR="005E2D5D" w:rsidRPr="001A7A0A" w:rsidRDefault="005E2D5D" w:rsidP="005E2D5D">
      <w:pPr>
        <w:jc w:val="both"/>
        <w:rPr>
          <w:rFonts w:ascii="Times New Roman" w:hAnsi="Times New Roman" w:cs="Times New Roman"/>
          <w:sz w:val="28"/>
          <w:szCs w:val="28"/>
        </w:rPr>
      </w:pP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  <w:r w:rsidRPr="001A7A0A">
        <w:rPr>
          <w:rFonts w:ascii="Times New Roman" w:hAnsi="Times New Roman" w:cs="Times New Roman"/>
          <w:sz w:val="28"/>
          <w:szCs w:val="28"/>
        </w:rPr>
        <w:tab/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>1. Компенсация работникам оплаты занятий спортом в клубах или секциях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>2. Установление 5-минутных пауз для физических упражнений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 xml:space="preserve">3. Включение мер по организации и проведению физкультурно-оздоровительных мероприятий, мер по борьбе с курением, чрезмерным потреблением </w:t>
      </w:r>
      <w:r w:rsidR="008A27CE" w:rsidRPr="0002050D">
        <w:rPr>
          <w:rFonts w:ascii="Times New Roman" w:hAnsi="Times New Roman" w:cs="Times New Roman"/>
          <w:sz w:val="28"/>
          <w:szCs w:val="28"/>
        </w:rPr>
        <w:t xml:space="preserve">алкоголя </w:t>
      </w:r>
      <w:r w:rsidRPr="0002050D">
        <w:rPr>
          <w:rFonts w:ascii="Times New Roman" w:hAnsi="Times New Roman" w:cs="Times New Roman"/>
          <w:sz w:val="28"/>
          <w:szCs w:val="28"/>
        </w:rPr>
        <w:t xml:space="preserve"> и наркотиками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 xml:space="preserve">4. Организация и проведение физкультурных и спортивных мероприятий, в том числе мероприятий по внедрению Всероссийского физкультурно </w:t>
      </w:r>
      <w:r w:rsidRPr="0002050D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комплекса </w:t>
      </w:r>
      <w:r w:rsidR="0002050D" w:rsidRPr="0002050D">
        <w:rPr>
          <w:rFonts w:ascii="Times New Roman" w:hAnsi="Times New Roman" w:cs="Times New Roman"/>
          <w:sz w:val="28"/>
          <w:szCs w:val="28"/>
        </w:rPr>
        <w:t>«</w:t>
      </w:r>
      <w:r w:rsidRPr="0002050D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02050D" w:rsidRPr="0002050D">
        <w:rPr>
          <w:rFonts w:ascii="Times New Roman" w:hAnsi="Times New Roman" w:cs="Times New Roman"/>
          <w:sz w:val="28"/>
          <w:szCs w:val="28"/>
        </w:rPr>
        <w:t>»</w:t>
      </w:r>
      <w:r w:rsidRPr="0002050D">
        <w:rPr>
          <w:rFonts w:ascii="Times New Roman" w:hAnsi="Times New Roman" w:cs="Times New Roman"/>
          <w:sz w:val="28"/>
          <w:szCs w:val="28"/>
        </w:rPr>
        <w:t xml:space="preserve"> (ГТО), включая оплату труда методистов и тренеров, привлекаемых к выполнению указанных мероприятий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>5. Приобретение, содержание и обновление спортивного инвентаря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78133B" w:rsidRPr="0002050D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D">
        <w:rPr>
          <w:rFonts w:ascii="Times New Roman" w:hAnsi="Times New Roman" w:cs="Times New Roman"/>
          <w:sz w:val="28"/>
          <w:szCs w:val="28"/>
        </w:rPr>
        <w:t>6. Устройство новых и (или) реконструкция имеющихся помещений и площадок для занятий спортом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</w:p>
    <w:p w:rsidR="00167B4A" w:rsidRDefault="0078133B" w:rsidP="0002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0D">
        <w:rPr>
          <w:rFonts w:ascii="Times New Roman" w:hAnsi="Times New Roman" w:cs="Times New Roman"/>
          <w:sz w:val="28"/>
          <w:szCs w:val="28"/>
        </w:rPr>
        <w:t>7.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</w:r>
      <w:r w:rsidR="00C22D8C" w:rsidRPr="0002050D">
        <w:rPr>
          <w:rFonts w:ascii="Times New Roman" w:hAnsi="Times New Roman" w:cs="Times New Roman"/>
          <w:sz w:val="28"/>
          <w:szCs w:val="28"/>
        </w:rPr>
        <w:t>.</w:t>
      </w:r>
      <w:r w:rsidR="005E2D5D" w:rsidRPr="0002050D">
        <w:rPr>
          <w:rFonts w:ascii="Times New Roman" w:hAnsi="Times New Roman" w:cs="Times New Roman"/>
          <w:sz w:val="28"/>
          <w:szCs w:val="28"/>
        </w:rPr>
        <w:tab/>
      </w:r>
      <w:r w:rsidR="005E2D5D" w:rsidRPr="005E2D5D">
        <w:rPr>
          <w:rFonts w:ascii="Times New Roman" w:hAnsi="Times New Roman" w:cs="Times New Roman"/>
          <w:sz w:val="26"/>
          <w:szCs w:val="26"/>
        </w:rPr>
        <w:tab/>
      </w:r>
    </w:p>
    <w:p w:rsidR="00167B4A" w:rsidRDefault="00167B4A" w:rsidP="008A2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67B4A" w:rsidRPr="001A7A0A" w:rsidRDefault="0002050D" w:rsidP="00E62031">
      <w:pPr>
        <w:pStyle w:val="a3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ВКЛЮЧЕНИЮ</w:t>
      </w:r>
      <w:r w:rsidR="00167B4A"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КОЛЛЕКТИВНЫЕ ДОГОВОРЫ</w:t>
      </w:r>
      <w:r w:rsidR="00167B4A"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 ПО ПРОВЕДЕНИЮ</w:t>
      </w:r>
      <w:r w:rsidR="00167B4A"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ПРОФИЛАКТИЧЕСКОЙ РАБОТЫ</w:t>
      </w:r>
      <w:r w:rsidR="00167B4A"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ВИЧ-</w:t>
      </w:r>
      <w:r w:rsidRPr="001A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ИНФЕКЦИИ НА РАБОЧЕМ МЕСТЕ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 ключевыми принципами Рекомендаций МОТ 2010 года о ВИЧ/СПИДе и сфере труда (№200) и Свода практических правил Международной организации труда (МОТ) по вопросам «ВИЧ/СПИД и сфера труда».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признает серьезность ситуации с эпидемией ВИЧ-инфекции в муниципальном образован</w:t>
      </w:r>
      <w:proofErr w:type="gramStart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рабочие места: </w:t>
      </w:r>
    </w:p>
    <w:p w:rsidR="00167B4A" w:rsidRPr="0002050D" w:rsidRDefault="00167B4A" w:rsidP="0002050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ВИЧ/СПИДа проблемой, имеющей значение для сферы труда;</w:t>
      </w:r>
    </w:p>
    <w:p w:rsidR="00167B4A" w:rsidRPr="0002050D" w:rsidRDefault="00167B4A" w:rsidP="0002050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недопустимость дискриминации работников, имеющих ВИЧ-инфекцию;</w:t>
      </w:r>
    </w:p>
    <w:p w:rsidR="00167B4A" w:rsidRPr="0002050D" w:rsidRDefault="00167B4A" w:rsidP="0002050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безопасной и здоровой производственной среды;</w:t>
      </w:r>
    </w:p>
    <w:p w:rsidR="00167B4A" w:rsidRPr="0002050D" w:rsidRDefault="00167B4A" w:rsidP="0002050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социального диалога и профилактики, направленной на повышение уровня информированности работников;</w:t>
      </w:r>
    </w:p>
    <w:p w:rsidR="00167B4A" w:rsidRPr="0002050D" w:rsidRDefault="00167B4A" w:rsidP="0002050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конфиденциальности личной информации в пределах положений трудового законодательства РФ.</w:t>
      </w:r>
    </w:p>
    <w:p w:rsidR="004D05B3" w:rsidRPr="00167B4A" w:rsidRDefault="004D05B3" w:rsidP="0016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пункты коллективного договора по профилактике ВИЧ-инфекции</w:t>
      </w:r>
    </w:p>
    <w:p w:rsidR="00167B4A" w:rsidRPr="00167B4A" w:rsidRDefault="00167B4A" w:rsidP="0016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Предотвращение новых случаев ВИЧ-инфекции.</w:t>
      </w:r>
    </w:p>
    <w:p w:rsidR="00167B4A" w:rsidRPr="0002050D" w:rsidRDefault="00167B4A" w:rsidP="00020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новых случаев ВИЧ-инфекции среди работников и членов их семей Предприятие проводит информационно-образовательную кампанию, которая включает: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информации и информационных материалов по ВИЧ-инфекции среди сотрудников;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информации о ВИЧ-инфекции </w:t>
      </w:r>
      <w:proofErr w:type="gramStart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вводные и повторные инструктажи по охране труда</w:t>
      </w:r>
      <w:r w:rsid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Недопущение дискриминации ВИЧ-инфицированных сотрудников.</w:t>
      </w:r>
    </w:p>
    <w:p w:rsidR="00167B4A" w:rsidRPr="0002050D" w:rsidRDefault="00167B4A" w:rsidP="00020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Консультирование и мотивирование сотрудников к добровольному тестированию на ВИЧ-инфекцию (выявлению). </w:t>
      </w:r>
    </w:p>
    <w:p w:rsidR="0002050D" w:rsidRDefault="00167B4A" w:rsidP="00020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предоставляется информация о том, куда можно обратиться для прохождения добровольного консультирования и тестирования.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 w:rsidRP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егулирование трудовых отношений с ВИЧ-инфицированными сотрудниками.</w:t>
      </w:r>
    </w:p>
    <w:p w:rsidR="00765F67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Сотрудникам, которые </w:t>
      </w:r>
      <w:proofErr w:type="gramStart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оказаться</w:t>
      </w:r>
      <w:proofErr w:type="gramEnd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ВИЧ-инфицированными будет позволено выполнять свои трудовые обязанности до тех пор, пока они будут способны исполнять их в соответствии с предъявляемыми требованиями.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ПРЕДПРИЯТИЯ обеспечит соответствующий </w:t>
      </w:r>
      <w:r w:rsidRPr="00020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гибкий график работы</w:t>
      </w: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работников, живущих с ВИЧ/СПИД или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 </w:t>
      </w:r>
      <w:proofErr w:type="gramEnd"/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Доступ к лечению и уходу</w:t>
      </w:r>
      <w:r w:rsidRP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ПРЕДПРИЯТИЕ 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167B4A" w:rsidRPr="0002050D" w:rsidRDefault="00167B4A" w:rsidP="00020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будет оказывать помощь ВИЧ-инфицированным работникам в следующих вопросах: </w:t>
      </w:r>
    </w:p>
    <w:p w:rsidR="00167B4A" w:rsidRPr="0002050D" w:rsidRDefault="00167B4A" w:rsidP="00F51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167B4A" w:rsidRPr="0002050D" w:rsidRDefault="00167B4A" w:rsidP="00F51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посильной материальной поддержки (в случае необходимости); </w:t>
      </w:r>
    </w:p>
    <w:p w:rsidR="00167B4A" w:rsidRPr="0002050D" w:rsidRDefault="00167B4A" w:rsidP="00F51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 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Партнерские отношения. </w:t>
      </w:r>
    </w:p>
    <w:p w:rsidR="00167B4A" w:rsidRPr="0002050D" w:rsidRDefault="00167B4A" w:rsidP="0002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установит партнерские отношения с ГБУЗ СО «Свердловский областной центр по профилактике и борьбе со СПИД и ИЗ» (его филиалом или клинико-диагностическим кабинетом ЛПО муниципального образования), которые проводят тестирование и консультирование, а также предоставляют информацию о существующих учреждениях медико-социальной сферы.</w:t>
      </w:r>
    </w:p>
    <w:p w:rsidR="00167B4A" w:rsidRPr="0002050D" w:rsidRDefault="00167B4A" w:rsidP="00020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4A" w:rsidRPr="00167B4A" w:rsidRDefault="00167B4A" w:rsidP="0016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D59" w:rsidRDefault="005E2D5D" w:rsidP="008A2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2031">
        <w:rPr>
          <w:rFonts w:ascii="Times New Roman" w:hAnsi="Times New Roman" w:cs="Times New Roman"/>
          <w:sz w:val="26"/>
          <w:szCs w:val="26"/>
        </w:rPr>
        <w:tab/>
      </w:r>
      <w:r w:rsidRPr="00E62031">
        <w:rPr>
          <w:rFonts w:ascii="Times New Roman" w:hAnsi="Times New Roman" w:cs="Times New Roman"/>
          <w:sz w:val="26"/>
          <w:szCs w:val="26"/>
        </w:rPr>
        <w:tab/>
      </w:r>
    </w:p>
    <w:sectPr w:rsidR="00021D59" w:rsidSect="000205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120"/>
    <w:multiLevelType w:val="hybridMultilevel"/>
    <w:tmpl w:val="A5228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14F"/>
    <w:multiLevelType w:val="hybridMultilevel"/>
    <w:tmpl w:val="100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853"/>
    <w:multiLevelType w:val="hybridMultilevel"/>
    <w:tmpl w:val="FE8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908"/>
    <w:multiLevelType w:val="hybridMultilevel"/>
    <w:tmpl w:val="100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53D4"/>
    <w:multiLevelType w:val="hybridMultilevel"/>
    <w:tmpl w:val="41ACD78A"/>
    <w:lvl w:ilvl="0" w:tplc="5B869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696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7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2D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28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A1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65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E99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09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0A1755"/>
    <w:multiLevelType w:val="hybridMultilevel"/>
    <w:tmpl w:val="A382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35A8"/>
    <w:multiLevelType w:val="hybridMultilevel"/>
    <w:tmpl w:val="A0987E66"/>
    <w:lvl w:ilvl="0" w:tplc="742C15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FC77A4"/>
    <w:multiLevelType w:val="hybridMultilevel"/>
    <w:tmpl w:val="1EF0249E"/>
    <w:lvl w:ilvl="0" w:tplc="3C76EEA2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7371C"/>
    <w:multiLevelType w:val="hybridMultilevel"/>
    <w:tmpl w:val="BD20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385C"/>
    <w:multiLevelType w:val="hybridMultilevel"/>
    <w:tmpl w:val="AD7887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4376C"/>
    <w:multiLevelType w:val="hybridMultilevel"/>
    <w:tmpl w:val="4CFCEFBC"/>
    <w:lvl w:ilvl="0" w:tplc="41FE3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7E7B"/>
    <w:multiLevelType w:val="hybridMultilevel"/>
    <w:tmpl w:val="17AA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21A7A"/>
    <w:multiLevelType w:val="hybridMultilevel"/>
    <w:tmpl w:val="D3CAA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7221"/>
    <w:multiLevelType w:val="hybridMultilevel"/>
    <w:tmpl w:val="3B48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4C"/>
    <w:rsid w:val="0002050D"/>
    <w:rsid w:val="00021D59"/>
    <w:rsid w:val="00077F79"/>
    <w:rsid w:val="00091FBA"/>
    <w:rsid w:val="000B5A7B"/>
    <w:rsid w:val="00132EF0"/>
    <w:rsid w:val="00167B4A"/>
    <w:rsid w:val="001A7A0A"/>
    <w:rsid w:val="0021204C"/>
    <w:rsid w:val="002152B6"/>
    <w:rsid w:val="002161FB"/>
    <w:rsid w:val="002361A1"/>
    <w:rsid w:val="00242291"/>
    <w:rsid w:val="00360A1D"/>
    <w:rsid w:val="00362CFB"/>
    <w:rsid w:val="003C514C"/>
    <w:rsid w:val="003D2678"/>
    <w:rsid w:val="00427776"/>
    <w:rsid w:val="00435D81"/>
    <w:rsid w:val="00450871"/>
    <w:rsid w:val="004842FD"/>
    <w:rsid w:val="004859F3"/>
    <w:rsid w:val="004B39C3"/>
    <w:rsid w:val="004D05B3"/>
    <w:rsid w:val="004D6A18"/>
    <w:rsid w:val="00547BDC"/>
    <w:rsid w:val="005853EA"/>
    <w:rsid w:val="005B132F"/>
    <w:rsid w:val="005C5625"/>
    <w:rsid w:val="005E2D5D"/>
    <w:rsid w:val="006546D1"/>
    <w:rsid w:val="00730898"/>
    <w:rsid w:val="00760897"/>
    <w:rsid w:val="00765F67"/>
    <w:rsid w:val="0078133B"/>
    <w:rsid w:val="007B448E"/>
    <w:rsid w:val="007B57B5"/>
    <w:rsid w:val="00804094"/>
    <w:rsid w:val="008563E5"/>
    <w:rsid w:val="0087539E"/>
    <w:rsid w:val="008A1CFC"/>
    <w:rsid w:val="008A27CE"/>
    <w:rsid w:val="00980E1F"/>
    <w:rsid w:val="009F26A8"/>
    <w:rsid w:val="00A12AF8"/>
    <w:rsid w:val="00A55F4C"/>
    <w:rsid w:val="00A8622B"/>
    <w:rsid w:val="00AE4686"/>
    <w:rsid w:val="00B614D9"/>
    <w:rsid w:val="00BB0AFA"/>
    <w:rsid w:val="00C1415A"/>
    <w:rsid w:val="00C22D8C"/>
    <w:rsid w:val="00C238F3"/>
    <w:rsid w:val="00D1136F"/>
    <w:rsid w:val="00D271CB"/>
    <w:rsid w:val="00DA11FB"/>
    <w:rsid w:val="00DA2AA8"/>
    <w:rsid w:val="00DF0D32"/>
    <w:rsid w:val="00E46E40"/>
    <w:rsid w:val="00E62031"/>
    <w:rsid w:val="00E65C38"/>
    <w:rsid w:val="00E801C1"/>
    <w:rsid w:val="00EC072D"/>
    <w:rsid w:val="00F51430"/>
    <w:rsid w:val="00F60CC2"/>
    <w:rsid w:val="00F76FA7"/>
    <w:rsid w:val="00FF468D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7B"/>
    <w:pPr>
      <w:ind w:left="720"/>
      <w:contextualSpacing/>
    </w:pPr>
  </w:style>
  <w:style w:type="character" w:customStyle="1" w:styleId="s10">
    <w:name w:val="s_10"/>
    <w:basedOn w:val="a0"/>
    <w:rsid w:val="000B5A7B"/>
  </w:style>
  <w:style w:type="character" w:customStyle="1" w:styleId="apple-converted-space">
    <w:name w:val="apple-converted-space"/>
    <w:basedOn w:val="a0"/>
    <w:rsid w:val="000B5A7B"/>
  </w:style>
  <w:style w:type="character" w:styleId="a4">
    <w:name w:val="Hyperlink"/>
    <w:basedOn w:val="a0"/>
    <w:uiPriority w:val="99"/>
    <w:semiHidden/>
    <w:unhideWhenUsed/>
    <w:rsid w:val="000B5A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FA7"/>
    <w:rPr>
      <w:b/>
      <w:bCs/>
    </w:rPr>
  </w:style>
  <w:style w:type="character" w:styleId="a7">
    <w:name w:val="Emphasis"/>
    <w:basedOn w:val="a0"/>
    <w:uiPriority w:val="20"/>
    <w:qFormat/>
    <w:rsid w:val="00091FBA"/>
    <w:rPr>
      <w:i/>
      <w:iCs/>
    </w:rPr>
  </w:style>
  <w:style w:type="paragraph" w:customStyle="1" w:styleId="s1">
    <w:name w:val="s_1"/>
    <w:basedOn w:val="a"/>
    <w:rsid w:val="006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7B"/>
    <w:pPr>
      <w:ind w:left="720"/>
      <w:contextualSpacing/>
    </w:pPr>
  </w:style>
  <w:style w:type="character" w:customStyle="1" w:styleId="s10">
    <w:name w:val="s_10"/>
    <w:basedOn w:val="a0"/>
    <w:rsid w:val="000B5A7B"/>
  </w:style>
  <w:style w:type="character" w:customStyle="1" w:styleId="apple-converted-space">
    <w:name w:val="apple-converted-space"/>
    <w:basedOn w:val="a0"/>
    <w:rsid w:val="000B5A7B"/>
  </w:style>
  <w:style w:type="character" w:styleId="a4">
    <w:name w:val="Hyperlink"/>
    <w:basedOn w:val="a0"/>
    <w:uiPriority w:val="99"/>
    <w:semiHidden/>
    <w:unhideWhenUsed/>
    <w:rsid w:val="000B5A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FA7"/>
    <w:rPr>
      <w:b/>
      <w:bCs/>
    </w:rPr>
  </w:style>
  <w:style w:type="character" w:styleId="a7">
    <w:name w:val="Emphasis"/>
    <w:basedOn w:val="a0"/>
    <w:uiPriority w:val="20"/>
    <w:qFormat/>
    <w:rsid w:val="00091FBA"/>
    <w:rPr>
      <w:i/>
      <w:iCs/>
    </w:rPr>
  </w:style>
  <w:style w:type="paragraph" w:customStyle="1" w:styleId="s1">
    <w:name w:val="s_1"/>
    <w:basedOn w:val="a"/>
    <w:rsid w:val="006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0897-F645-4A36-8F3D-F645F7B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</dc:creator>
  <cp:lastModifiedBy>Asu</cp:lastModifiedBy>
  <cp:revision>6</cp:revision>
  <cp:lastPrinted>2017-06-15T08:26:00Z</cp:lastPrinted>
  <dcterms:created xsi:type="dcterms:W3CDTF">2017-06-15T08:37:00Z</dcterms:created>
  <dcterms:modified xsi:type="dcterms:W3CDTF">2017-06-19T05:24:00Z</dcterms:modified>
</cp:coreProperties>
</file>