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36" w:rsidRPr="00E24536" w:rsidRDefault="00E24536" w:rsidP="00E2453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4536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16310C8C" wp14:editId="72BB1C3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Pr="00E24536" w:rsidRDefault="00E24536" w:rsidP="00E2453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E24536" w:rsidRPr="00E24536" w:rsidRDefault="00E24536" w:rsidP="00E24536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E24536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РОССИЙСКАЯ ФЕДЕРАЦИЯ</w:t>
      </w:r>
    </w:p>
    <w:p w:rsidR="00E24536" w:rsidRPr="00E24536" w:rsidRDefault="00E24536" w:rsidP="00E24536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E24536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Свердловская область</w:t>
      </w:r>
    </w:p>
    <w:p w:rsidR="00E24536" w:rsidRPr="00E24536" w:rsidRDefault="00E24536" w:rsidP="00E24536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E24536" w:rsidRPr="00E24536" w:rsidRDefault="00E24536" w:rsidP="00E24536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E24536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ДУМА СЕВЕРОУРАЛЬСКОГО ГОРОДСКОГО ОКРУГА</w:t>
      </w:r>
    </w:p>
    <w:p w:rsidR="00E24536" w:rsidRPr="00E24536" w:rsidRDefault="00E24536" w:rsidP="00E24536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E24536" w:rsidRPr="00E24536" w:rsidRDefault="00E24536" w:rsidP="00E24536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E24536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РЕШЕНИЕ</w:t>
      </w:r>
    </w:p>
    <w:p w:rsidR="00E24536" w:rsidRPr="00E24536" w:rsidRDefault="00E24536" w:rsidP="00E24536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E24536" w:rsidRPr="00E24536" w:rsidRDefault="00E24536" w:rsidP="00E24536">
      <w:pPr>
        <w:widowControl/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E2453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от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28 сентября</w:t>
      </w:r>
      <w:r w:rsidRPr="00E24536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2022 года</w:t>
      </w:r>
      <w:r w:rsidRPr="00E24536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E24536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  № </w:t>
      </w:r>
    </w:p>
    <w:p w:rsidR="00E24536" w:rsidRPr="00E24536" w:rsidRDefault="00E24536" w:rsidP="00E24536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E24536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492129" w:rsidRPr="00D60F2F" w:rsidRDefault="00492129" w:rsidP="00492129">
      <w:pPr>
        <w:widowControl/>
        <w:autoSpaceDE w:val="0"/>
        <w:autoSpaceDN w:val="0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492129" w:rsidRPr="00D60F2F" w:rsidRDefault="00492129" w:rsidP="00532E2A">
      <w:pPr>
        <w:widowControl/>
        <w:autoSpaceDE w:val="0"/>
        <w:autoSpaceDN w:val="0"/>
        <w:ind w:right="4111"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492129" w:rsidRPr="00D60F2F" w:rsidRDefault="00492129" w:rsidP="00554766">
      <w:pPr>
        <w:widowControl/>
        <w:autoSpaceDE w:val="0"/>
        <w:autoSpaceDN w:val="0"/>
        <w:ind w:right="4534"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492129" w:rsidRPr="00D60F2F" w:rsidRDefault="00492129" w:rsidP="00532E2A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27.07.2022 № 31</w:t>
      </w:r>
      <w:r w:rsid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«О проведении общественных обсуждений по проекту о внесении изменений в Правила землепользования и застройки Североуральского городского округа»,</w:t>
      </w:r>
      <w:r w:rsid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Протоколом общественных обсуждений от 24.08.2022, Заключением о результатах проведения общественных обсуждений от 29.08.2022, Дума Североуральского городского округа</w:t>
      </w:r>
    </w:p>
    <w:p w:rsidR="00532E2A" w:rsidRDefault="00532E2A" w:rsidP="00554766">
      <w:pPr>
        <w:widowControl/>
        <w:autoSpaceDE w:val="0"/>
        <w:autoSpaceDN w:val="0"/>
        <w:ind w:firstLine="284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492129" w:rsidRDefault="00532E2A" w:rsidP="00554766">
      <w:pPr>
        <w:widowControl/>
        <w:autoSpaceDE w:val="0"/>
        <w:autoSpaceDN w:val="0"/>
        <w:ind w:firstLine="284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  </w:t>
      </w:r>
      <w:r w:rsidR="00492129" w:rsidRPr="00D60F2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РЕШИЛА:</w:t>
      </w:r>
      <w:bookmarkStart w:id="0" w:name="OLE_LINK43"/>
    </w:p>
    <w:p w:rsidR="00532E2A" w:rsidRPr="00532E2A" w:rsidRDefault="00532E2A" w:rsidP="00246E8E">
      <w:pPr>
        <w:widowControl/>
        <w:autoSpaceDE w:val="0"/>
        <w:autoSpaceDN w:val="0"/>
        <w:ind w:firstLine="567"/>
        <w:rPr>
          <w:rFonts w:ascii="PT Astra Serif" w:eastAsia="Calibri" w:hAnsi="PT Astra Serif" w:cs="Times New Roman"/>
          <w:b/>
          <w:color w:val="auto"/>
          <w:sz w:val="16"/>
          <w:szCs w:val="16"/>
          <w:lang w:eastAsia="en-US"/>
        </w:rPr>
      </w:pPr>
    </w:p>
    <w:p w:rsidR="00492129" w:rsidRPr="00D60F2F" w:rsidRDefault="00492129" w:rsidP="00532E2A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1. </w:t>
      </w:r>
      <w:bookmarkEnd w:id="0"/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Внести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38, от 25.11.2020 № 59, от 23.06.2021 № 45, от 27.04.2022 № 32) следующее изменение:</w:t>
      </w:r>
    </w:p>
    <w:p w:rsidR="0021414B" w:rsidRDefault="00492129" w:rsidP="0021414B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ab/>
        <w:t>таблицу 2 статьи 18 изложить в новой редакции:</w:t>
      </w:r>
    </w:p>
    <w:p w:rsidR="00492129" w:rsidRPr="00D60F2F" w:rsidRDefault="00492129" w:rsidP="0021414B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Таблица 2. Виды разрешенного использования по территориальным зонам на территории населенных пунктов Североуральского городского округа</w:t>
      </w:r>
    </w:p>
    <w:p w:rsidR="00492129" w:rsidRPr="00D60F2F" w:rsidRDefault="00492129" w:rsidP="00532E2A">
      <w:pPr>
        <w:keepNext/>
        <w:widowControl/>
        <w:autoSpaceDE w:val="0"/>
        <w:autoSpaceDN w:val="0"/>
        <w:ind w:firstLine="142"/>
        <w:jc w:val="both"/>
        <w:outlineLvl w:val="3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88"/>
        <w:gridCol w:w="4536"/>
        <w:gridCol w:w="850"/>
        <w:gridCol w:w="992"/>
        <w:gridCol w:w="851"/>
        <w:gridCol w:w="709"/>
        <w:gridCol w:w="850"/>
      </w:tblGrid>
      <w:tr w:rsidR="00492129" w:rsidRPr="00D60F2F" w:rsidTr="004F1330">
        <w:trPr>
          <w:cantSplit/>
          <w:trHeight w:val="26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567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Наименование вида разрешенного использования ЗУ и ОКС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Ж-1А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ОЖ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Р</w:t>
            </w:r>
          </w:p>
        </w:tc>
      </w:tr>
      <w:tr w:rsidR="00492129" w:rsidRPr="00D60F2F" w:rsidTr="004F1330">
        <w:trPr>
          <w:trHeight w:val="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trHeight w:val="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trHeight w:val="2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Для ведения личного подсобного хозяйства (приусадебный ЗУ)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Среднеэтажная</w:t>
            </w:r>
            <w:proofErr w:type="spellEnd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 xml:space="preserve">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Обслуживание жилой застройкой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trHeight w:val="1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trHeight w:val="1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3.1.2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Дома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Оказание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firstLine="22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3.5.2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Культурное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Парки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Цирки и зверинцы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Религиозное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Общественное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Государственное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научной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3.10.2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Приюты для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Банковская и страховая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Развлекательные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right="-108" w:firstLine="29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Заправка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дорожного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Автомобильные мойки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4.9.1.4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Ремонт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Выставочно-ярмарочная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Отдых (рекреация)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5.1.2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Водный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Спортивные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Природно</w:t>
            </w:r>
            <w:proofErr w:type="spellEnd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–познавательный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5.2.1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Туристическое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Недропользование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Тяжелая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Автомобилестроительная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Фармацевтическая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Пищевая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trHeight w:val="1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Складские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Целлюлозно-бумажная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Железнодорожные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255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Автомобильный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255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Размещение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255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обслуживание перевозок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246E8E">
            <w:pPr>
              <w:widowControl/>
              <w:autoSpaceDE w:val="0"/>
              <w:autoSpaceDN w:val="0"/>
              <w:ind w:hanging="108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Стоянки транспорта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Воздушный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Трубопроводный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8.0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adjustRightInd w:val="0"/>
              <w:ind w:firstLine="284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обороны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Обеспечение внутреннего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Охрана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9.2.1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У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12.0.1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Улично-дорожная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0D0D0D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Ритуальная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Специальная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13.0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Земельные участки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ind w:hanging="113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Ведение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492129" w:rsidRPr="00D60F2F" w:rsidTr="004F133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32E2A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7D5D53" w:rsidRDefault="007D5D53" w:rsidP="007D5D53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</w:p>
    <w:p w:rsidR="00DE7730" w:rsidRDefault="00DE7730" w:rsidP="007D5D53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</w:p>
    <w:p w:rsidR="007D5D53" w:rsidRDefault="007D5D53" w:rsidP="007D5D53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Условные обозначения к таблице:</w:t>
      </w:r>
    </w:p>
    <w:p w:rsidR="00DE7730" w:rsidRDefault="00DE7730" w:rsidP="007D5D53">
      <w:pPr>
        <w:widowControl/>
        <w:tabs>
          <w:tab w:val="left" w:pos="1876"/>
        </w:tabs>
        <w:autoSpaceDE w:val="0"/>
        <w:autoSpaceDN w:val="0"/>
        <w:ind w:firstLine="284"/>
        <w:jc w:val="both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88"/>
        <w:gridCol w:w="425"/>
        <w:gridCol w:w="8363"/>
      </w:tblGrid>
      <w:tr w:rsidR="007D5D53" w:rsidRPr="00D60F2F" w:rsidTr="00EF083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right="-108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основной вид разрешенного использования</w:t>
            </w:r>
          </w:p>
        </w:tc>
      </w:tr>
      <w:tr w:rsidR="007D5D53" w:rsidRPr="00D60F2F" w:rsidTr="00EF083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right="-108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условно разрешенный вид использования</w:t>
            </w:r>
          </w:p>
        </w:tc>
      </w:tr>
      <w:tr w:rsidR="007D5D53" w:rsidRPr="00D60F2F" w:rsidTr="00EF083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right="-108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вспомогательный вид разрешенного использования</w:t>
            </w:r>
          </w:p>
        </w:tc>
      </w:tr>
      <w:tr w:rsidR="007D5D53" w:rsidRPr="00D60F2F" w:rsidTr="00EF083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right="-108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53" w:rsidRPr="00D60F2F" w:rsidRDefault="007D5D53" w:rsidP="007D5D53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  <w:t>вид разрешенного использования не установлен</w:t>
            </w:r>
          </w:p>
        </w:tc>
      </w:tr>
    </w:tbl>
    <w:tbl>
      <w:tblPr>
        <w:tblpPr w:leftFromText="180" w:rightFromText="180" w:vertAnchor="text" w:horzAnchor="margin" w:tblpY="-1402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39"/>
        <w:gridCol w:w="2688"/>
        <w:gridCol w:w="852"/>
        <w:gridCol w:w="707"/>
        <w:gridCol w:w="709"/>
        <w:gridCol w:w="709"/>
        <w:gridCol w:w="709"/>
        <w:gridCol w:w="709"/>
        <w:gridCol w:w="707"/>
        <w:gridCol w:w="705"/>
      </w:tblGrid>
      <w:tr w:rsidR="00002E2E" w:rsidRPr="00D60F2F" w:rsidTr="009C276C">
        <w:trPr>
          <w:cantSplit/>
          <w:trHeight w:val="1408"/>
          <w:tblHeader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6C" w:rsidRDefault="009B5B86" w:rsidP="009B5B86">
            <w:pPr>
              <w:widowControl/>
              <w:autoSpaceDE w:val="0"/>
              <w:autoSpaceDN w:val="0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9B5B86" w:rsidRDefault="009B5B86" w:rsidP="009B5B86">
            <w:pPr>
              <w:widowControl/>
              <w:autoSpaceDE w:val="0"/>
              <w:autoSpaceDN w:val="0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24536" w:rsidRPr="00D60F2F" w:rsidRDefault="00E24536" w:rsidP="009B5B8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  <w:t>Наименование вида разрешенного использования ЗУ и ОКС 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РН-4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ТН.1-1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П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  <w:t>Н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-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П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  <w:t>Н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-3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П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  <w:t>Н</w:t>
            </w: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-5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right="113"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val="en-US" w:eastAsia="en-US"/>
              </w:rPr>
              <w:t>СХН-7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right="113"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  <w:t>С(О)Н-3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right="113" w:firstLine="284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b/>
                <w:bCs/>
                <w:color w:val="auto"/>
                <w:sz w:val="28"/>
                <w:szCs w:val="28"/>
                <w:lang w:eastAsia="en-US"/>
              </w:rPr>
              <w:t>С(О)Н-5</w:t>
            </w:r>
          </w:p>
        </w:tc>
      </w:tr>
      <w:tr w:rsidR="00002E2E" w:rsidRPr="00D60F2F" w:rsidTr="009C276C">
        <w:trPr>
          <w:trHeight w:val="11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Сельскохозяйственное использование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rPr>
          <w:trHeight w:val="166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2.7.1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002E2E" w:rsidRPr="00D60F2F" w:rsidTr="009C276C">
        <w:trPr>
          <w:trHeight w:val="11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i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Бытовое обслуживание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Религиозное использование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Общественное управление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Обеспечение научной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9B5B86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3.10.1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9B5B86">
            <w:pPr>
              <w:widowControl/>
              <w:autoSpaceDE w:val="0"/>
              <w:autoSpaceDN w:val="0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3.10.2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Приюты для животных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Деловое управление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Рынки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Магазины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Служебные гаражи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4.9.1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2466FB">
            <w:pPr>
              <w:widowControl/>
              <w:autoSpaceDE w:val="0"/>
              <w:autoSpaceDN w:val="0"/>
              <w:ind w:firstLine="166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Производственная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2466FB">
            <w:pPr>
              <w:widowControl/>
              <w:autoSpaceDE w:val="0"/>
              <w:autoSpaceDN w:val="0"/>
              <w:adjustRightInd w:val="0"/>
              <w:ind w:firstLine="166"/>
              <w:jc w:val="both"/>
              <w:rPr>
                <w:rFonts w:ascii="PT Astra Serif" w:eastAsia="Calibr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PT Astra Serif"/>
                <w:color w:val="auto"/>
                <w:sz w:val="28"/>
                <w:szCs w:val="28"/>
                <w:lang w:eastAsia="en-US"/>
              </w:rPr>
              <w:t>Недропользование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Тяжелая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Автомобилестроительная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Легкая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714482">
            <w:pPr>
              <w:widowControl/>
              <w:autoSpaceDE w:val="0"/>
              <w:autoSpaceDN w:val="0"/>
              <w:ind w:firstLine="166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Фармацевтическая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Пищевая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Строительная промышленность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rPr>
          <w:trHeight w:val="116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Склады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Железнодорожный транспорт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Автомобильный транспорт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Воздушный транспорт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Охрана природных территорий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9.2.1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Санаторная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Гидротехнические сооружения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rPr>
          <w:trHeight w:val="11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b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Ритуальная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  <w:t>Специальная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О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13.0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MS Mincho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Земельные участки общего назначения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Ведение огородничества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  <w:tr w:rsidR="00002E2E" w:rsidRPr="00D60F2F" w:rsidTr="009C276C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eastAsia="en-US"/>
              </w:rPr>
              <w:t>Ведение садоводства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36" w:rsidRPr="00D60F2F" w:rsidRDefault="00E24536" w:rsidP="00E2453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</w:pPr>
            <w:r w:rsidRPr="00D60F2F">
              <w:rPr>
                <w:rFonts w:ascii="PT Astra Serif" w:eastAsia="Times New Roman" w:hAnsi="PT Astra Serif" w:cs="Arial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492129" w:rsidRPr="00D60F2F" w:rsidRDefault="00492129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 xml:space="preserve"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Федеральной службы государственной регистрации, кадастра и картографии от 10.11.2020 № </w:t>
      </w: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lastRenderedPageBreak/>
        <w:t>П/0412. Указанным Классификатором установлено содержание (описание) видов разрешенного использования.</w:t>
      </w:r>
    </w:p>
    <w:p w:rsidR="00492129" w:rsidRPr="00D60F2F" w:rsidRDefault="00492129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6C7E47" w:rsidRDefault="006C7E47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</w:p>
    <w:p w:rsidR="00492129" w:rsidRPr="00D60F2F" w:rsidRDefault="00492129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2)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таблицу 2.1 статьи 18 изложить в новой редакции:</w:t>
      </w:r>
    </w:p>
    <w:p w:rsidR="00492129" w:rsidRDefault="00492129" w:rsidP="00554766">
      <w:pPr>
        <w:keepNext/>
        <w:widowControl/>
        <w:autoSpaceDE w:val="0"/>
        <w:autoSpaceDN w:val="0"/>
        <w:spacing w:before="120"/>
        <w:ind w:firstLine="284"/>
        <w:jc w:val="both"/>
        <w:outlineLvl w:val="2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en-US"/>
        </w:rPr>
      </w:pPr>
      <w:bookmarkStart w:id="1" w:name="_Toc26266209"/>
      <w:r w:rsidRPr="00D60F2F"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en-US"/>
        </w:rPr>
        <w:t>«Таблица 2.1. Виды разрешенного использования по территориальным зонам на незаселенной территории Североуральского городского округа</w:t>
      </w:r>
      <w:bookmarkEnd w:id="1"/>
    </w:p>
    <w:p w:rsidR="00004E46" w:rsidRPr="00D60F2F" w:rsidRDefault="00004E46" w:rsidP="00554766">
      <w:pPr>
        <w:keepNext/>
        <w:widowControl/>
        <w:autoSpaceDE w:val="0"/>
        <w:autoSpaceDN w:val="0"/>
        <w:spacing w:before="120"/>
        <w:ind w:firstLine="284"/>
        <w:jc w:val="both"/>
        <w:outlineLvl w:val="2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en-US"/>
        </w:rPr>
      </w:pPr>
    </w:p>
    <w:p w:rsidR="00492129" w:rsidRDefault="00492129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  <w:t>3) Внести изменения в таблицу 3 «Перечень предельных (максимальных и (или) минимальных) размеров земельных участков (ЗУ) и параметров разрешённого строительства, реконструкции объектов капитального строительства (ОКС)» статьи 19, изложив пункт с кодом 2.3 в новой редакции:</w:t>
      </w:r>
    </w:p>
    <w:p w:rsidR="00430B94" w:rsidRPr="00D60F2F" w:rsidRDefault="00430B94" w:rsidP="00554766">
      <w:pPr>
        <w:widowControl/>
        <w:tabs>
          <w:tab w:val="left" w:pos="1876"/>
        </w:tabs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/>
        </w:rPr>
      </w:pPr>
    </w:p>
    <w:tbl>
      <w:tblPr>
        <w:tblStyle w:val="15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993"/>
        <w:gridCol w:w="992"/>
        <w:gridCol w:w="1134"/>
        <w:gridCol w:w="850"/>
        <w:gridCol w:w="993"/>
      </w:tblGrid>
      <w:tr w:rsidR="00430B94" w:rsidRPr="00D60F2F" w:rsidTr="00E631EC">
        <w:tc>
          <w:tcPr>
            <w:tcW w:w="988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984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Наименование вида разрешенного использования ЗУ и ОКС*</w:t>
            </w:r>
          </w:p>
        </w:tc>
        <w:tc>
          <w:tcPr>
            <w:tcW w:w="1559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993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Минимальная площадь ЗУ (га)</w:t>
            </w:r>
          </w:p>
        </w:tc>
        <w:tc>
          <w:tcPr>
            <w:tcW w:w="992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Максимальная площадь ЗУ (га)</w:t>
            </w:r>
          </w:p>
        </w:tc>
        <w:tc>
          <w:tcPr>
            <w:tcW w:w="1134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Минимальный отступ от границ ЗУ в целях определения мест допустимого размещения ОКС* (м)</w:t>
            </w:r>
          </w:p>
        </w:tc>
        <w:tc>
          <w:tcPr>
            <w:tcW w:w="850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Максимальный процент застройки ** (%)</w:t>
            </w:r>
          </w:p>
        </w:tc>
        <w:tc>
          <w:tcPr>
            <w:tcW w:w="993" w:type="dxa"/>
          </w:tcPr>
          <w:p w:rsidR="00430B94" w:rsidRPr="00D60F2F" w:rsidRDefault="00430B94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Максимальная высота ОКС (м)</w:t>
            </w:r>
          </w:p>
        </w:tc>
      </w:tr>
      <w:tr w:rsidR="00492129" w:rsidRPr="00D60F2F" w:rsidTr="00E631EC">
        <w:tc>
          <w:tcPr>
            <w:tcW w:w="988" w:type="dxa"/>
            <w:vMerge w:val="restart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984" w:type="dxa"/>
            <w:vMerge w:val="restart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Блокированная жилая застройка</w:t>
            </w:r>
          </w:p>
        </w:tc>
        <w:tc>
          <w:tcPr>
            <w:tcW w:w="1559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город Североуральск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(для вновь образуемы</w:t>
            </w: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х земельных участков)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lastRenderedPageBreak/>
              <w:t>0,04</w:t>
            </w:r>
          </w:p>
        </w:tc>
        <w:tc>
          <w:tcPr>
            <w:tcW w:w="992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34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ну</w:t>
            </w:r>
          </w:p>
        </w:tc>
        <w:tc>
          <w:tcPr>
            <w:tcW w:w="850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3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spacing w:after="160"/>
              <w:ind w:firstLine="284"/>
              <w:jc w:val="center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15</w:t>
            </w:r>
          </w:p>
        </w:tc>
      </w:tr>
      <w:tr w:rsidR="00492129" w:rsidRPr="00D60F2F" w:rsidTr="00E631EC">
        <w:tc>
          <w:tcPr>
            <w:tcW w:w="988" w:type="dxa"/>
            <w:vMerge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 xml:space="preserve">поселки: Третий Северный, Калья, Покровск-Уральский, Баяновка, </w:t>
            </w:r>
            <w:proofErr w:type="spellStart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Черёмухово</w:t>
            </w:r>
            <w:proofErr w:type="spellEnd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,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Сосьва, Бокситы;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Всеволодо-Благодатское</w:t>
            </w:r>
            <w:proofErr w:type="spellEnd"/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(для вновь образуемых земельных участков)</w:t>
            </w:r>
          </w:p>
        </w:tc>
        <w:tc>
          <w:tcPr>
            <w:tcW w:w="993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134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ну</w:t>
            </w:r>
          </w:p>
        </w:tc>
        <w:tc>
          <w:tcPr>
            <w:tcW w:w="850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bCs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3" w:type="dxa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15</w:t>
            </w:r>
          </w:p>
        </w:tc>
      </w:tr>
      <w:tr w:rsidR="00492129" w:rsidRPr="00D60F2F" w:rsidTr="00E631EC">
        <w:tc>
          <w:tcPr>
            <w:tcW w:w="988" w:type="dxa"/>
            <w:vMerge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center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 по фактическому пользованию - для земельных участков под существующими домовладениями, право на которые не было оформлено надлежащим образом до 30.10.2001, т.е. вступления в силу Земельного кодекса Российской Федерации от 25.10.2001 N 136-ФЗ, а также в случае бесплатного приобретения гражданами земельных участков, по основаниям, установленным федеральным законодательством.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Для приведения в соответствие документации и сведений на земельный участок с фактическим использованием, при уточнении площади ранее учтенного земельного участка, минимальный размер участка не устанавливается;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outlineLvl w:val="3"/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</w:pPr>
            <w:r w:rsidRPr="00D60F2F">
              <w:rPr>
                <w:rFonts w:ascii="PT Astra Serif" w:eastAsia="Calibri" w:hAnsi="PT Astra Serif" w:cs="Arial"/>
                <w:color w:val="auto"/>
                <w:sz w:val="28"/>
                <w:szCs w:val="28"/>
                <w:lang w:eastAsia="en-US"/>
              </w:rPr>
              <w:t>- за границей населенных пунктов (полевой земельный участок) - от 0,3 га до 1,0 га.</w:t>
            </w:r>
          </w:p>
        </w:tc>
      </w:tr>
    </w:tbl>
    <w:p w:rsidR="00DE5E91" w:rsidRDefault="00DE5E91" w:rsidP="00554766">
      <w:pPr>
        <w:widowControl/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492129" w:rsidRPr="00D60F2F" w:rsidRDefault="00492129" w:rsidP="00DC0270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lastRenderedPageBreak/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</w:t>
      </w:r>
      <w:r w:rsidR="00D60F2F"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Гуськов П.А.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).</w:t>
      </w:r>
    </w:p>
    <w:p w:rsidR="00DE5E91" w:rsidRDefault="00DE5E91" w:rsidP="00DC0270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492129" w:rsidRPr="00D60F2F" w:rsidRDefault="00492129" w:rsidP="00DC0270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3. Опубликовать настоящее </w:t>
      </w:r>
      <w:r w:rsidR="00DE5E91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Р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ешение в газете «Наше слово» и разместить на официальн</w:t>
      </w:r>
      <w:r w:rsidR="00DE5E91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ых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сайт</w:t>
      </w:r>
      <w:r w:rsidR="00DE5E91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>ах Думы и</w:t>
      </w:r>
      <w:r w:rsidRPr="00D60F2F"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  <w:t xml:space="preserve"> Администрации Североуральского городского округа.</w:t>
      </w:r>
    </w:p>
    <w:p w:rsidR="00492129" w:rsidRPr="00D60F2F" w:rsidRDefault="00492129" w:rsidP="00554766">
      <w:pPr>
        <w:widowControl/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p w:rsidR="00492129" w:rsidRPr="00D60F2F" w:rsidRDefault="00492129" w:rsidP="00554766">
      <w:pPr>
        <w:widowControl/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762"/>
      </w:tblGrid>
      <w:tr w:rsidR="00492129" w:rsidRPr="00D60F2F" w:rsidTr="004921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129" w:rsidRPr="00D60F2F" w:rsidRDefault="00EC743D" w:rsidP="00554766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И.о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. </w:t>
            </w:r>
            <w:r w:rsidR="00492129"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Глав</w:t>
            </w:r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ы</w:t>
            </w:r>
            <w:r w:rsidR="00492129"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 Североуральского 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городского округа 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492129" w:rsidRPr="00D60F2F" w:rsidRDefault="00492129" w:rsidP="00554766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492129" w:rsidRPr="00D60F2F" w:rsidRDefault="00492129" w:rsidP="00EC743D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______________С.</w:t>
            </w:r>
            <w:r w:rsidR="00EC743D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Г. Криницына</w:t>
            </w:r>
            <w:bookmarkStart w:id="2" w:name="_GoBack"/>
            <w:bookmarkEnd w:id="2"/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Председател</w:t>
            </w:r>
            <w:r w:rsidR="00DE5E91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ь</w:t>
            </w: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 Думы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Североуральского городского 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округа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D60F2F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_____________</w:t>
            </w:r>
            <w:r w:rsidR="00953954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В.И. Ильин</w:t>
            </w:r>
          </w:p>
          <w:p w:rsidR="00492129" w:rsidRPr="00D60F2F" w:rsidRDefault="00492129" w:rsidP="00554766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 w:bidi="en-US"/>
              </w:rPr>
            </w:pPr>
          </w:p>
        </w:tc>
      </w:tr>
    </w:tbl>
    <w:p w:rsidR="00D60F2F" w:rsidRDefault="00D60F2F" w:rsidP="001764A2">
      <w:pPr>
        <w:widowControl/>
        <w:autoSpaceDE w:val="0"/>
        <w:autoSpaceDN w:val="0"/>
        <w:spacing w:after="160"/>
        <w:ind w:firstLine="284"/>
        <w:jc w:val="center"/>
        <w:rPr>
          <w:rFonts w:ascii="PT Astra Serif" w:eastAsia="Calibri" w:hAnsi="PT Astra Serif" w:cs="Times New Roman"/>
          <w:b/>
          <w:bCs/>
          <w:color w:val="auto"/>
          <w:lang w:eastAsia="en-US"/>
        </w:rPr>
      </w:pPr>
    </w:p>
    <w:sectPr w:rsidR="00D60F2F" w:rsidSect="00554766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50" w:rsidRDefault="00AF1150" w:rsidP="00466969">
      <w:r>
        <w:separator/>
      </w:r>
    </w:p>
  </w:endnote>
  <w:endnote w:type="continuationSeparator" w:id="0">
    <w:p w:rsidR="00AF1150" w:rsidRDefault="00AF1150" w:rsidP="004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92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50" w:rsidRDefault="00AF1150" w:rsidP="00466969">
      <w:r>
        <w:separator/>
      </w:r>
    </w:p>
  </w:footnote>
  <w:footnote w:type="continuationSeparator" w:id="0">
    <w:p w:rsidR="00AF1150" w:rsidRDefault="00AF1150" w:rsidP="0046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4868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C276C" w:rsidRPr="00C73EBB" w:rsidRDefault="009C276C">
        <w:pPr>
          <w:pStyle w:val="a6"/>
          <w:jc w:val="center"/>
          <w:rPr>
            <w:rFonts w:ascii="PT Astra Serif" w:hAnsi="PT Astra Serif"/>
          </w:rPr>
        </w:pPr>
        <w:r w:rsidRPr="00C73EBB">
          <w:rPr>
            <w:rFonts w:ascii="PT Astra Serif" w:hAnsi="PT Astra Serif"/>
          </w:rPr>
          <w:fldChar w:fldCharType="begin"/>
        </w:r>
        <w:r w:rsidRPr="00C73EBB">
          <w:rPr>
            <w:rFonts w:ascii="PT Astra Serif" w:hAnsi="PT Astra Serif"/>
          </w:rPr>
          <w:instrText>PAGE   \* MERGEFORMAT</w:instrText>
        </w:r>
        <w:r w:rsidRPr="00C73EBB">
          <w:rPr>
            <w:rFonts w:ascii="PT Astra Serif" w:hAnsi="PT Astra Serif"/>
          </w:rPr>
          <w:fldChar w:fldCharType="separate"/>
        </w:r>
        <w:r w:rsidR="00EC743D">
          <w:rPr>
            <w:rFonts w:ascii="PT Astra Serif" w:hAnsi="PT Astra Serif"/>
            <w:noProof/>
          </w:rPr>
          <w:t>9</w:t>
        </w:r>
        <w:r w:rsidRPr="00C73EBB">
          <w:rPr>
            <w:rFonts w:ascii="PT Astra Serif" w:hAnsi="PT Astra Serif"/>
          </w:rPr>
          <w:fldChar w:fldCharType="end"/>
        </w:r>
      </w:p>
    </w:sdtContent>
  </w:sdt>
  <w:p w:rsidR="009C276C" w:rsidRDefault="009C27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0677334F"/>
    <w:multiLevelType w:val="hybridMultilevel"/>
    <w:tmpl w:val="0A98B28E"/>
    <w:lvl w:ilvl="0" w:tplc="9A342D64">
      <w:start w:val="1"/>
      <w:numFmt w:val="upperRoman"/>
      <w:lvlText w:val="%1."/>
      <w:lvlJc w:val="left"/>
      <w:pPr>
        <w:ind w:left="753" w:hanging="72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" w15:restartNumberingAfterBreak="0">
    <w:nsid w:val="1C9C4404"/>
    <w:multiLevelType w:val="hybridMultilevel"/>
    <w:tmpl w:val="6D9EA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40AB1"/>
    <w:multiLevelType w:val="hybridMultilevel"/>
    <w:tmpl w:val="5AF6EF02"/>
    <w:lvl w:ilvl="0" w:tplc="DC181ABE">
      <w:start w:val="1"/>
      <w:numFmt w:val="decimal"/>
      <w:lvlText w:val="%1."/>
      <w:lvlJc w:val="left"/>
      <w:pPr>
        <w:ind w:left="1702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1FBF275F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330170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360F33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517A3C"/>
    <w:multiLevelType w:val="hybridMultilevel"/>
    <w:tmpl w:val="06F652A8"/>
    <w:lvl w:ilvl="0" w:tplc="913C5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15862"/>
    <w:multiLevelType w:val="hybridMultilevel"/>
    <w:tmpl w:val="C2327A68"/>
    <w:lvl w:ilvl="0" w:tplc="BB90F41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0C03AC"/>
    <w:multiLevelType w:val="hybridMultilevel"/>
    <w:tmpl w:val="566A86CE"/>
    <w:lvl w:ilvl="0" w:tplc="59BC1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8029A"/>
    <w:multiLevelType w:val="hybridMultilevel"/>
    <w:tmpl w:val="471214A0"/>
    <w:lvl w:ilvl="0" w:tplc="3A10D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9E438B"/>
    <w:multiLevelType w:val="hybridMultilevel"/>
    <w:tmpl w:val="EA766AF2"/>
    <w:lvl w:ilvl="0" w:tplc="3CFA9D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AB7670"/>
    <w:multiLevelType w:val="hybridMultilevel"/>
    <w:tmpl w:val="B80C4C22"/>
    <w:lvl w:ilvl="0" w:tplc="15E2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2946CE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0267"/>
    <w:multiLevelType w:val="hybridMultilevel"/>
    <w:tmpl w:val="CD700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6C5853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0" w15:restartNumberingAfterBreak="0">
    <w:nsid w:val="7D90551A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303923"/>
    <w:multiLevelType w:val="hybridMultilevel"/>
    <w:tmpl w:val="663EB782"/>
    <w:lvl w:ilvl="0" w:tplc="C02E3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17"/>
  </w:num>
  <w:num w:numId="19">
    <w:abstractNumId w:val="5"/>
  </w:num>
  <w:num w:numId="20">
    <w:abstractNumId w:val="2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02E2E"/>
    <w:rsid w:val="00004E46"/>
    <w:rsid w:val="00021989"/>
    <w:rsid w:val="00044DAA"/>
    <w:rsid w:val="000522B7"/>
    <w:rsid w:val="00092F7C"/>
    <w:rsid w:val="0009303C"/>
    <w:rsid w:val="0009338A"/>
    <w:rsid w:val="000A3A36"/>
    <w:rsid w:val="0011486C"/>
    <w:rsid w:val="00134DB0"/>
    <w:rsid w:val="00146522"/>
    <w:rsid w:val="001764A2"/>
    <w:rsid w:val="001865B5"/>
    <w:rsid w:val="001B51BB"/>
    <w:rsid w:val="001B69F6"/>
    <w:rsid w:val="001B72BF"/>
    <w:rsid w:val="001D2123"/>
    <w:rsid w:val="001E4CB0"/>
    <w:rsid w:val="001F34F8"/>
    <w:rsid w:val="00200789"/>
    <w:rsid w:val="0021414B"/>
    <w:rsid w:val="002448B2"/>
    <w:rsid w:val="002466FB"/>
    <w:rsid w:val="00246E8E"/>
    <w:rsid w:val="002901AB"/>
    <w:rsid w:val="002C4320"/>
    <w:rsid w:val="002C4548"/>
    <w:rsid w:val="002C61C7"/>
    <w:rsid w:val="002D3ECF"/>
    <w:rsid w:val="002F4EF6"/>
    <w:rsid w:val="00302197"/>
    <w:rsid w:val="0031272A"/>
    <w:rsid w:val="003142C9"/>
    <w:rsid w:val="003234C9"/>
    <w:rsid w:val="0037058D"/>
    <w:rsid w:val="00386AE7"/>
    <w:rsid w:val="003D0681"/>
    <w:rsid w:val="003D307D"/>
    <w:rsid w:val="00427F66"/>
    <w:rsid w:val="00430B94"/>
    <w:rsid w:val="00466969"/>
    <w:rsid w:val="00492129"/>
    <w:rsid w:val="0049338C"/>
    <w:rsid w:val="004A61BE"/>
    <w:rsid w:val="004D76C3"/>
    <w:rsid w:val="004F1330"/>
    <w:rsid w:val="004F69F0"/>
    <w:rsid w:val="00516E3F"/>
    <w:rsid w:val="00520B3D"/>
    <w:rsid w:val="00532E2A"/>
    <w:rsid w:val="00547B9E"/>
    <w:rsid w:val="00554766"/>
    <w:rsid w:val="00616013"/>
    <w:rsid w:val="0065285D"/>
    <w:rsid w:val="00687F1F"/>
    <w:rsid w:val="006C7E47"/>
    <w:rsid w:val="00714482"/>
    <w:rsid w:val="0071616F"/>
    <w:rsid w:val="00732896"/>
    <w:rsid w:val="0076111E"/>
    <w:rsid w:val="00770EDD"/>
    <w:rsid w:val="00771563"/>
    <w:rsid w:val="00780F2B"/>
    <w:rsid w:val="007C1EFE"/>
    <w:rsid w:val="007C4755"/>
    <w:rsid w:val="007C5265"/>
    <w:rsid w:val="007D5D53"/>
    <w:rsid w:val="007D71A4"/>
    <w:rsid w:val="007F35AD"/>
    <w:rsid w:val="007F5B8A"/>
    <w:rsid w:val="00855968"/>
    <w:rsid w:val="00870BFE"/>
    <w:rsid w:val="008D0968"/>
    <w:rsid w:val="008E70C9"/>
    <w:rsid w:val="008F223D"/>
    <w:rsid w:val="00944ED7"/>
    <w:rsid w:val="00953954"/>
    <w:rsid w:val="0096322D"/>
    <w:rsid w:val="009A541D"/>
    <w:rsid w:val="009B5B86"/>
    <w:rsid w:val="009C276C"/>
    <w:rsid w:val="009D2C3D"/>
    <w:rsid w:val="00A13BB9"/>
    <w:rsid w:val="00A15F7D"/>
    <w:rsid w:val="00A22E31"/>
    <w:rsid w:val="00A32824"/>
    <w:rsid w:val="00A73B94"/>
    <w:rsid w:val="00A9154B"/>
    <w:rsid w:val="00AB3E04"/>
    <w:rsid w:val="00AC40E9"/>
    <w:rsid w:val="00AF1150"/>
    <w:rsid w:val="00B20418"/>
    <w:rsid w:val="00B32168"/>
    <w:rsid w:val="00B51F77"/>
    <w:rsid w:val="00B576B2"/>
    <w:rsid w:val="00B7647E"/>
    <w:rsid w:val="00BD2C10"/>
    <w:rsid w:val="00BE6151"/>
    <w:rsid w:val="00BF2FF5"/>
    <w:rsid w:val="00C00304"/>
    <w:rsid w:val="00C077EC"/>
    <w:rsid w:val="00C1019A"/>
    <w:rsid w:val="00C267C9"/>
    <w:rsid w:val="00C4371C"/>
    <w:rsid w:val="00C73EBB"/>
    <w:rsid w:val="00C82EC3"/>
    <w:rsid w:val="00C92BF6"/>
    <w:rsid w:val="00CB4CAA"/>
    <w:rsid w:val="00CD7E87"/>
    <w:rsid w:val="00CE79DB"/>
    <w:rsid w:val="00D354CA"/>
    <w:rsid w:val="00D60F2F"/>
    <w:rsid w:val="00D65171"/>
    <w:rsid w:val="00D80D74"/>
    <w:rsid w:val="00DA4CD6"/>
    <w:rsid w:val="00DA53A4"/>
    <w:rsid w:val="00DC0270"/>
    <w:rsid w:val="00DC47EF"/>
    <w:rsid w:val="00DC4A39"/>
    <w:rsid w:val="00DC755F"/>
    <w:rsid w:val="00DE1F35"/>
    <w:rsid w:val="00DE3761"/>
    <w:rsid w:val="00DE5E91"/>
    <w:rsid w:val="00DE7730"/>
    <w:rsid w:val="00E032F6"/>
    <w:rsid w:val="00E24536"/>
    <w:rsid w:val="00E4184F"/>
    <w:rsid w:val="00E53AD9"/>
    <w:rsid w:val="00E63159"/>
    <w:rsid w:val="00E631EC"/>
    <w:rsid w:val="00E778F5"/>
    <w:rsid w:val="00E843E7"/>
    <w:rsid w:val="00EB767E"/>
    <w:rsid w:val="00EC743D"/>
    <w:rsid w:val="00ED30A6"/>
    <w:rsid w:val="00ED4030"/>
    <w:rsid w:val="00EE06AD"/>
    <w:rsid w:val="00F157E3"/>
    <w:rsid w:val="00F53873"/>
    <w:rsid w:val="00F70C3B"/>
    <w:rsid w:val="00F95295"/>
    <w:rsid w:val="00FB4FC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C5265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26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table" w:styleId="a5">
    <w:name w:val="Table Grid"/>
    <w:basedOn w:val="a1"/>
    <w:uiPriority w:val="39"/>
    <w:rsid w:val="0046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96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96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a">
    <w:name w:val="List Paragraph"/>
    <w:basedOn w:val="a"/>
    <w:uiPriority w:val="34"/>
    <w:qFormat/>
    <w:rsid w:val="00DC755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75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DC755F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13">
    <w:name w:val="Название объекта1"/>
    <w:basedOn w:val="a"/>
    <w:qFormat/>
    <w:rsid w:val="00E778F5"/>
    <w:pPr>
      <w:widowControl/>
      <w:suppressAutoHyphens/>
      <w:jc w:val="center"/>
    </w:pPr>
    <w:rPr>
      <w:rFonts w:ascii="Times New Roman" w:eastAsia="Calibri" w:hAnsi="Times New Roman" w:cs="Times New Roman"/>
      <w:color w:val="auto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E778F5"/>
    <w:pPr>
      <w:suppressAutoHyphens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qFormat/>
    <w:rsid w:val="00E778F5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92129"/>
  </w:style>
  <w:style w:type="paragraph" w:customStyle="1" w:styleId="ConsPlusTitle">
    <w:name w:val="ConsPlusTitle"/>
    <w:rsid w:val="0049212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4921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rsid w:val="004921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92129"/>
    <w:rPr>
      <w:rFonts w:eastAsia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5"/>
    <w:uiPriority w:val="39"/>
    <w:rsid w:val="0049212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92129"/>
  </w:style>
  <w:style w:type="paragraph" w:customStyle="1" w:styleId="ConsPlusCell">
    <w:name w:val="ConsPlusCell"/>
    <w:rsid w:val="004921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1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21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12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6">
    <w:name w:val="Текст концевой сноски1"/>
    <w:basedOn w:val="a"/>
    <w:next w:val="af0"/>
    <w:link w:val="af1"/>
    <w:uiPriority w:val="99"/>
    <w:semiHidden/>
    <w:unhideWhenUsed/>
    <w:rsid w:val="00492129"/>
    <w:pPr>
      <w:widowControl/>
      <w:ind w:firstLine="709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16"/>
    <w:uiPriority w:val="99"/>
    <w:semiHidden/>
    <w:rsid w:val="00492129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92129"/>
    <w:rPr>
      <w:vertAlign w:val="superscript"/>
    </w:rPr>
  </w:style>
  <w:style w:type="paragraph" w:customStyle="1" w:styleId="17">
    <w:name w:val="Текст сноски1"/>
    <w:basedOn w:val="a"/>
    <w:next w:val="af3"/>
    <w:link w:val="af4"/>
    <w:uiPriority w:val="99"/>
    <w:semiHidden/>
    <w:unhideWhenUsed/>
    <w:rsid w:val="00492129"/>
    <w:pPr>
      <w:widowControl/>
      <w:ind w:firstLine="709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17"/>
    <w:uiPriority w:val="99"/>
    <w:semiHidden/>
    <w:rsid w:val="00492129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unhideWhenUsed/>
    <w:rsid w:val="00492129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492129"/>
  </w:style>
  <w:style w:type="table" w:customStyle="1" w:styleId="111">
    <w:name w:val="Сетка таблицы11"/>
    <w:basedOn w:val="a1"/>
    <w:next w:val="a5"/>
    <w:uiPriority w:val="39"/>
    <w:rsid w:val="00492129"/>
    <w:pPr>
      <w:widowControl w:val="0"/>
      <w:autoSpaceDE w:val="0"/>
      <w:autoSpaceDN w:val="0"/>
      <w:adjustRightInd w:val="0"/>
    </w:pPr>
    <w:rPr>
      <w:rFonts w:ascii="PT Astra Serif" w:eastAsia="Times New Roman" w:hAnsi="PT Astra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492129"/>
    <w:rPr>
      <w:sz w:val="16"/>
      <w:szCs w:val="16"/>
    </w:rPr>
  </w:style>
  <w:style w:type="paragraph" w:customStyle="1" w:styleId="18">
    <w:name w:val="Тема примечания1"/>
    <w:basedOn w:val="ae"/>
    <w:next w:val="ae"/>
    <w:uiPriority w:val="99"/>
    <w:semiHidden/>
    <w:unhideWhenUsed/>
    <w:rsid w:val="00492129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8"/>
    <w:uiPriority w:val="99"/>
    <w:semiHidden/>
    <w:rsid w:val="0049212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9">
    <w:name w:val="Placeholder Text"/>
    <w:basedOn w:val="a0"/>
    <w:uiPriority w:val="99"/>
    <w:semiHidden/>
    <w:rsid w:val="00492129"/>
    <w:rPr>
      <w:color w:val="808080"/>
    </w:rPr>
  </w:style>
  <w:style w:type="character" w:styleId="afa">
    <w:name w:val="page number"/>
    <w:basedOn w:val="a0"/>
    <w:rsid w:val="00492129"/>
  </w:style>
  <w:style w:type="character" w:customStyle="1" w:styleId="19">
    <w:name w:val="Гиперссылка1"/>
    <w:basedOn w:val="a0"/>
    <w:uiPriority w:val="99"/>
    <w:unhideWhenUsed/>
    <w:rsid w:val="00492129"/>
    <w:rPr>
      <w:color w:val="0563C1"/>
      <w:u w:val="single"/>
    </w:rPr>
  </w:style>
  <w:style w:type="paragraph" w:styleId="afb">
    <w:name w:val="Body Text"/>
    <w:basedOn w:val="a"/>
    <w:link w:val="afc"/>
    <w:semiHidden/>
    <w:rsid w:val="00492129"/>
    <w:pPr>
      <w:widowControl/>
      <w:suppressAutoHyphens/>
      <w:spacing w:after="120" w:line="276" w:lineRule="auto"/>
    </w:pPr>
    <w:rPr>
      <w:rFonts w:ascii="Calibri" w:hAnsi="Calibri" w:cs="font292"/>
      <w:color w:val="auto"/>
      <w:kern w:val="1"/>
      <w:sz w:val="28"/>
      <w:szCs w:val="22"/>
      <w:lang w:eastAsia="ar-SA"/>
    </w:rPr>
  </w:style>
  <w:style w:type="character" w:customStyle="1" w:styleId="afc">
    <w:name w:val="Основной текст Знак"/>
    <w:basedOn w:val="a0"/>
    <w:link w:val="afb"/>
    <w:semiHidden/>
    <w:rsid w:val="00492129"/>
    <w:rPr>
      <w:rFonts w:ascii="Calibri" w:eastAsia="Arial Unicode MS" w:hAnsi="Calibri" w:cs="font292"/>
      <w:kern w:val="1"/>
      <w:sz w:val="28"/>
      <w:lang w:eastAsia="ar-SA"/>
    </w:rPr>
  </w:style>
  <w:style w:type="paragraph" w:styleId="af0">
    <w:name w:val="endnote text"/>
    <w:basedOn w:val="a"/>
    <w:link w:val="1a"/>
    <w:uiPriority w:val="99"/>
    <w:semiHidden/>
    <w:unhideWhenUsed/>
    <w:rsid w:val="00492129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0"/>
    <w:uiPriority w:val="99"/>
    <w:semiHidden/>
    <w:rsid w:val="0049212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3">
    <w:name w:val="footnote text"/>
    <w:basedOn w:val="a"/>
    <w:link w:val="1b"/>
    <w:uiPriority w:val="99"/>
    <w:semiHidden/>
    <w:unhideWhenUsed/>
    <w:rsid w:val="00492129"/>
    <w:rPr>
      <w:sz w:val="20"/>
      <w:szCs w:val="20"/>
    </w:rPr>
  </w:style>
  <w:style w:type="character" w:customStyle="1" w:styleId="1b">
    <w:name w:val="Текст сноски Знак1"/>
    <w:basedOn w:val="a0"/>
    <w:link w:val="af3"/>
    <w:uiPriority w:val="99"/>
    <w:semiHidden/>
    <w:rsid w:val="0049212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8">
    <w:name w:val="annotation subject"/>
    <w:basedOn w:val="ae"/>
    <w:next w:val="ae"/>
    <w:link w:val="af7"/>
    <w:uiPriority w:val="99"/>
    <w:semiHidden/>
    <w:unhideWhenUsed/>
    <w:rsid w:val="00492129"/>
    <w:pPr>
      <w:autoSpaceDE/>
      <w:autoSpaceDN/>
      <w:adjustRightInd/>
    </w:pPr>
    <w:rPr>
      <w:rFonts w:ascii="Calibri" w:hAnsi="Calibri"/>
      <w:b/>
      <w:bCs/>
    </w:rPr>
  </w:style>
  <w:style w:type="character" w:customStyle="1" w:styleId="1c">
    <w:name w:val="Тема примечания Знак1"/>
    <w:basedOn w:val="af"/>
    <w:uiPriority w:val="99"/>
    <w:semiHidden/>
    <w:rsid w:val="00492129"/>
    <w:rPr>
      <w:rFonts w:eastAsia="Times New Roman" w:cs="Times New Roman"/>
      <w:b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49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D040-53C2-477C-A818-4080C9C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Попова Алла Юрьевна</cp:lastModifiedBy>
  <cp:revision>27</cp:revision>
  <cp:lastPrinted>2020-11-17T09:15:00Z</cp:lastPrinted>
  <dcterms:created xsi:type="dcterms:W3CDTF">2022-09-19T04:25:00Z</dcterms:created>
  <dcterms:modified xsi:type="dcterms:W3CDTF">2022-09-28T05:45:00Z</dcterms:modified>
</cp:coreProperties>
</file>