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D9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98B25D" wp14:editId="53FF6DA1">
            <wp:extent cx="550545" cy="687705"/>
            <wp:effectExtent l="0" t="0" r="190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Свердловская область</w:t>
      </w: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AC40D9" w:rsidRPr="0079562E" w:rsidRDefault="00AC40D9" w:rsidP="00AC40D9">
      <w:pPr>
        <w:pBdr>
          <w:bottom w:val="thickThinSmallGap" w:sz="24" w:space="3" w:color="auto"/>
        </w:pBd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ДУМА СЕВЕРОУРАЛЬСКОГО ГОРОДСКОГО ОКРУГА</w:t>
      </w: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C40D9" w:rsidRPr="0079562E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56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C40D9" w:rsidRPr="00FD6351" w:rsidRDefault="00AC40D9" w:rsidP="00AC40D9">
      <w:pPr>
        <w:spacing w:line="240" w:lineRule="auto"/>
        <w:ind w:right="11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от </w:t>
      </w:r>
      <w:r w:rsidR="00DB7A1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4 ноября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64143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                 </w:t>
      </w:r>
      <w:r w:rsidR="00866034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 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№</w:t>
      </w:r>
      <w:r w:rsidR="00EB0C4C"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  <w:r w:rsidR="0089676D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>84</w:t>
      </w: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 </w:t>
      </w:r>
    </w:p>
    <w:p w:rsidR="00AC40D9" w:rsidRPr="0070177A" w:rsidRDefault="00AC40D9" w:rsidP="00AC40D9">
      <w:pPr>
        <w:spacing w:line="240" w:lineRule="auto"/>
        <w:ind w:right="11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г. Североуральск</w:t>
      </w:r>
    </w:p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AC40D9" w:rsidRPr="0070177A" w:rsidTr="00FF1435">
        <w:tc>
          <w:tcPr>
            <w:tcW w:w="5353" w:type="dxa"/>
          </w:tcPr>
          <w:p w:rsidR="00AC40D9" w:rsidRPr="005757A2" w:rsidRDefault="00AC40D9" w:rsidP="005757A2">
            <w:pPr>
              <w:ind w:firstLine="601"/>
              <w:rPr>
                <w:rFonts w:ascii="PT Astra Serif" w:hAnsi="PT Astra Serif"/>
                <w:sz w:val="28"/>
                <w:szCs w:val="28"/>
              </w:rPr>
            </w:pPr>
            <w:r w:rsidRPr="005757A2">
              <w:rPr>
                <w:rFonts w:ascii="PT Astra Serif" w:hAnsi="PT Astra Serif"/>
                <w:sz w:val="28"/>
                <w:szCs w:val="28"/>
              </w:rPr>
              <w:t xml:space="preserve">О назначении в Североуральском городском округе публичных слушаний по вопросу обсуждения проекта Решения Думы Североуральского городского округа </w:t>
            </w:r>
            <w:r w:rsidRPr="005757A2">
              <w:rPr>
                <w:rFonts w:ascii="PT Astra Serif" w:hAnsi="PT Astra Serif"/>
                <w:color w:val="000000"/>
                <w:sz w:val="28"/>
                <w:szCs w:val="28"/>
              </w:rPr>
              <w:t>«О</w:t>
            </w:r>
            <w:r w:rsidR="005757A2" w:rsidRPr="005757A2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проекте Решения Думы Североуральского городского округа «</w:t>
            </w:r>
            <w:r w:rsidR="005757A2" w:rsidRPr="005757A2">
              <w:rPr>
                <w:rFonts w:ascii="PT Astra Serif" w:hAnsi="PT Astra Serif"/>
                <w:sz w:val="28"/>
                <w:szCs w:val="28"/>
              </w:rPr>
              <w:t>О бюджете Североуральского городского округа на 2022 год и плановый период 2023 и 2024 годов</w:t>
            </w:r>
            <w:r w:rsidRPr="005757A2">
              <w:rPr>
                <w:rFonts w:ascii="PT Astra Serif" w:hAnsi="PT Astra Serif"/>
                <w:color w:val="000000"/>
                <w:sz w:val="28"/>
                <w:szCs w:val="28"/>
              </w:rPr>
              <w:t>»</w:t>
            </w:r>
          </w:p>
        </w:tc>
      </w:tr>
    </w:tbl>
    <w:p w:rsidR="00AC40D9" w:rsidRPr="0070177A" w:rsidRDefault="00AC40D9" w:rsidP="00AC40D9">
      <w:pPr>
        <w:spacing w:line="240" w:lineRule="auto"/>
        <w:ind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Уставом Североуральского городского округа, на основании Положения о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порядке организации и проведения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публичных слушани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й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 территории Североуральского городского округа, утвержденного Решением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Думы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Североуральско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D4181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, выступая инициатором публичных слушаний по вопросу обсуждения проекта Решения Думы Североуральского городского округа</w:t>
      </w:r>
      <w:r w:rsidR="008A17DE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8A17DE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8A17DE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2022 год и плановый период 2023 и 2024 годов</w:t>
      </w:r>
      <w:r w:rsidR="008A17DE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8A17DE">
        <w:rPr>
          <w:rFonts w:ascii="PT Astra Serif" w:hAnsi="PT Astra Serif"/>
          <w:color w:val="000000"/>
          <w:sz w:val="28"/>
          <w:szCs w:val="28"/>
        </w:rPr>
        <w:t>,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Дума Североуральского городского округа</w:t>
      </w:r>
    </w:p>
    <w:p w:rsidR="00AC40D9" w:rsidRPr="00E56B88" w:rsidRDefault="00AC40D9" w:rsidP="00AC40D9">
      <w:pPr>
        <w:spacing w:line="240" w:lineRule="auto"/>
        <w:ind w:firstLine="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         </w:t>
      </w:r>
    </w:p>
    <w:p w:rsidR="00AC40D9" w:rsidRPr="0070177A" w:rsidRDefault="00AC40D9" w:rsidP="00AC40D9">
      <w:pPr>
        <w:spacing w:line="240" w:lineRule="auto"/>
        <w:ind w:firstLine="708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РЕШИЛА: </w:t>
      </w:r>
    </w:p>
    <w:p w:rsidR="00AC40D9" w:rsidRPr="00E56B88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16"/>
          <w:szCs w:val="16"/>
          <w:lang w:eastAsia="ru-RU"/>
        </w:rPr>
      </w:pP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Назначить на 2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>1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проведение публичных слушаний на территории Североуральского городского округа по вопросу обсуждения проекта Решения Думы Североуральского городского округа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CE2EDB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CE2EDB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2022 год и плановый период 2023 и 2024 годов</w:t>
      </w:r>
      <w:r w:rsidR="00CE2EDB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CE2EDB">
        <w:rPr>
          <w:rFonts w:ascii="PT Astra Serif" w:hAnsi="PT Astra Serif"/>
          <w:color w:val="000000"/>
          <w:sz w:val="28"/>
          <w:szCs w:val="28"/>
        </w:rPr>
        <w:t>,</w:t>
      </w:r>
      <w:r w:rsidR="00CE2ED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(далее по тексту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softHyphen/>
        <w:t>– публичные слушания).</w:t>
      </w:r>
    </w:p>
    <w:p w:rsidR="00AC40D9" w:rsidRPr="0070177A" w:rsidRDefault="00AC40D9" w:rsidP="00AC40D9">
      <w:pPr>
        <w:numPr>
          <w:ilvl w:val="0"/>
          <w:numId w:val="1"/>
        </w:numPr>
        <w:tabs>
          <w:tab w:val="num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Провести публичные слушания в форме, предусмотренной пунктом 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статьи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о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порядке организации и проведения публичных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слушаниях на территории Североуральского городского округа,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утвержденного Решением Думы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от 2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03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.20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г. № </w:t>
      </w:r>
      <w:r w:rsidR="00987F23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17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(далее – Положения)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 в Администрации Североуральского городского округа с участием депутатов Думы Североуральского городского округа, Администрации Североуральского городского округа, представителей общественности Североуральского городского округа, организаций всех форм собственности, расположенных на территории Североуральского городского округа и иных жителей Североуральского городского округа. 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 норму делегирования представителей общественности на публичные слушания до 5 человек от общественных объединений, действующих на территории Североуральского городского округа.</w:t>
      </w:r>
    </w:p>
    <w:p w:rsidR="00AC40D9" w:rsidRPr="0070177A" w:rsidRDefault="00AC40D9" w:rsidP="0070177A">
      <w:pPr>
        <w:numPr>
          <w:ilvl w:val="0"/>
          <w:numId w:val="1"/>
        </w:numPr>
        <w:tabs>
          <w:tab w:val="num" w:pos="1080"/>
        </w:tabs>
        <w:spacing w:line="240" w:lineRule="auto"/>
        <w:ind w:left="0" w:firstLine="567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Определить время проведения публичных слушаний с 1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7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часов</w:t>
      </w:r>
      <w:r w:rsidR="004C2A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30 минут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местному времени и место проведения публичных слушаний зал заседаний здания Администрации Североуральского городского </w:t>
      </w:r>
      <w:proofErr w:type="gramStart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округа,  расположенного</w:t>
      </w:r>
      <w:proofErr w:type="gramEnd"/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 адресу: город Североуральск, улица Чайковского, 15.</w:t>
      </w:r>
    </w:p>
    <w:p w:rsidR="0070177A" w:rsidRPr="0070177A" w:rsidRDefault="00AC40D9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Установить, что участники публичных слушаний могут предоставить организатору публичных слушаний в письменном виде предложения по вопросу публичных слушаний в срок со дня опубликования настоящего Решения до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CE2EDB">
        <w:rPr>
          <w:rFonts w:ascii="PT Astra Serif" w:eastAsia="Times New Roman" w:hAnsi="PT Astra Serif" w:cs="Times New Roman"/>
          <w:sz w:val="28"/>
          <w:szCs w:val="28"/>
          <w:lang w:eastAsia="ru-RU"/>
        </w:rPr>
        <w:t>6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 в рабочие дни в рабочее время.</w:t>
      </w:r>
      <w:r w:rsidR="0070177A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</w:p>
    <w:p w:rsidR="0070177A" w:rsidRPr="0070177A" w:rsidRDefault="0070177A" w:rsidP="0070177A">
      <w:pPr>
        <w:tabs>
          <w:tab w:val="num" w:pos="1080"/>
        </w:tabs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5. Жители Североуральского городского округа могут ознакомиться с проектом решения </w:t>
      </w:r>
      <w:r w:rsidR="00A637C6" w:rsidRPr="005757A2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>«</w:t>
      </w:r>
      <w:r w:rsidR="00A637C6" w:rsidRPr="005757A2">
        <w:rPr>
          <w:rFonts w:ascii="PT Astra Serif" w:eastAsia="Times New Roman" w:hAnsi="PT Astra Serif" w:cs="Times New Roman"/>
          <w:sz w:val="28"/>
          <w:szCs w:val="28"/>
          <w:lang w:eastAsia="ru-RU"/>
        </w:rPr>
        <w:t>О бюджете Североуральского городского округа на 2022 год и плановый период 2023 и 2024 годов</w:t>
      </w:r>
      <w:r w:rsidR="00A637C6" w:rsidRPr="005757A2">
        <w:rPr>
          <w:rFonts w:ascii="PT Astra Serif" w:hAnsi="PT Astra Serif"/>
          <w:color w:val="000000"/>
          <w:sz w:val="28"/>
          <w:szCs w:val="28"/>
        </w:rPr>
        <w:t>»</w:t>
      </w:r>
      <w:r w:rsidR="00A637C6" w:rsidRPr="0070177A">
        <w:rPr>
          <w:rFonts w:ascii="PT Astra Serif" w:eastAsia="Times New Roman" w:hAnsi="PT Astra Serif" w:cs="Times New Roman"/>
          <w:color w:val="000000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в рабочие дни в рабочее время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191CBD">
        <w:rPr>
          <w:rFonts w:ascii="PT Astra Serif" w:eastAsia="Times New Roman" w:hAnsi="PT Astra Serif" w:cs="Times New Roman"/>
          <w:sz w:val="28"/>
          <w:szCs w:val="28"/>
          <w:lang w:eastAsia="ru-RU"/>
        </w:rPr>
        <w:t>по адресу: город Североуральск, улица Чайковского, 15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D90700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Финансовое управление Администрации Североуральского городского округа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или на официальном сайте Администрации Североуральского городского округа в разделе «Противодействие коррупции» - «Антикоррупционная экспертиза».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6.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Установить, что порядок участия граждан в обсуждении вопроса публичных слушаний определяется в соответствии со статьями 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855327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proofErr w:type="gramStart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="001E40DE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0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 Положения</w:t>
      </w:r>
      <w:proofErr w:type="gramEnd"/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7.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Определить организатором проведения публичных слушаний Администрацию Североуральского городского округа.</w:t>
      </w:r>
    </w:p>
    <w:p w:rsidR="00AC40D9" w:rsidRPr="0070177A" w:rsidRDefault="0070177A" w:rsidP="0070177A">
      <w:pPr>
        <w:tabs>
          <w:tab w:val="num" w:pos="1080"/>
        </w:tabs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8. 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Рекомендовать 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е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(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В.П.</w:t>
      </w:r>
      <w:r w:rsidR="00AC40D9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 установить должностных лиц (структурное подразделение) Администрации Североуральского городского округа, ответственных за подготовку и проведение публичных слушаний, а также порядок их работы (план мероприятий) с учетом Положения и настоящего Решения.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9. Установить, что настоящим Решением утверждается повестка дня публичных слушаний (прилагается).</w:t>
      </w:r>
    </w:p>
    <w:p w:rsidR="00AC40D9" w:rsidRPr="0070177A" w:rsidRDefault="00AC40D9" w:rsidP="0070177A">
      <w:pPr>
        <w:spacing w:line="240" w:lineRule="auto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10. Определить содокладчиками по вопросу публичных слушаний: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у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– </w:t>
      </w:r>
      <w:r w:rsidR="00C31747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В.П.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начальника Финансового управления Администрации Североуральского городского округа – </w:t>
      </w:r>
      <w:proofErr w:type="spellStart"/>
      <w:r w:rsidR="002D78E9">
        <w:rPr>
          <w:rFonts w:ascii="PT Astra Serif" w:eastAsia="Times New Roman" w:hAnsi="PT Astra Serif" w:cs="Times New Roman"/>
          <w:sz w:val="28"/>
          <w:szCs w:val="28"/>
          <w:lang w:eastAsia="ru-RU"/>
        </w:rPr>
        <w:t>Мухаметову</w:t>
      </w:r>
      <w:proofErr w:type="spellEnd"/>
      <w:r w:rsidR="002D78E9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Э.И.</w:t>
      </w:r>
    </w:p>
    <w:p w:rsidR="00AC40D9" w:rsidRPr="0070177A" w:rsidRDefault="00AC40D9" w:rsidP="00AC40D9">
      <w:pPr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lastRenderedPageBreak/>
        <w:t>11. Назначить председательствующим на публичных слушаниях</w:t>
      </w:r>
      <w:r w:rsidR="00131E2B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7C099F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Председателя Думы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Североуральского городского округа </w:t>
      </w:r>
      <w:r w:rsidR="00CA5A1D">
        <w:rPr>
          <w:rFonts w:ascii="PT Astra Serif" w:eastAsia="Times New Roman" w:hAnsi="PT Astra Serif" w:cs="Times New Roman"/>
          <w:sz w:val="28"/>
          <w:szCs w:val="28"/>
          <w:lang w:eastAsia="ru-RU"/>
        </w:rPr>
        <w:t>Злобина А.А.</w:t>
      </w:r>
    </w:p>
    <w:p w:rsidR="00AC40D9" w:rsidRPr="0070177A" w:rsidRDefault="00AC40D9" w:rsidP="00AC40D9">
      <w:pPr>
        <w:autoSpaceDE w:val="0"/>
        <w:autoSpaceDN w:val="0"/>
        <w:adjustRightInd w:val="0"/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12. Опубликовать настоящее Решение одновременно с проектом Решения Думы Североуральского городского округа, указанным в пункте 1 настоящего Решения, и статьями 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013A70">
        <w:rPr>
          <w:rFonts w:ascii="PT Astra Serif" w:eastAsia="Times New Roman" w:hAnsi="PT Astra Serif" w:cs="Times New Roman"/>
          <w:sz w:val="28"/>
          <w:szCs w:val="28"/>
          <w:lang w:eastAsia="ru-RU"/>
        </w:rPr>
        <w:t>,</w:t>
      </w:r>
      <w:r w:rsidR="002F4F5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10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Положения в газете «Наше слово» в срок до 0</w:t>
      </w:r>
      <w:r w:rsidR="00B521AD">
        <w:rPr>
          <w:rFonts w:ascii="PT Astra Serif" w:eastAsia="Times New Roman" w:hAnsi="PT Astra Serif" w:cs="Times New Roman"/>
          <w:sz w:val="28"/>
          <w:szCs w:val="28"/>
          <w:lang w:eastAsia="ru-RU"/>
        </w:rPr>
        <w:t>4 декабря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20</w:t>
      </w:r>
      <w:r w:rsidR="00EA1140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21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года.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13. Контроль исполнения настоящего Решения возложить на постоянную депутатскую комиссию Думы Североуральского городского округа по бюджету и налогам (</w:t>
      </w:r>
      <w:r w:rsidR="00FE3ACD"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Матюшенко Е.С.</w:t>
      </w:r>
      <w:r w:rsidRPr="0070177A">
        <w:rPr>
          <w:rFonts w:ascii="PT Astra Serif" w:eastAsia="Times New Roman" w:hAnsi="PT Astra Serif" w:cs="Times New Roman"/>
          <w:sz w:val="28"/>
          <w:szCs w:val="28"/>
          <w:lang w:eastAsia="ru-RU"/>
        </w:rPr>
        <w:t>).</w:t>
      </w:r>
    </w:p>
    <w:p w:rsidR="00AC40D9" w:rsidRPr="0070177A" w:rsidRDefault="00AC40D9" w:rsidP="00AC40D9">
      <w:pPr>
        <w:tabs>
          <w:tab w:val="left" w:pos="1080"/>
        </w:tabs>
        <w:spacing w:line="240" w:lineRule="auto"/>
        <w:ind w:firstLine="72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AC40D9" w:rsidRPr="0070177A" w:rsidRDefault="00AC40D9" w:rsidP="00AC40D9">
      <w:pPr>
        <w:spacing w:line="240" w:lineRule="auto"/>
        <w:ind w:right="-95" w:firstLine="0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  <w:gridCol w:w="4675"/>
      </w:tblGrid>
      <w:tr w:rsidR="009B5973" w:rsidRPr="009B5973" w:rsidTr="009F4606">
        <w:tc>
          <w:tcPr>
            <w:tcW w:w="4785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Глав</w:t>
            </w:r>
            <w:r w:rsidR="005B3887">
              <w:rPr>
                <w:rFonts w:ascii="PT Astra Serif" w:hAnsi="PT Astra Serif"/>
                <w:sz w:val="28"/>
                <w:szCs w:val="28"/>
              </w:rPr>
              <w:t>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right="249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Североуральского городского округа             </w:t>
            </w:r>
            <w:r w:rsidRPr="009B5973">
              <w:rPr>
                <w:rFonts w:ascii="PT Astra Serif" w:hAnsi="PT Astra Serif"/>
                <w:sz w:val="28"/>
                <w:szCs w:val="28"/>
              </w:rPr>
              <w:tab/>
              <w:t xml:space="preserve">          </w:t>
            </w: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right="249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______________В.</w:t>
            </w:r>
            <w:r w:rsidR="005B3887">
              <w:rPr>
                <w:rFonts w:ascii="PT Astra Serif" w:hAnsi="PT Astra Serif"/>
                <w:sz w:val="28"/>
                <w:szCs w:val="28"/>
              </w:rPr>
              <w:t>П. Матюшенко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4786" w:type="dxa"/>
          </w:tcPr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Председател</w:t>
            </w:r>
            <w:r w:rsidR="005B3887">
              <w:rPr>
                <w:rFonts w:ascii="PT Astra Serif" w:hAnsi="PT Astra Serif"/>
                <w:sz w:val="28"/>
                <w:szCs w:val="28"/>
              </w:rPr>
              <w:t>ь</w:t>
            </w:r>
            <w:r w:rsidRPr="009B5973">
              <w:rPr>
                <w:rFonts w:ascii="PT Astra Serif" w:hAnsi="PT Astra Serif"/>
                <w:sz w:val="28"/>
                <w:szCs w:val="28"/>
              </w:rPr>
              <w:t xml:space="preserve"> Думы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jc w:val="left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>Североуральского городского округа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</w:p>
          <w:p w:rsidR="009B5973" w:rsidRPr="009B5973" w:rsidRDefault="009B5973" w:rsidP="009B5973">
            <w:pPr>
              <w:autoSpaceDE w:val="0"/>
              <w:autoSpaceDN w:val="0"/>
              <w:adjustRightInd w:val="0"/>
              <w:spacing w:line="240" w:lineRule="auto"/>
              <w:ind w:left="255" w:firstLine="0"/>
              <w:rPr>
                <w:rFonts w:ascii="PT Astra Serif" w:hAnsi="PT Astra Serif"/>
                <w:sz w:val="28"/>
                <w:szCs w:val="28"/>
              </w:rPr>
            </w:pPr>
            <w:r w:rsidRPr="009B5973">
              <w:rPr>
                <w:rFonts w:ascii="PT Astra Serif" w:hAnsi="PT Astra Serif"/>
                <w:sz w:val="28"/>
                <w:szCs w:val="28"/>
              </w:rPr>
              <w:t xml:space="preserve">_________________ А.А. Злобин </w:t>
            </w:r>
          </w:p>
          <w:p w:rsidR="009B5973" w:rsidRPr="009B5973" w:rsidRDefault="009B5973" w:rsidP="009B5973">
            <w:pPr>
              <w:tabs>
                <w:tab w:val="left" w:pos="642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AC40D9" w:rsidRPr="0070177A" w:rsidRDefault="00AC40D9" w:rsidP="00AC40D9">
      <w:pPr>
        <w:spacing w:line="240" w:lineRule="auto"/>
        <w:ind w:right="-95" w:firstLine="0"/>
        <w:jc w:val="left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BC6A9A" w:rsidRPr="0070177A" w:rsidRDefault="00BC6A9A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B35" w:rsidRDefault="00925B35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5FFD" w:rsidRDefault="00FA5FFD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62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Решением Думы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8B4D5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D177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ноября 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="00F20A1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1B027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7956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</w:t>
      </w:r>
      <w:r w:rsidR="004278C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84</w:t>
      </w:r>
      <w:bookmarkStart w:id="0" w:name="_GoBack"/>
      <w:bookmarkEnd w:id="0"/>
      <w:r w:rsidR="00CC46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831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8744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C40D9" w:rsidRPr="0079562E" w:rsidRDefault="00AC40D9" w:rsidP="00AC40D9">
      <w:pPr>
        <w:spacing w:line="240" w:lineRule="auto"/>
        <w:ind w:right="-95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0A11" w:rsidRDefault="00F20A11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Повестка дня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публичных слушаний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на территории Североуральского городского округа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D17728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 декабря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20</w:t>
      </w:r>
      <w:r w:rsidR="00F20A11"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2</w:t>
      </w:r>
      <w:r w:rsidR="001B0272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1</w:t>
      </w:r>
      <w:r w:rsidRPr="00C83CF6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 xml:space="preserve"> года</w:t>
      </w:r>
    </w:p>
    <w:p w:rsidR="00AC40D9" w:rsidRPr="000434A3" w:rsidRDefault="00AC40D9" w:rsidP="00AC40D9">
      <w:pPr>
        <w:spacing w:line="240" w:lineRule="auto"/>
        <w:ind w:right="-95" w:firstLine="0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6095"/>
        <w:gridCol w:w="992"/>
        <w:gridCol w:w="1985"/>
      </w:tblGrid>
      <w:tr w:rsidR="00AC40D9" w:rsidRPr="000434A3" w:rsidTr="00FF1435">
        <w:trPr>
          <w:trHeight w:val="339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6095" w:type="dxa"/>
          </w:tcPr>
          <w:p w:rsidR="00AC40D9" w:rsidRPr="000434A3" w:rsidRDefault="00AC40D9" w:rsidP="00FF1435">
            <w:pPr>
              <w:keepNext/>
              <w:spacing w:line="240" w:lineRule="auto"/>
              <w:ind w:firstLine="0"/>
              <w:jc w:val="center"/>
              <w:outlineLvl w:val="4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Содержание вопроса публичных слушаний</w:t>
            </w:r>
          </w:p>
        </w:tc>
        <w:tc>
          <w:tcPr>
            <w:tcW w:w="992" w:type="dxa"/>
          </w:tcPr>
          <w:p w:rsidR="00AC40D9" w:rsidRPr="000434A3" w:rsidRDefault="00AC40D9" w:rsidP="00FF1435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Время рассмотрения</w:t>
            </w:r>
          </w:p>
        </w:tc>
        <w:tc>
          <w:tcPr>
            <w:tcW w:w="1985" w:type="dxa"/>
          </w:tcPr>
          <w:p w:rsidR="00AC40D9" w:rsidRPr="000434A3" w:rsidRDefault="00AC40D9" w:rsidP="00FF1435">
            <w:pPr>
              <w:spacing w:line="240" w:lineRule="auto"/>
              <w:ind w:left="-108" w:right="-107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Докладчик и содокладчик</w:t>
            </w:r>
          </w:p>
        </w:tc>
      </w:tr>
      <w:tr w:rsidR="00AC40D9" w:rsidRPr="000434A3" w:rsidTr="00FF1435">
        <w:trPr>
          <w:cantSplit/>
          <w:trHeight w:val="514"/>
        </w:trPr>
        <w:tc>
          <w:tcPr>
            <w:tcW w:w="426" w:type="dxa"/>
          </w:tcPr>
          <w:p w:rsidR="00AC40D9" w:rsidRPr="000434A3" w:rsidRDefault="00AC40D9" w:rsidP="00FF1435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AC40D9" w:rsidRPr="00D17728" w:rsidRDefault="008B4D5F" w:rsidP="00D17728">
            <w:pPr>
              <w:spacing w:line="240" w:lineRule="auto"/>
              <w:ind w:firstLine="0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Обсуждение проекта</w:t>
            </w:r>
            <w:r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Решения Думы Североуральского городского округа </w:t>
            </w:r>
            <w:r w:rsidR="00D17728" w:rsidRPr="00D17728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D17728"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 бюджете Североуральского городского округа на 2022 год и плановый период 2023 и 2024 годов</w:t>
            </w:r>
            <w:r w:rsidR="00D17728" w:rsidRPr="00D17728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  <w:r w:rsidRPr="00D17728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C40D9" w:rsidRPr="000434A3" w:rsidRDefault="00AC40D9" w:rsidP="00F20A11">
            <w:pPr>
              <w:spacing w:line="240" w:lineRule="auto"/>
              <w:ind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</w:t>
            </w:r>
            <w:r w:rsidR="00157E6C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r w:rsidR="00F20A11"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</w:t>
            </w: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5" w:type="dxa"/>
          </w:tcPr>
          <w:p w:rsidR="00D05C48" w:rsidRPr="000434A3" w:rsidRDefault="00D05C4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0434A3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Матюшенко В.П.</w:t>
            </w:r>
          </w:p>
          <w:p w:rsidR="00AC40D9" w:rsidRPr="000434A3" w:rsidRDefault="00D17728" w:rsidP="00D05C48">
            <w:pPr>
              <w:spacing w:line="240" w:lineRule="auto"/>
              <w:ind w:left="-108" w:right="-108" w:firstLine="0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Мухаметова Э.И.</w:t>
            </w:r>
          </w:p>
        </w:tc>
      </w:tr>
    </w:tbl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40D9" w:rsidRPr="0079562E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Выписка из Положения </w:t>
      </w:r>
    </w:p>
    <w:p w:rsidR="00AC40D9" w:rsidRPr="00C83CF6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порядке организации и проведения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слушаниях на территории Североуральского городского округа, утвержденного Решением Думы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Североуральского городского округа 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03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8268D8" w:rsidRPr="00C83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</w:t>
      </w:r>
    </w:p>
    <w:p w:rsid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9. Участники публичных слушаний, имеющие право на выступление на публичных слушаниях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Участниками публичных слушаний, имеющими право на выступление для аргументации своих предложений, являются лица, которые направили организаторам публичных слушаний в письменной форме свои заявки на выступление на публичных слушаниях, предложения и рекомендации по вопросам публичных слушаний не позднее чем за 3 дня до даты проведения публичных слушаний, депутаты Думы и (или) должностные лица Администрации, специалисты, привлеченные организатором публичных слушаний, зарегистрированные в качестве участников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2. В пределах регламента председательствующий может предоставить право выступления и другим участникам публичных слушаний, помимо участников, указанных в пункте 1 настоящей статьи.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Статья 10. Порядок проведения публичных слушаний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1. Перед открытием публичных слушаний организаторами проводится обязательная регистрация участников публичных слушаний. Регистрация граждан - участников публичных слушаний осуществляется при предъявлении паспорта гражданина Российской Федерации</w:t>
      </w:r>
      <w:r w:rsidRPr="008268D8">
        <w:rPr>
          <w:sz w:val="24"/>
          <w:szCs w:val="24"/>
        </w:rPr>
        <w:t xml:space="preserve"> </w:t>
      </w: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либо иного документа, заменяющего паспорт гражданина Российской Федерации, установленного федеральным законодательством.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При регистрации на основании паспортных данных в регистрационный лист вносятся следующие сведения об участнике публичных слушаний: фамилия, имя, отчество (при наличии), дата рождения, адрес места жительства (регистрации).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Обработка персональных данных участников публичных слушаний осуществляется с учетом требований, установленных законодательством об обработке персональных данных.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lastRenderedPageBreak/>
        <w:t>2. Публичные слушания начинаются кратким вступительным словом председательствующего, который информирует о существе обсуждаемого вопроса, его значимости, порядке проведения публичных слушаний, их участниках, представляет себя и секретаря публичных слушаний. Секретарь публичных слушаний ведет протокол.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слово предоставляется представителю организатора публичных слушаний или участнику слушаний для доклада по обсуждаемому вопросу (до 20 минут), после чего следуют вопросы участников слушаний, которые могут быть заданы как в устной, так и в письменной формах.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Затем участникам слушаний предоставляется слово для выступлений (до 3 минут) в порядке поступления заявок на выступления.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Все желающие выступить на слушаниях берут слово только с разрешения председательствующего.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3. По решению большинства от присутствующих участников публичных слушаний лица, нарушающие общественный порядок, порядок проведения публичных слушаний либо иными действиями проявляющие неуважение к участникам публичных слушаний, удаляются из помещения, в котором проводятся публичные слушания. Меры по удалению из помещения такого участника публичных слушаний принимаются председателем публичных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4. Публичные слушания проводятся по нерабочим дням с 9 до 18 часов по местному времени либо по рабочим дням начиная с 17:30 часов до 22 часов по местному времени. В любом случае публичные слушания должны быть прекращены до 0 часов следующего дня.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Продолжительность публичных слушаний определяется характером обсуждаемых вопросов. Председательствующий на слушаниях вправе принять решение о перерыве в слушаниях.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  <w:r w:rsidRPr="008268D8">
        <w:rPr>
          <w:rFonts w:ascii="PT Astra Serif" w:hAnsi="PT Astra Serif" w:cs="Times New Roman"/>
          <w:color w:val="000000" w:themeColor="text1"/>
          <w:sz w:val="24"/>
          <w:szCs w:val="24"/>
        </w:rPr>
        <w:t>5. Решения на публичных слушаниях принимаются путем открытого голосования простым большинством голосов от числа зарегистрированных участников слушаний.</w:t>
      </w:r>
    </w:p>
    <w:p w:rsidR="008268D8" w:rsidRPr="008268D8" w:rsidRDefault="008268D8" w:rsidP="008268D8">
      <w:pPr>
        <w:pStyle w:val="ConsPlusNormal"/>
        <w:ind w:firstLine="540"/>
        <w:jc w:val="both"/>
        <w:rPr>
          <w:rFonts w:ascii="PT Astra Serif" w:hAnsi="PT Astra Serif" w:cs="Times New Roman"/>
          <w:color w:val="000000" w:themeColor="text1"/>
          <w:sz w:val="24"/>
          <w:szCs w:val="24"/>
        </w:rPr>
      </w:pPr>
    </w:p>
    <w:p w:rsidR="00AC40D9" w:rsidRPr="008268D8" w:rsidRDefault="00AC40D9" w:rsidP="00AC40D9">
      <w:pPr>
        <w:spacing w:line="240" w:lineRule="auto"/>
        <w:ind w:right="-95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C40D9" w:rsidRPr="008268D8" w:rsidSect="0069794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C5" w:rsidRDefault="00D33FC5">
      <w:pPr>
        <w:spacing w:line="240" w:lineRule="auto"/>
      </w:pPr>
      <w:r>
        <w:separator/>
      </w:r>
    </w:p>
  </w:endnote>
  <w:endnote w:type="continuationSeparator" w:id="0">
    <w:p w:rsidR="00D33FC5" w:rsidRDefault="00D33F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05C48" w:rsidP="000B69C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E471E" w:rsidRDefault="00D33FC5" w:rsidP="001A72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71E" w:rsidRDefault="00D33FC5" w:rsidP="000B69C7">
    <w:pPr>
      <w:pStyle w:val="a4"/>
      <w:framePr w:wrap="around" w:vAnchor="text" w:hAnchor="margin" w:xAlign="right" w:y="1"/>
      <w:rPr>
        <w:rStyle w:val="a6"/>
      </w:rPr>
    </w:pPr>
  </w:p>
  <w:p w:rsidR="00CE471E" w:rsidRDefault="00D33FC5" w:rsidP="00AB641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C5" w:rsidRDefault="00D33FC5">
      <w:pPr>
        <w:spacing w:line="240" w:lineRule="auto"/>
      </w:pPr>
      <w:r>
        <w:separator/>
      </w:r>
    </w:p>
  </w:footnote>
  <w:footnote w:type="continuationSeparator" w:id="0">
    <w:p w:rsidR="00D33FC5" w:rsidRDefault="00D33F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149297"/>
      <w:docPartObj>
        <w:docPartGallery w:val="Page Numbers (Top of Page)"/>
        <w:docPartUnique/>
      </w:docPartObj>
    </w:sdtPr>
    <w:sdtEndPr/>
    <w:sdtContent>
      <w:p w:rsidR="00697949" w:rsidRDefault="006979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8C6">
          <w:rPr>
            <w:noProof/>
          </w:rPr>
          <w:t>5</w:t>
        </w:r>
        <w:r>
          <w:fldChar w:fldCharType="end"/>
        </w:r>
      </w:p>
    </w:sdtContent>
  </w:sdt>
  <w:p w:rsidR="00697949" w:rsidRDefault="00697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4198703"/>
      <w:docPartObj>
        <w:docPartGallery w:val="Page Numbers (Top of Page)"/>
        <w:docPartUnique/>
      </w:docPartObj>
    </w:sdtPr>
    <w:sdtEndPr/>
    <w:sdtContent>
      <w:p w:rsidR="00697949" w:rsidRDefault="00D33FC5">
        <w:pPr>
          <w:pStyle w:val="a7"/>
          <w:jc w:val="center"/>
        </w:pPr>
      </w:p>
    </w:sdtContent>
  </w:sdt>
  <w:p w:rsidR="00474EFA" w:rsidRDefault="00474E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683C47"/>
    <w:multiLevelType w:val="hybridMultilevel"/>
    <w:tmpl w:val="33E0791E"/>
    <w:lvl w:ilvl="0" w:tplc="8C60B9FE">
      <w:start w:val="1"/>
      <w:numFmt w:val="decimal"/>
      <w:lvlText w:val="%1."/>
      <w:lvlJc w:val="left"/>
      <w:pPr>
        <w:tabs>
          <w:tab w:val="num" w:pos="824"/>
        </w:tabs>
        <w:ind w:left="144" w:firstLine="396"/>
      </w:pPr>
      <w:rPr>
        <w:rFonts w:ascii="Times New Roman" w:eastAsia="Times New Roman" w:hAnsi="Times New Roman" w:cs="Times New Roman"/>
      </w:rPr>
    </w:lvl>
    <w:lvl w:ilvl="1" w:tplc="DAD00904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9DEC754">
      <w:start w:val="4"/>
      <w:numFmt w:val="decimal"/>
      <w:lvlText w:val="%3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D9"/>
    <w:rsid w:val="00004635"/>
    <w:rsid w:val="00013A70"/>
    <w:rsid w:val="00014087"/>
    <w:rsid w:val="000434A3"/>
    <w:rsid w:val="0006567D"/>
    <w:rsid w:val="00076BB7"/>
    <w:rsid w:val="000C63E8"/>
    <w:rsid w:val="00123E34"/>
    <w:rsid w:val="00131E2B"/>
    <w:rsid w:val="00157E6C"/>
    <w:rsid w:val="001A0CC6"/>
    <w:rsid w:val="001A3BAA"/>
    <w:rsid w:val="001B0272"/>
    <w:rsid w:val="001E40DE"/>
    <w:rsid w:val="00224130"/>
    <w:rsid w:val="002513B0"/>
    <w:rsid w:val="002573CC"/>
    <w:rsid w:val="002C7474"/>
    <w:rsid w:val="002C7A63"/>
    <w:rsid w:val="002D78E9"/>
    <w:rsid w:val="002F4F50"/>
    <w:rsid w:val="00301E5B"/>
    <w:rsid w:val="0030297A"/>
    <w:rsid w:val="003D5E3E"/>
    <w:rsid w:val="004278C6"/>
    <w:rsid w:val="00474EFA"/>
    <w:rsid w:val="004C2AD9"/>
    <w:rsid w:val="00517F2F"/>
    <w:rsid w:val="00547756"/>
    <w:rsid w:val="005534D3"/>
    <w:rsid w:val="005702DB"/>
    <w:rsid w:val="005757A2"/>
    <w:rsid w:val="005B3887"/>
    <w:rsid w:val="00626822"/>
    <w:rsid w:val="0064143D"/>
    <w:rsid w:val="0068425F"/>
    <w:rsid w:val="00697949"/>
    <w:rsid w:val="006D1166"/>
    <w:rsid w:val="0070177A"/>
    <w:rsid w:val="00787447"/>
    <w:rsid w:val="007A42AD"/>
    <w:rsid w:val="007C099F"/>
    <w:rsid w:val="008268D8"/>
    <w:rsid w:val="00831D29"/>
    <w:rsid w:val="00855327"/>
    <w:rsid w:val="00866034"/>
    <w:rsid w:val="0089676D"/>
    <w:rsid w:val="008A17DE"/>
    <w:rsid w:val="008B1C14"/>
    <w:rsid w:val="008B4D5F"/>
    <w:rsid w:val="00914E84"/>
    <w:rsid w:val="00925B35"/>
    <w:rsid w:val="00987F23"/>
    <w:rsid w:val="009B5973"/>
    <w:rsid w:val="009D05E7"/>
    <w:rsid w:val="00A37F9C"/>
    <w:rsid w:val="00A637C6"/>
    <w:rsid w:val="00AB641E"/>
    <w:rsid w:val="00AC40D9"/>
    <w:rsid w:val="00B521AD"/>
    <w:rsid w:val="00B5341E"/>
    <w:rsid w:val="00BC0A7F"/>
    <w:rsid w:val="00BC6A9A"/>
    <w:rsid w:val="00C31747"/>
    <w:rsid w:val="00C83CF6"/>
    <w:rsid w:val="00CA5A1D"/>
    <w:rsid w:val="00CC4602"/>
    <w:rsid w:val="00CE2EDB"/>
    <w:rsid w:val="00D05C48"/>
    <w:rsid w:val="00D17728"/>
    <w:rsid w:val="00D25C36"/>
    <w:rsid w:val="00D33FC5"/>
    <w:rsid w:val="00D4181B"/>
    <w:rsid w:val="00D45723"/>
    <w:rsid w:val="00D90700"/>
    <w:rsid w:val="00DB7A19"/>
    <w:rsid w:val="00E40365"/>
    <w:rsid w:val="00E56B88"/>
    <w:rsid w:val="00EA1140"/>
    <w:rsid w:val="00EB0C4C"/>
    <w:rsid w:val="00EE7931"/>
    <w:rsid w:val="00F06287"/>
    <w:rsid w:val="00F20A11"/>
    <w:rsid w:val="00F45685"/>
    <w:rsid w:val="00F82476"/>
    <w:rsid w:val="00F831E1"/>
    <w:rsid w:val="00FA5FFD"/>
    <w:rsid w:val="00FD145F"/>
    <w:rsid w:val="00FD6351"/>
    <w:rsid w:val="00FE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55BD9-26FD-4EC3-AE8E-730D86E7D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0D9"/>
    <w:pPr>
      <w:spacing w:after="0" w:line="276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C40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C40D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C40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C40D9"/>
  </w:style>
  <w:style w:type="paragraph" w:styleId="a7">
    <w:name w:val="header"/>
    <w:basedOn w:val="a"/>
    <w:link w:val="a8"/>
    <w:uiPriority w:val="99"/>
    <w:unhideWhenUsed/>
    <w:rsid w:val="00AB64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641E"/>
  </w:style>
  <w:style w:type="paragraph" w:customStyle="1" w:styleId="ConsPlusNormal">
    <w:name w:val="ConsPlusNormal"/>
    <w:rsid w:val="008268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</Company>
  <LinksUpToDate>false</LinksUpToDate>
  <CharactersWithSpaces>9187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71</cp:revision>
  <dcterms:created xsi:type="dcterms:W3CDTF">2017-05-04T08:46:00Z</dcterms:created>
  <dcterms:modified xsi:type="dcterms:W3CDTF">2021-11-24T10:23:00Z</dcterms:modified>
</cp:coreProperties>
</file>