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E0" w:rsidRDefault="004F06E0" w:rsidP="00BF6CCB">
      <w:pPr>
        <w:spacing w:after="0" w:line="240" w:lineRule="auto"/>
        <w:jc w:val="center"/>
        <w:rPr>
          <w:rFonts w:ascii="Times New Roman CYR" w:eastAsia="Times New Roman" w:hAnsi="Times New Roman CYR" w:cs="Times New Roman"/>
          <w:szCs w:val="28"/>
          <w:lang w:eastAsia="ru-RU"/>
        </w:rPr>
      </w:pPr>
    </w:p>
    <w:p w:rsidR="004F06E0" w:rsidRDefault="004F06E0" w:rsidP="00BF6CCB">
      <w:pPr>
        <w:spacing w:after="0" w:line="240" w:lineRule="auto"/>
        <w:jc w:val="center"/>
        <w:rPr>
          <w:rFonts w:ascii="Times New Roman CYR" w:eastAsia="Times New Roman" w:hAnsi="Times New Roman CYR" w:cs="Times New Roman"/>
          <w:szCs w:val="28"/>
          <w:lang w:eastAsia="ru-RU"/>
        </w:rPr>
      </w:pPr>
    </w:p>
    <w:p w:rsidR="00BF6CCB" w:rsidRPr="00BF6CCB" w:rsidRDefault="00BF6CCB" w:rsidP="00BF6CCB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Cs w:val="28"/>
          <w:lang w:eastAsia="ru-RU"/>
        </w:rPr>
      </w:pPr>
      <w:r w:rsidRPr="00BF6CCB">
        <w:rPr>
          <w:rFonts w:ascii="Times New Roman CYR" w:eastAsia="Times New Roman" w:hAnsi="Times New Roman CYR" w:cs="Times New Roman"/>
          <w:szCs w:val="28"/>
          <w:lang w:eastAsia="ru-RU"/>
        </w:rPr>
        <w:t xml:space="preserve">  </w:t>
      </w:r>
      <w:r w:rsidRPr="00BF6CCB">
        <w:rPr>
          <w:rFonts w:ascii="Times New Roman CYR" w:eastAsia="Times New Roman" w:hAnsi="Times New Roman CYR" w:cs="Times New Roman"/>
          <w:noProof/>
          <w:szCs w:val="28"/>
          <w:lang w:eastAsia="ru-RU"/>
        </w:rPr>
        <w:drawing>
          <wp:inline distT="0" distB="0" distL="0" distR="0" wp14:anchorId="31F576BB" wp14:editId="30D8C33E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CCB" w:rsidRPr="00BF6CCB" w:rsidRDefault="00BF6CCB" w:rsidP="00BF6CCB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</w:p>
    <w:p w:rsidR="00BF6CCB" w:rsidRPr="00BF6CCB" w:rsidRDefault="00BF6CCB" w:rsidP="00BF6CCB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eastAsia="ru-RU"/>
        </w:rPr>
      </w:pPr>
      <w:r w:rsidRPr="00BF6CCB"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eastAsia="ru-RU"/>
        </w:rPr>
        <w:t>РОССИЙСКАЯ ФЕДЕРАЦИЯ</w:t>
      </w:r>
    </w:p>
    <w:p w:rsidR="00BF6CCB" w:rsidRPr="00BF6CCB" w:rsidRDefault="00BF6CCB" w:rsidP="00BF6CCB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eastAsia="ru-RU"/>
        </w:rPr>
      </w:pPr>
      <w:r w:rsidRPr="00BF6CCB"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eastAsia="ru-RU"/>
        </w:rPr>
        <w:t>Свердловская область</w:t>
      </w:r>
    </w:p>
    <w:p w:rsidR="00BF6CCB" w:rsidRPr="00BF6CCB" w:rsidRDefault="00BF6CCB" w:rsidP="00BF6CCB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/>
          <w:sz w:val="16"/>
          <w:szCs w:val="16"/>
          <w:lang w:eastAsia="ru-RU"/>
        </w:rPr>
      </w:pPr>
    </w:p>
    <w:p w:rsidR="00BF6CCB" w:rsidRPr="00BF6CCB" w:rsidRDefault="00BF6CCB" w:rsidP="00BF6CCB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/>
          <w:szCs w:val="28"/>
          <w:lang w:eastAsia="ru-RU"/>
        </w:rPr>
      </w:pPr>
      <w:r w:rsidRPr="00BF6CCB">
        <w:rPr>
          <w:rFonts w:ascii="Times New Roman CYR" w:eastAsia="Times New Roman" w:hAnsi="Times New Roman CYR" w:cs="Times New Roman"/>
          <w:b/>
          <w:color w:val="000000"/>
          <w:szCs w:val="28"/>
          <w:lang w:eastAsia="ru-RU"/>
        </w:rPr>
        <w:t>ДУМА СЕВЕРОУРАЛЬСКОГО ГОРОДСКОГО ОКРУГА</w:t>
      </w:r>
    </w:p>
    <w:p w:rsidR="00BF6CCB" w:rsidRPr="00BF6CCB" w:rsidRDefault="00BF6CCB" w:rsidP="00BF6CCB">
      <w:pPr>
        <w:spacing w:after="0" w:line="240" w:lineRule="auto"/>
        <w:ind w:right="11"/>
        <w:jc w:val="center"/>
        <w:outlineLvl w:val="0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:rsidR="00BF6CCB" w:rsidRPr="00BF6CCB" w:rsidRDefault="00BF6CCB" w:rsidP="00BF6CCB">
      <w:pPr>
        <w:spacing w:after="0" w:line="240" w:lineRule="auto"/>
        <w:ind w:right="11"/>
        <w:jc w:val="center"/>
        <w:outlineLvl w:val="0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 w:rsidRPr="00BF6CCB">
        <w:rPr>
          <w:rFonts w:ascii="Times New Roman CYR" w:eastAsia="Times New Roman" w:hAnsi="Times New Roman CYR" w:cs="Times New Roman"/>
          <w:b/>
          <w:szCs w:val="28"/>
          <w:lang w:eastAsia="ru-RU"/>
        </w:rPr>
        <w:t>РЕШЕНИЕ</w:t>
      </w:r>
    </w:p>
    <w:p w:rsidR="00BF6CCB" w:rsidRPr="00BF6CCB" w:rsidRDefault="00BF6CCB" w:rsidP="00BF6CCB">
      <w:pPr>
        <w:spacing w:after="0" w:line="240" w:lineRule="auto"/>
        <w:ind w:right="11"/>
        <w:rPr>
          <w:rFonts w:ascii="Times New Roman CYR" w:eastAsia="Times New Roman" w:hAnsi="Times New Roman CYR" w:cs="Times New Roman"/>
          <w:color w:val="000000"/>
          <w:szCs w:val="28"/>
          <w:lang w:eastAsia="ru-RU"/>
        </w:rPr>
      </w:pPr>
    </w:p>
    <w:p w:rsidR="00BF6CCB" w:rsidRPr="00BF6CCB" w:rsidRDefault="00BF6CCB" w:rsidP="00BF6CCB">
      <w:pPr>
        <w:spacing w:after="0" w:line="240" w:lineRule="auto"/>
        <w:ind w:right="11"/>
        <w:rPr>
          <w:rFonts w:ascii="Times New Roman CYR" w:eastAsia="Times New Roman" w:hAnsi="Times New Roman CYR" w:cs="Times New Roman"/>
          <w:b/>
          <w:color w:val="000000"/>
          <w:sz w:val="27"/>
          <w:szCs w:val="27"/>
          <w:lang w:eastAsia="ru-RU"/>
        </w:rPr>
      </w:pPr>
      <w:r w:rsidRPr="00BF6CCB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 xml:space="preserve">от </w:t>
      </w:r>
      <w:r w:rsidR="006D7D36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23</w:t>
      </w:r>
      <w:r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 xml:space="preserve"> июня</w:t>
      </w:r>
      <w:r w:rsidRPr="00BF6CCB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 xml:space="preserve"> 2021 года</w:t>
      </w:r>
      <w:r w:rsidRPr="00BF6CCB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ab/>
        <w:t xml:space="preserve">  </w:t>
      </w:r>
      <w:r w:rsidRPr="00BF6CCB">
        <w:rPr>
          <w:rFonts w:ascii="Times New Roman CYR" w:eastAsia="Times New Roman" w:hAnsi="Times New Roman CYR" w:cs="Times New Roman"/>
          <w:b/>
          <w:color w:val="000000"/>
          <w:sz w:val="27"/>
          <w:szCs w:val="27"/>
          <w:lang w:eastAsia="ru-RU"/>
        </w:rPr>
        <w:t xml:space="preserve">                   № </w:t>
      </w:r>
      <w:r w:rsidR="00401895">
        <w:rPr>
          <w:rFonts w:ascii="Times New Roman CYR" w:eastAsia="Times New Roman" w:hAnsi="Times New Roman CYR" w:cs="Times New Roman"/>
          <w:b/>
          <w:color w:val="000000"/>
          <w:sz w:val="27"/>
          <w:szCs w:val="27"/>
          <w:lang w:eastAsia="ru-RU"/>
        </w:rPr>
        <w:t>36</w:t>
      </w:r>
      <w:bookmarkStart w:id="0" w:name="_GoBack"/>
      <w:bookmarkEnd w:id="0"/>
    </w:p>
    <w:p w:rsidR="00BF6CCB" w:rsidRPr="00BF6CCB" w:rsidRDefault="00BF6CCB" w:rsidP="00BF6CCB">
      <w:pPr>
        <w:spacing w:after="0" w:line="240" w:lineRule="auto"/>
        <w:ind w:right="11"/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</w:pPr>
      <w:r w:rsidRPr="00BF6CCB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г. Североуральск</w:t>
      </w:r>
    </w:p>
    <w:p w:rsidR="00BF6CCB" w:rsidRPr="00BF6CCB" w:rsidRDefault="00BF6CCB" w:rsidP="00BF6CCB">
      <w:pPr>
        <w:widowControl w:val="0"/>
        <w:tabs>
          <w:tab w:val="left" w:pos="709"/>
          <w:tab w:val="left" w:pos="1276"/>
        </w:tabs>
        <w:spacing w:before="120" w:after="0" w:line="240" w:lineRule="auto"/>
        <w:ind w:right="43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6C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Решение Думы Североуральского городского округа от 20.09.2017 года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BF6C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избрании членов постоянной депутатской комиссии Думы Североуральского городского округа шестого созыва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городскому хозяйству и землепользованию</w:t>
      </w:r>
      <w:r w:rsidRPr="00BF6CC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BF6CCB" w:rsidRPr="00BF6CCB" w:rsidRDefault="00BF6CCB" w:rsidP="00BF6CCB">
      <w:pPr>
        <w:tabs>
          <w:tab w:val="left" w:pos="1276"/>
        </w:tabs>
        <w:spacing w:after="0" w:line="240" w:lineRule="auto"/>
        <w:ind w:right="11" w:firstLine="709"/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BF6CCB" w:rsidRPr="00BF6CCB" w:rsidRDefault="00BF6CCB" w:rsidP="00BF6CCB">
      <w:pPr>
        <w:tabs>
          <w:tab w:val="left" w:pos="1276"/>
        </w:tabs>
        <w:spacing w:after="0" w:line="240" w:lineRule="auto"/>
        <w:ind w:right="11" w:firstLine="709"/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  <w:r w:rsidRPr="00BF6CCB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Регламента Думы Североуральского городского округа, утвержденного Решением Думы Североуральского городского округа от 28 июня 2017 г. № 50, Дума Североуральского городского округа</w:t>
      </w:r>
    </w:p>
    <w:p w:rsidR="00BF6CCB" w:rsidRPr="00BF6CCB" w:rsidRDefault="00BF6CCB" w:rsidP="00BF6CCB">
      <w:pPr>
        <w:tabs>
          <w:tab w:val="left" w:pos="1276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6CCB" w:rsidRPr="00BF6CCB" w:rsidRDefault="00BF6CCB" w:rsidP="00BF6CCB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F6C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РЕШИЛА:</w:t>
      </w:r>
    </w:p>
    <w:p w:rsidR="00BF6CCB" w:rsidRPr="00BF6CCB" w:rsidRDefault="00BF6CCB" w:rsidP="00BF6CCB">
      <w:pPr>
        <w:tabs>
          <w:tab w:val="left" w:pos="1276"/>
        </w:tabs>
        <w:spacing w:after="0" w:line="240" w:lineRule="auto"/>
        <w:ind w:right="11" w:firstLine="709"/>
        <w:jc w:val="both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BF6CCB" w:rsidRPr="00BF6CCB" w:rsidRDefault="00BF6CCB" w:rsidP="00BF6CCB">
      <w:pPr>
        <w:numPr>
          <w:ilvl w:val="0"/>
          <w:numId w:val="1"/>
        </w:numPr>
        <w:tabs>
          <w:tab w:val="clear" w:pos="1234"/>
          <w:tab w:val="left" w:pos="567"/>
        </w:tabs>
        <w:spacing w:after="0" w:line="240" w:lineRule="auto"/>
        <w:ind w:left="0" w:right="1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6C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Решение Думы Североуральского городского округа от 20.09.2017 года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BF6C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избрании членов постоянной депутатской комиссии Думы Североуральского городского округа шестого созыва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городскому хозяйству и землепользованию</w:t>
      </w:r>
      <w:r w:rsidRPr="00BF6CCB">
        <w:rPr>
          <w:rFonts w:ascii="Times New Roman" w:eastAsia="Times New Roman" w:hAnsi="Times New Roman" w:cs="Times New Roman"/>
          <w:sz w:val="27"/>
          <w:szCs w:val="27"/>
          <w:lang w:eastAsia="ru-RU"/>
        </w:rPr>
        <w:t>» следующие изменения:</w:t>
      </w:r>
    </w:p>
    <w:p w:rsidR="00BF6CCB" w:rsidRPr="00BF6CCB" w:rsidRDefault="00BF6CCB" w:rsidP="00BF6CCB">
      <w:pPr>
        <w:tabs>
          <w:tab w:val="left" w:pos="709"/>
        </w:tabs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6C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из подпункта </w:t>
      </w:r>
      <w:r w:rsidR="00E446E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BF6C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 </w:t>
      </w:r>
      <w:r w:rsidR="00E446E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F6C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исключить фамилию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Аниськина Владислава Владимировича</w:t>
      </w:r>
      <w:r w:rsidRPr="00BF6C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заменить на фамилию:</w:t>
      </w:r>
    </w:p>
    <w:p w:rsidR="00BF6CCB" w:rsidRPr="00BF6CCB" w:rsidRDefault="00BF6CCB" w:rsidP="00BF6CCB">
      <w:pPr>
        <w:tabs>
          <w:tab w:val="left" w:pos="709"/>
          <w:tab w:val="left" w:pos="1134"/>
        </w:tabs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6CC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BF6C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Бондаренко Ивана Валерьевича</w:t>
      </w:r>
      <w:r w:rsidRPr="00BF6CCB">
        <w:rPr>
          <w:rFonts w:ascii="Times New Roman" w:eastAsia="Times New Roman" w:hAnsi="Times New Roman" w:cs="Times New Roman"/>
          <w:sz w:val="27"/>
          <w:szCs w:val="27"/>
          <w:lang w:eastAsia="ru-RU"/>
        </w:rPr>
        <w:t>;».</w:t>
      </w:r>
    </w:p>
    <w:p w:rsidR="00BF6CCB" w:rsidRPr="00BF6CCB" w:rsidRDefault="00BF6CCB" w:rsidP="00BF6CCB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6C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2. Данное Решение разместить на официальном сайте Администрации Североуральского городского округа. </w:t>
      </w:r>
    </w:p>
    <w:p w:rsidR="00BF6CCB" w:rsidRPr="00BF6CCB" w:rsidRDefault="00BF6CCB" w:rsidP="00BF6CCB">
      <w:pPr>
        <w:spacing w:after="0" w:line="240" w:lineRule="auto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BF6CCB" w:rsidRPr="00BF6CCB" w:rsidRDefault="00BF6CCB" w:rsidP="00BF6CCB">
      <w:pPr>
        <w:spacing w:after="0" w:line="240" w:lineRule="auto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BF6CCB" w:rsidRPr="00BF6CCB" w:rsidRDefault="00BF6CCB" w:rsidP="00BF6CCB">
      <w:pPr>
        <w:spacing w:after="0" w:line="240" w:lineRule="auto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BF6CCB" w:rsidRPr="00BF6CCB" w:rsidRDefault="00BF6CCB" w:rsidP="00BF6CCB">
      <w:pPr>
        <w:spacing w:after="0" w:line="240" w:lineRule="auto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  <w:r w:rsidRPr="00BF6CCB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Председатель Думы</w:t>
      </w:r>
    </w:p>
    <w:p w:rsidR="00BF6CCB" w:rsidRPr="00BF6CCB" w:rsidRDefault="00BF6CCB" w:rsidP="00BF6CCB">
      <w:pPr>
        <w:spacing w:after="0" w:line="240" w:lineRule="auto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  <w:r w:rsidRPr="00BF6CCB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Североуральского городского округа                                                 Е.С. Балбекова</w:t>
      </w:r>
    </w:p>
    <w:p w:rsidR="00BF6CCB" w:rsidRPr="00BF6CCB" w:rsidRDefault="00BF6CCB" w:rsidP="00BF6CCB">
      <w:pPr>
        <w:tabs>
          <w:tab w:val="left" w:pos="6150"/>
        </w:tabs>
        <w:spacing w:after="0" w:line="240" w:lineRule="auto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  <w:r w:rsidRPr="00BF6CCB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ab/>
        <w:t xml:space="preserve">  </w:t>
      </w:r>
    </w:p>
    <w:p w:rsidR="00BF6CCB" w:rsidRPr="00BF6CCB" w:rsidRDefault="00BF6CCB" w:rsidP="00BF6CCB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823A52" w:rsidRDefault="00823A52"/>
    <w:sectPr w:rsidR="00823A52" w:rsidSect="007B5FFA">
      <w:footerReference w:type="even" r:id="rId8"/>
      <w:footerReference w:type="default" r:id="rId9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8E" w:rsidRDefault="0053158E">
      <w:pPr>
        <w:spacing w:after="0" w:line="240" w:lineRule="auto"/>
      </w:pPr>
      <w:r>
        <w:separator/>
      </w:r>
    </w:p>
  </w:endnote>
  <w:endnote w:type="continuationSeparator" w:id="0">
    <w:p w:rsidR="0053158E" w:rsidRDefault="0053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45" w:rsidRDefault="00E446E4" w:rsidP="001206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5C45" w:rsidRDefault="0053158E" w:rsidP="00D374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45" w:rsidRDefault="00E446E4" w:rsidP="001206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15C45" w:rsidRDefault="0053158E" w:rsidP="00D374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8E" w:rsidRDefault="0053158E">
      <w:pPr>
        <w:spacing w:after="0" w:line="240" w:lineRule="auto"/>
      </w:pPr>
      <w:r>
        <w:separator/>
      </w:r>
    </w:p>
  </w:footnote>
  <w:footnote w:type="continuationSeparator" w:id="0">
    <w:p w:rsidR="0053158E" w:rsidRDefault="0053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F46AF"/>
    <w:multiLevelType w:val="singleLevel"/>
    <w:tmpl w:val="BE765828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CB"/>
    <w:rsid w:val="00401895"/>
    <w:rsid w:val="004F06E0"/>
    <w:rsid w:val="0053158E"/>
    <w:rsid w:val="00630AA7"/>
    <w:rsid w:val="006D7D36"/>
    <w:rsid w:val="00823A52"/>
    <w:rsid w:val="00BF6CCB"/>
    <w:rsid w:val="00E4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C2115-67B7-4C32-ADE8-B03404E5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6CCB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F6C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page number"/>
    <w:basedOn w:val="a0"/>
    <w:rsid w:val="00BF6CCB"/>
  </w:style>
  <w:style w:type="paragraph" w:styleId="a6">
    <w:name w:val="Balloon Text"/>
    <w:basedOn w:val="a"/>
    <w:link w:val="a7"/>
    <w:uiPriority w:val="99"/>
    <w:semiHidden/>
    <w:unhideWhenUsed/>
    <w:rsid w:val="004F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</cp:revision>
  <cp:lastPrinted>2021-05-28T09:23:00Z</cp:lastPrinted>
  <dcterms:created xsi:type="dcterms:W3CDTF">2021-05-28T09:17:00Z</dcterms:created>
  <dcterms:modified xsi:type="dcterms:W3CDTF">2021-06-23T11:10:00Z</dcterms:modified>
</cp:coreProperties>
</file>