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6685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66859">
              <w:rPr>
                <w:u w:val="single"/>
              </w:rPr>
              <w:t>278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66859" w:rsidRDefault="00F66859" w:rsidP="00F66859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внесении изменений в Порядок проведения оценки регулирующего воздействия проектов муниципальных нормативных правовых актов Североуральского городского округа, утвержденный </w:t>
      </w:r>
      <w:r>
        <w:rPr>
          <w:rFonts w:ascii="PT Astra Serif" w:hAnsi="PT Astra Serif"/>
          <w:bCs w:val="0"/>
        </w:rPr>
        <w:t xml:space="preserve">постановлением Администрации Североуральского городского округа от 18.12.2015 № 2219 </w:t>
      </w:r>
      <w:r>
        <w:rPr>
          <w:rFonts w:ascii="PT Astra Serif" w:hAnsi="PT Astra Serif"/>
        </w:rPr>
        <w:t xml:space="preserve">«О Порядке проведения оценки регулирующего воздействия проектов муниципальных нормативных правовых актов Североуральского городского округа и Порядке проведения экспертизы муниципальных нормативных правовых актов Североуральского городского округа» </w:t>
      </w:r>
    </w:p>
    <w:p w:rsidR="00F66859" w:rsidRDefault="00F66859" w:rsidP="00F66859">
      <w:pPr>
        <w:pStyle w:val="ConsPlusTitle"/>
        <w:jc w:val="center"/>
        <w:rPr>
          <w:rFonts w:ascii="PT Astra Serif" w:hAnsi="PT Astra Serif"/>
        </w:rPr>
      </w:pPr>
    </w:p>
    <w:p w:rsidR="00F66859" w:rsidRDefault="00F66859" w:rsidP="00F66859">
      <w:pPr>
        <w:pStyle w:val="ConsPlusTitle"/>
        <w:jc w:val="center"/>
        <w:rPr>
          <w:rFonts w:ascii="PT Astra Serif" w:hAnsi="PT Astra Serif"/>
        </w:rPr>
      </w:pPr>
    </w:p>
    <w:p w:rsidR="00F66859" w:rsidRDefault="00F66859" w:rsidP="00F66859">
      <w:pPr>
        <w:pStyle w:val="a5"/>
        <w:ind w:left="0" w:right="0" w:firstLine="708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Законом Свердловской области от 14 июля 2014 года </w:t>
      </w:r>
      <w:r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 xml:space="preserve"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</w:t>
      </w:r>
      <w:r>
        <w:rPr>
          <w:rFonts w:ascii="PT Astra Serif" w:hAnsi="PT Astra Serif"/>
          <w:szCs w:val="28"/>
        </w:rPr>
        <w:br/>
      </w:r>
      <w:bookmarkStart w:id="0" w:name="_GoBack"/>
      <w:bookmarkEnd w:id="0"/>
      <w:r>
        <w:rPr>
          <w:rFonts w:ascii="PT Astra Serif" w:hAnsi="PT Astra Serif"/>
          <w:szCs w:val="28"/>
        </w:rPr>
        <w:t>от 22.04.2015 № 33, Администрация Североуральского городского округа:</w:t>
      </w:r>
    </w:p>
    <w:p w:rsidR="00F66859" w:rsidRPr="00F66859" w:rsidRDefault="00F66859" w:rsidP="00F66859">
      <w:pPr>
        <w:pStyle w:val="a5"/>
        <w:ind w:left="0" w:right="0"/>
        <w:rPr>
          <w:rFonts w:ascii="PT Astra Serif" w:hAnsi="PT Astra Serif"/>
          <w:b/>
          <w:szCs w:val="28"/>
        </w:rPr>
      </w:pPr>
      <w:r w:rsidRPr="00F66859">
        <w:rPr>
          <w:rFonts w:ascii="PT Astra Serif" w:hAnsi="PT Astra Serif"/>
          <w:b/>
          <w:szCs w:val="28"/>
        </w:rPr>
        <w:t>ПОСТАНОВЛЯЕТ:</w:t>
      </w:r>
    </w:p>
    <w:p w:rsidR="00F66859" w:rsidRDefault="00F66859" w:rsidP="00F66859">
      <w:pPr>
        <w:pStyle w:val="ConsPlusTitle"/>
        <w:ind w:firstLine="708"/>
        <w:jc w:val="both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</w:rPr>
        <w:t>1.Внести в</w:t>
      </w:r>
      <w:r>
        <w:rPr>
          <w:rFonts w:ascii="PT Astra Serif" w:hAnsi="PT Astra Serif"/>
          <w:b w:val="0"/>
          <w:bCs w:val="0"/>
        </w:rPr>
        <w:t xml:space="preserve"> </w:t>
      </w:r>
      <w:r>
        <w:rPr>
          <w:rFonts w:ascii="PT Astra Serif" w:hAnsi="PT Astra Serif"/>
          <w:b w:val="0"/>
        </w:rPr>
        <w:t xml:space="preserve">Порядок проведения оценки регулирующего воздействия проектов муниципальных нормативных правовых актов Североуральского городского округа, утвержденный </w:t>
      </w:r>
      <w:r>
        <w:rPr>
          <w:rFonts w:ascii="PT Astra Serif" w:hAnsi="PT Astra Serif"/>
          <w:b w:val="0"/>
          <w:bCs w:val="0"/>
        </w:rPr>
        <w:t>постановлением Администрации Североуральского городского округа от 18.12.2015 № 2219 «</w:t>
      </w:r>
      <w:r>
        <w:rPr>
          <w:rFonts w:ascii="PT Astra Serif" w:hAnsi="PT Astra Serif"/>
          <w:b w:val="0"/>
        </w:rPr>
        <w:t>О Порядке проведения оценки регулирующего воздействия проектов муниципальных нормативных правовых актов Североуральского городского округа и Порядке проведения экспертизы муниципальных нормативных правовых актов Североуральского городского округа» (с учетом изменений от 25.09.2018 № 973, от 30.12.2019 № 1426)</w:t>
      </w:r>
      <w:r>
        <w:rPr>
          <w:rFonts w:ascii="PT Astra Serif" w:hAnsi="PT Astra Serif"/>
          <w:b w:val="0"/>
          <w:bCs w:val="0"/>
        </w:rPr>
        <w:t>, следующие изменения:</w:t>
      </w:r>
    </w:p>
    <w:p w:rsidR="00F66859" w:rsidRDefault="00F66859" w:rsidP="00F66859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подпункт 2 пункта 9 слова </w:t>
      </w:r>
      <w:r>
        <w:rPr>
          <w:rFonts w:ascii="PT Astra Serif" w:hAnsi="PT Astra Serif" w:cs="Times New Roman"/>
          <w:bCs/>
          <w:sz w:val="28"/>
          <w:szCs w:val="28"/>
        </w:rPr>
        <w:t>изложить в следующей редакции:</w:t>
      </w:r>
    </w:p>
    <w:p w:rsidR="00F66859" w:rsidRDefault="00F66859" w:rsidP="00F66859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«2)</w:t>
      </w:r>
      <w:r>
        <w:rPr>
          <w:rFonts w:ascii="PT Astra Serif" w:hAnsi="PT Astra Serif" w:cs="Times New Roman"/>
          <w:sz w:val="28"/>
          <w:szCs w:val="28"/>
        </w:rPr>
        <w:t xml:space="preserve"> проведение Разработчиком публичных консультаций по проекту НПА, подготовка сводной таблицы предложений по результатам публичных консультаций по проекту НПА и заключения об оценке регулирующего воздействия проекта НПА;»;</w:t>
      </w:r>
    </w:p>
    <w:p w:rsidR="00F66859" w:rsidRDefault="00F66859" w:rsidP="00F66859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дополнить новым пунктом 18 </w:t>
      </w:r>
      <w:r>
        <w:rPr>
          <w:rFonts w:ascii="PT Astra Serif" w:hAnsi="PT Astra Serif" w:cs="Times New Roman"/>
          <w:bCs/>
          <w:sz w:val="28"/>
          <w:szCs w:val="28"/>
        </w:rPr>
        <w:t>следующего содержания:</w:t>
      </w:r>
    </w:p>
    <w:p w:rsidR="00F66859" w:rsidRDefault="00F66859" w:rsidP="00F66859">
      <w:pPr>
        <w:tabs>
          <w:tab w:val="left" w:pos="1276"/>
          <w:tab w:val="left" w:pos="184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«18. По результатам публичных консультаций по проекту НПА Разработчик подготавливает заключение об оценке регулирующего воздействия и сводную таблицу предложений по результатам публичных консультаций по проекту НПА.»;</w:t>
      </w:r>
    </w:p>
    <w:p w:rsidR="00F66859" w:rsidRDefault="00F66859" w:rsidP="00F66859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 w:cs="Times New Roman"/>
          <w:sz w:val="28"/>
          <w:szCs w:val="28"/>
        </w:rPr>
        <w:t>в пункте 19 слова «сводная таблица предложений по результатам публичных консультаций» заменить словами «заключение об оценке регулирующего воздействия».</w:t>
      </w:r>
    </w:p>
    <w:p w:rsidR="00F66859" w:rsidRDefault="00F66859" w:rsidP="00F66859">
      <w:pPr>
        <w:tabs>
          <w:tab w:val="left" w:pos="1276"/>
        </w:tabs>
        <w:adjustRightInd w:val="0"/>
        <w:ind w:firstLine="708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2. </w:t>
      </w:r>
      <w:r>
        <w:rPr>
          <w:szCs w:val="28"/>
        </w:rPr>
        <w:t>Контроль за исполнением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В. В. Паслера.</w:t>
      </w:r>
    </w:p>
    <w:p w:rsidR="00F66859" w:rsidRDefault="00F66859" w:rsidP="00F66859">
      <w:pPr>
        <w:tabs>
          <w:tab w:val="left" w:pos="709"/>
        </w:tabs>
        <w:adjustRightInd w:val="0"/>
        <w:jc w:val="both"/>
        <w:rPr>
          <w:szCs w:val="28"/>
        </w:rPr>
      </w:pPr>
      <w:r>
        <w:rPr>
          <w:bCs/>
          <w:color w:val="000000"/>
          <w:szCs w:val="28"/>
        </w:rPr>
        <w:tab/>
        <w:t>3. Опубликовать</w:t>
      </w:r>
      <w:r>
        <w:rPr>
          <w:color w:val="000000"/>
          <w:szCs w:val="28"/>
        </w:rPr>
        <w:t xml:space="preserve"> настоящее постановление в газете «Наше слово» и на официальном сайте Администрации Североуральского городского округа.</w:t>
      </w:r>
    </w:p>
    <w:p w:rsidR="00F66859" w:rsidRDefault="00F66859" w:rsidP="00F66859">
      <w:pPr>
        <w:tabs>
          <w:tab w:val="left" w:pos="-1418"/>
        </w:tabs>
        <w:ind w:firstLine="709"/>
        <w:jc w:val="both"/>
        <w:rPr>
          <w:szCs w:val="28"/>
        </w:rPr>
      </w:pPr>
    </w:p>
    <w:p w:rsidR="00F66859" w:rsidRDefault="00F66859" w:rsidP="00F66859">
      <w:pPr>
        <w:pStyle w:val="ConsPlusNormal"/>
        <w:tabs>
          <w:tab w:val="left" w:pos="993"/>
        </w:tabs>
        <w:ind w:left="708"/>
        <w:jc w:val="both"/>
        <w:rPr>
          <w:rFonts w:ascii="PT Astra Serif" w:hAnsi="PT Astra Serif" w:cs="Times New Roman"/>
          <w:sz w:val="28"/>
          <w:szCs w:val="28"/>
        </w:rPr>
      </w:pPr>
    </w:p>
    <w:p w:rsidR="00F66859" w:rsidRDefault="00F66859" w:rsidP="00F66859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F66859" w:rsidRDefault="00F66859" w:rsidP="00F66859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>
        <w:rPr>
          <w:szCs w:val="28"/>
        </w:rPr>
        <w:t xml:space="preserve">  </w:t>
      </w:r>
      <w:r>
        <w:rPr>
          <w:szCs w:val="28"/>
        </w:rPr>
        <w:t xml:space="preserve">          В.П. Матюшенко</w:t>
      </w:r>
    </w:p>
    <w:sectPr w:rsidR="00F66859" w:rsidSect="00F66859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85" w:rsidRDefault="00081085" w:rsidP="00F66859">
      <w:r>
        <w:separator/>
      </w:r>
    </w:p>
  </w:endnote>
  <w:endnote w:type="continuationSeparator" w:id="0">
    <w:p w:rsidR="00081085" w:rsidRDefault="00081085" w:rsidP="00F6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85" w:rsidRDefault="00081085" w:rsidP="00F66859">
      <w:r>
        <w:separator/>
      </w:r>
    </w:p>
  </w:footnote>
  <w:footnote w:type="continuationSeparator" w:id="0">
    <w:p w:rsidR="00081085" w:rsidRDefault="00081085" w:rsidP="00F6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37057"/>
      <w:docPartObj>
        <w:docPartGallery w:val="Page Numbers (Top of Page)"/>
        <w:docPartUnique/>
      </w:docPartObj>
    </w:sdtPr>
    <w:sdtContent>
      <w:p w:rsidR="00F66859" w:rsidRDefault="00F668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6859" w:rsidRDefault="00F668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1085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66859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unhideWhenUsed/>
    <w:rsid w:val="00F66859"/>
    <w:pPr>
      <w:autoSpaceDE/>
      <w:autoSpaceDN/>
      <w:ind w:left="-284" w:right="-2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Title">
    <w:name w:val="ConsPlusTitle"/>
    <w:rsid w:val="00F66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Cs w:val="28"/>
      <w:lang w:eastAsia="ru-RU"/>
    </w:rPr>
  </w:style>
  <w:style w:type="paragraph" w:customStyle="1" w:styleId="ConsPlusNormal">
    <w:name w:val="ConsPlusNormal"/>
    <w:rsid w:val="00F6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6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859"/>
  </w:style>
  <w:style w:type="paragraph" w:styleId="a8">
    <w:name w:val="footer"/>
    <w:basedOn w:val="a"/>
    <w:link w:val="a9"/>
    <w:uiPriority w:val="99"/>
    <w:unhideWhenUsed/>
    <w:rsid w:val="00F6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2020-03-17T08:42:00Z</cp:lastPrinted>
  <dcterms:created xsi:type="dcterms:W3CDTF">2014-04-14T10:25:00Z</dcterms:created>
  <dcterms:modified xsi:type="dcterms:W3CDTF">2020-03-17T08:43:00Z</dcterms:modified>
</cp:coreProperties>
</file>