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FA" w:rsidRDefault="00BD3EFA" w:rsidP="00BD3EFA">
      <w:pPr>
        <w:jc w:val="center"/>
      </w:pPr>
      <w:r w:rsidRPr="00FE58DC">
        <w:rPr>
          <w:noProof/>
        </w:rPr>
        <w:drawing>
          <wp:inline distT="0" distB="0" distL="0" distR="0" wp14:anchorId="76ABDD9D" wp14:editId="3A61C48D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EFA" w:rsidRPr="00FE58DC" w:rsidRDefault="00BD3EFA" w:rsidP="00BD3EFA">
      <w:pPr>
        <w:jc w:val="center"/>
        <w:rPr>
          <w:color w:val="000000"/>
        </w:rPr>
      </w:pPr>
    </w:p>
    <w:p w:rsidR="00BD3EFA" w:rsidRPr="00B95F1F" w:rsidRDefault="00BD3EFA" w:rsidP="00BD3EFA">
      <w:pPr>
        <w:jc w:val="center"/>
        <w:rPr>
          <w:sz w:val="4"/>
          <w:szCs w:val="4"/>
        </w:rPr>
      </w:pPr>
    </w:p>
    <w:p w:rsidR="00BD3EFA" w:rsidRPr="00A56134" w:rsidRDefault="00BD3EFA" w:rsidP="00BD3EFA">
      <w:pPr>
        <w:pBdr>
          <w:bottom w:val="thickThinSmallGap" w:sz="24" w:space="3" w:color="auto"/>
        </w:pBdr>
        <w:jc w:val="center"/>
        <w:rPr>
          <w:b/>
        </w:rPr>
      </w:pPr>
      <w:r w:rsidRPr="00A56134">
        <w:rPr>
          <w:b/>
        </w:rPr>
        <w:t>РОССИЙСКАЯ ФЕДЕРАЦИЯ</w:t>
      </w:r>
    </w:p>
    <w:p w:rsidR="00BD3EFA" w:rsidRDefault="00BD3EFA" w:rsidP="00BD3EFA">
      <w:pPr>
        <w:pBdr>
          <w:bottom w:val="thickThinSmallGap" w:sz="24" w:space="3" w:color="auto"/>
        </w:pBdr>
        <w:jc w:val="center"/>
        <w:rPr>
          <w:b/>
        </w:rPr>
      </w:pPr>
      <w:r w:rsidRPr="00A56134">
        <w:rPr>
          <w:b/>
        </w:rPr>
        <w:t>Свердловская область</w:t>
      </w:r>
    </w:p>
    <w:p w:rsidR="00BD3EFA" w:rsidRPr="00A56134" w:rsidRDefault="00BD3EFA" w:rsidP="00BD3EFA">
      <w:pPr>
        <w:pBdr>
          <w:bottom w:val="thickThinSmallGap" w:sz="24" w:space="3" w:color="auto"/>
        </w:pBdr>
        <w:jc w:val="center"/>
        <w:rPr>
          <w:b/>
        </w:rPr>
      </w:pPr>
    </w:p>
    <w:p w:rsidR="00BD3EFA" w:rsidRPr="00B7789D" w:rsidRDefault="00BD3EFA" w:rsidP="00BD3EFA">
      <w:pPr>
        <w:pBdr>
          <w:bottom w:val="thickThinSmallGap" w:sz="24" w:space="3" w:color="auto"/>
        </w:pBdr>
        <w:jc w:val="center"/>
        <w:rPr>
          <w:b/>
          <w:sz w:val="10"/>
          <w:szCs w:val="10"/>
        </w:rPr>
      </w:pPr>
    </w:p>
    <w:p w:rsidR="00BD3EFA" w:rsidRPr="00E1182D" w:rsidRDefault="00BD3EFA" w:rsidP="00BD3EFA">
      <w:pPr>
        <w:pBdr>
          <w:bottom w:val="thickThinSmallGap" w:sz="24" w:space="3" w:color="auto"/>
        </w:pBdr>
        <w:jc w:val="center"/>
        <w:rPr>
          <w:b/>
          <w:sz w:val="30"/>
          <w:szCs w:val="30"/>
        </w:rPr>
      </w:pPr>
      <w:r w:rsidRPr="00E1182D">
        <w:rPr>
          <w:b/>
          <w:sz w:val="30"/>
          <w:szCs w:val="30"/>
        </w:rPr>
        <w:t>ДУМА СЕВЕРОУРАЛЬСКОГО ГОРОДСКОГО ОКРУГА</w:t>
      </w:r>
    </w:p>
    <w:p w:rsidR="00BD3EFA" w:rsidRPr="00873FA4" w:rsidRDefault="00BD3EFA" w:rsidP="00BD3EFA">
      <w:pPr>
        <w:ind w:right="11"/>
        <w:jc w:val="center"/>
        <w:rPr>
          <w:b/>
          <w:sz w:val="16"/>
          <w:szCs w:val="16"/>
        </w:rPr>
      </w:pPr>
    </w:p>
    <w:p w:rsidR="00BD3EFA" w:rsidRPr="00B95F1F" w:rsidRDefault="00BD3EFA" w:rsidP="00BD3EFA">
      <w:pPr>
        <w:ind w:right="11"/>
        <w:jc w:val="center"/>
        <w:rPr>
          <w:b/>
          <w:sz w:val="28"/>
          <w:szCs w:val="28"/>
        </w:rPr>
      </w:pPr>
      <w:r w:rsidRPr="00B95F1F">
        <w:rPr>
          <w:b/>
          <w:sz w:val="28"/>
          <w:szCs w:val="28"/>
        </w:rPr>
        <w:t>РЕШЕНИЕ</w:t>
      </w:r>
    </w:p>
    <w:p w:rsidR="00BD3EFA" w:rsidRPr="00873FA4" w:rsidRDefault="00BD3EFA" w:rsidP="00BD3EFA">
      <w:pPr>
        <w:ind w:right="11"/>
        <w:jc w:val="center"/>
        <w:rPr>
          <w:sz w:val="16"/>
          <w:szCs w:val="16"/>
        </w:rPr>
      </w:pPr>
    </w:p>
    <w:p w:rsidR="00BD3EFA" w:rsidRPr="009416B3" w:rsidRDefault="00BD3EFA" w:rsidP="00BD3EFA">
      <w:pPr>
        <w:ind w:right="11"/>
        <w:rPr>
          <w:b/>
          <w:sz w:val="28"/>
        </w:rPr>
      </w:pPr>
      <w:r w:rsidRPr="009416B3">
        <w:rPr>
          <w:sz w:val="28"/>
        </w:rPr>
        <w:t xml:space="preserve">от </w:t>
      </w:r>
      <w:r w:rsidR="00073BC0">
        <w:rPr>
          <w:sz w:val="28"/>
        </w:rPr>
        <w:t>31</w:t>
      </w:r>
      <w:r>
        <w:rPr>
          <w:sz w:val="28"/>
        </w:rPr>
        <w:t xml:space="preserve"> марта</w:t>
      </w:r>
      <w:r w:rsidRPr="009416B3">
        <w:rPr>
          <w:sz w:val="28"/>
        </w:rPr>
        <w:t xml:space="preserve"> 201</w:t>
      </w:r>
      <w:r>
        <w:rPr>
          <w:sz w:val="28"/>
        </w:rPr>
        <w:t>7</w:t>
      </w:r>
      <w:r w:rsidRPr="009416B3">
        <w:rPr>
          <w:sz w:val="28"/>
        </w:rPr>
        <w:t xml:space="preserve"> года</w:t>
      </w:r>
      <w:r w:rsidRPr="009416B3">
        <w:rPr>
          <w:sz w:val="28"/>
        </w:rPr>
        <w:tab/>
        <w:t xml:space="preserve">        </w:t>
      </w:r>
      <w:r>
        <w:rPr>
          <w:sz w:val="28"/>
        </w:rPr>
        <w:t xml:space="preserve">           </w:t>
      </w:r>
      <w:r w:rsidRPr="009416B3">
        <w:rPr>
          <w:b/>
          <w:sz w:val="28"/>
        </w:rPr>
        <w:t xml:space="preserve"> № </w:t>
      </w:r>
      <w:r w:rsidR="00096794">
        <w:rPr>
          <w:b/>
          <w:sz w:val="28"/>
        </w:rPr>
        <w:t>20</w:t>
      </w:r>
      <w:r w:rsidRPr="009416B3">
        <w:rPr>
          <w:b/>
          <w:sz w:val="28"/>
        </w:rPr>
        <w:t xml:space="preserve">  </w:t>
      </w:r>
    </w:p>
    <w:p w:rsidR="00BD3EFA" w:rsidRPr="009416B3" w:rsidRDefault="00BD3EFA" w:rsidP="00BD3EFA">
      <w:pPr>
        <w:ind w:right="11"/>
        <w:rPr>
          <w:sz w:val="28"/>
        </w:rPr>
      </w:pPr>
      <w:r w:rsidRPr="009416B3">
        <w:rPr>
          <w:sz w:val="28"/>
        </w:rPr>
        <w:t>г. Североуральск</w:t>
      </w:r>
    </w:p>
    <w:p w:rsidR="00BD3EFA" w:rsidRDefault="00BD3EFA" w:rsidP="00BD3EFA">
      <w:pPr>
        <w:ind w:right="4251" w:firstLine="709"/>
        <w:jc w:val="both"/>
        <w:rPr>
          <w:sz w:val="28"/>
          <w:szCs w:val="28"/>
        </w:rPr>
      </w:pPr>
    </w:p>
    <w:p w:rsidR="00BD3EFA" w:rsidRPr="00BD3EFA" w:rsidRDefault="00BD3EFA" w:rsidP="00BD3EFA">
      <w:pPr>
        <w:ind w:right="4251" w:firstLine="709"/>
        <w:jc w:val="both"/>
        <w:rPr>
          <w:sz w:val="28"/>
          <w:szCs w:val="28"/>
        </w:rPr>
      </w:pPr>
      <w:r w:rsidRPr="00BD3EFA">
        <w:rPr>
          <w:sz w:val="28"/>
          <w:szCs w:val="28"/>
        </w:rPr>
        <w:t>О внесении изменений в Решение Думы Североуральского городского округа от 21 декабря 2012 г</w:t>
      </w:r>
      <w:r w:rsidR="001779CC">
        <w:rPr>
          <w:sz w:val="28"/>
          <w:szCs w:val="28"/>
        </w:rPr>
        <w:t>ода</w:t>
      </w:r>
      <w:r w:rsidRPr="00BD3EFA">
        <w:rPr>
          <w:sz w:val="28"/>
          <w:szCs w:val="28"/>
        </w:rPr>
        <w:t xml:space="preserve"> № 152 «Об утверждении </w:t>
      </w:r>
      <w:r w:rsidR="008D0027">
        <w:rPr>
          <w:sz w:val="28"/>
          <w:szCs w:val="28"/>
        </w:rPr>
        <w:t>П</w:t>
      </w:r>
      <w:r w:rsidRPr="00BD3EFA">
        <w:rPr>
          <w:sz w:val="28"/>
          <w:szCs w:val="28"/>
        </w:rPr>
        <w:t>равил землепользования и застройки Североуральского городского округа»</w:t>
      </w:r>
    </w:p>
    <w:p w:rsidR="00BD3EFA" w:rsidRPr="00EB1E68" w:rsidRDefault="00BD3EFA" w:rsidP="00BD3EFA">
      <w:pPr>
        <w:jc w:val="center"/>
        <w:rPr>
          <w:sz w:val="16"/>
          <w:szCs w:val="16"/>
        </w:rPr>
      </w:pPr>
    </w:p>
    <w:p w:rsidR="00BD3EFA" w:rsidRPr="00BD3EFA" w:rsidRDefault="00BD3EFA" w:rsidP="00BD3EFA">
      <w:pPr>
        <w:ind w:firstLine="709"/>
        <w:jc w:val="both"/>
        <w:rPr>
          <w:sz w:val="28"/>
          <w:szCs w:val="28"/>
        </w:rPr>
      </w:pPr>
      <w:r w:rsidRPr="00BD3EFA">
        <w:rPr>
          <w:sz w:val="28"/>
          <w:szCs w:val="28"/>
        </w:rPr>
        <w:t>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постановлением Администрации Североуральского городского округа от 22.11.2016</w:t>
      </w:r>
      <w:r w:rsidR="00E045BF">
        <w:rPr>
          <w:sz w:val="28"/>
          <w:szCs w:val="28"/>
        </w:rPr>
        <w:t xml:space="preserve"> года</w:t>
      </w:r>
      <w:r w:rsidRPr="00BD3EFA">
        <w:rPr>
          <w:sz w:val="28"/>
          <w:szCs w:val="28"/>
        </w:rPr>
        <w:t xml:space="preserve"> № 1455 «О назначении публичных слушаний по вопросам внесения изменений в Правила землепользования и застройки города Североуральска и предоставления разрешений на условно разрешенный вид использования земельных участков», на основании протокола проведения публичных слушаний по вопросу внесения изменений в Правила землепользования и застройки города Североуральска и предоставления разрешений на условно разрешенный вид использования земельных участков от 11.01.2017</w:t>
      </w:r>
      <w:r w:rsidR="00AD3F84">
        <w:rPr>
          <w:sz w:val="28"/>
          <w:szCs w:val="28"/>
        </w:rPr>
        <w:t xml:space="preserve"> года</w:t>
      </w:r>
      <w:r w:rsidRPr="00BD3EFA">
        <w:rPr>
          <w:sz w:val="28"/>
          <w:szCs w:val="28"/>
        </w:rPr>
        <w:t xml:space="preserve">, Решения публичных слушаний от 11.01.2017 </w:t>
      </w:r>
      <w:r w:rsidR="00F6121E">
        <w:rPr>
          <w:sz w:val="28"/>
          <w:szCs w:val="28"/>
        </w:rPr>
        <w:t xml:space="preserve">года, </w:t>
      </w:r>
      <w:r w:rsidRPr="00BD3EFA">
        <w:rPr>
          <w:sz w:val="28"/>
          <w:szCs w:val="28"/>
        </w:rPr>
        <w:t>Дума Североуральского городского округа</w:t>
      </w:r>
    </w:p>
    <w:p w:rsidR="00BD3EFA" w:rsidRPr="00480A3B" w:rsidRDefault="00BD3EFA" w:rsidP="00BD3EFA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</w:t>
      </w:r>
    </w:p>
    <w:p w:rsidR="00BD3EFA" w:rsidRDefault="00BD3EFA" w:rsidP="00BD3E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D3EFA">
        <w:rPr>
          <w:b/>
          <w:sz w:val="28"/>
          <w:szCs w:val="28"/>
        </w:rPr>
        <w:t>РЕШИЛА:</w:t>
      </w:r>
      <w:r w:rsidRPr="00BD3EFA">
        <w:rPr>
          <w:sz w:val="28"/>
          <w:szCs w:val="28"/>
        </w:rPr>
        <w:tab/>
      </w:r>
    </w:p>
    <w:p w:rsidR="00BD3EFA" w:rsidRPr="00480A3B" w:rsidRDefault="00BD3EFA" w:rsidP="00BD3EFA">
      <w:pPr>
        <w:rPr>
          <w:b/>
          <w:sz w:val="16"/>
          <w:szCs w:val="16"/>
        </w:rPr>
      </w:pPr>
    </w:p>
    <w:p w:rsidR="00BD3EFA" w:rsidRPr="00BD3EFA" w:rsidRDefault="00BD3EFA" w:rsidP="00BD3EFA">
      <w:pPr>
        <w:ind w:firstLine="709"/>
        <w:jc w:val="both"/>
        <w:rPr>
          <w:sz w:val="28"/>
          <w:szCs w:val="28"/>
        </w:rPr>
      </w:pPr>
      <w:r w:rsidRPr="00BD3EF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D3EFA">
        <w:rPr>
          <w:sz w:val="28"/>
          <w:szCs w:val="28"/>
        </w:rPr>
        <w:t>Внести в Решение Думы Североуральского городского округа от 21 декабря 2012 г</w:t>
      </w:r>
      <w:r w:rsidR="00005CE7">
        <w:rPr>
          <w:sz w:val="28"/>
          <w:szCs w:val="28"/>
        </w:rPr>
        <w:t>ода</w:t>
      </w:r>
      <w:r w:rsidRPr="00BD3EFA">
        <w:rPr>
          <w:sz w:val="28"/>
          <w:szCs w:val="28"/>
        </w:rPr>
        <w:t xml:space="preserve"> № 152 «Об утверждении </w:t>
      </w:r>
      <w:r w:rsidR="00052075">
        <w:rPr>
          <w:sz w:val="28"/>
          <w:szCs w:val="28"/>
        </w:rPr>
        <w:t>П</w:t>
      </w:r>
      <w:r w:rsidRPr="00BD3EFA">
        <w:rPr>
          <w:sz w:val="28"/>
          <w:szCs w:val="28"/>
        </w:rPr>
        <w:t>равил землепользования и застройки Североуральского городского округа»</w:t>
      </w:r>
      <w:r w:rsidR="00381611">
        <w:rPr>
          <w:sz w:val="28"/>
          <w:szCs w:val="28"/>
        </w:rPr>
        <w:t xml:space="preserve"> с</w:t>
      </w:r>
      <w:r w:rsidRPr="00BD3EFA">
        <w:rPr>
          <w:sz w:val="28"/>
          <w:szCs w:val="28"/>
        </w:rPr>
        <w:t xml:space="preserve">ледующие изменения: </w:t>
      </w:r>
    </w:p>
    <w:p w:rsidR="00BD3EFA" w:rsidRPr="004B101B" w:rsidRDefault="00BD3EFA" w:rsidP="00BD3EFA">
      <w:pPr>
        <w:ind w:firstLine="709"/>
        <w:jc w:val="both"/>
        <w:rPr>
          <w:sz w:val="28"/>
          <w:szCs w:val="28"/>
        </w:rPr>
      </w:pPr>
      <w:r w:rsidRPr="004B101B">
        <w:rPr>
          <w:sz w:val="28"/>
          <w:szCs w:val="28"/>
        </w:rPr>
        <w:t>1) Статью 63 изложить в новой редакции:</w:t>
      </w:r>
    </w:p>
    <w:p w:rsidR="00BD3EFA" w:rsidRPr="00BD3EFA" w:rsidRDefault="00BD3EFA" w:rsidP="00BD3EFA">
      <w:pPr>
        <w:ind w:firstLine="709"/>
        <w:jc w:val="both"/>
        <w:rPr>
          <w:b/>
          <w:sz w:val="28"/>
          <w:szCs w:val="28"/>
        </w:rPr>
      </w:pPr>
      <w:r w:rsidRPr="00BD3EFA">
        <w:rPr>
          <w:b/>
          <w:sz w:val="28"/>
          <w:szCs w:val="28"/>
        </w:rPr>
        <w:t>«Статья 63. Порядок изменения видов разрешённого использования земельных участков и объектов капитального строительства физическими и юридическими лицами.</w:t>
      </w:r>
    </w:p>
    <w:p w:rsidR="00BD3EFA" w:rsidRPr="00BD3EFA" w:rsidRDefault="00BD3EFA" w:rsidP="00BD3EFA">
      <w:pPr>
        <w:ind w:firstLine="709"/>
        <w:jc w:val="both"/>
        <w:rPr>
          <w:sz w:val="28"/>
          <w:szCs w:val="28"/>
        </w:rPr>
      </w:pPr>
      <w:r w:rsidRPr="00BD3EFA">
        <w:rPr>
          <w:sz w:val="28"/>
          <w:szCs w:val="28"/>
        </w:rPr>
        <w:lastRenderedPageBreak/>
        <w:t>1. Изменение одного вида разрешённого использования земельного участка и объекта капитального строительства на другой осуществляется в соответствии с градостроительным законодательством, при условии соблюдения технических регламентов.</w:t>
      </w:r>
    </w:p>
    <w:p w:rsidR="00BD3EFA" w:rsidRPr="00BD3EFA" w:rsidRDefault="00BD3EFA" w:rsidP="00BD3EFA">
      <w:pPr>
        <w:shd w:val="clear" w:color="auto" w:fill="FFFFFF"/>
        <w:spacing w:line="345" w:lineRule="atLeast"/>
        <w:ind w:firstLine="709"/>
        <w:jc w:val="both"/>
        <w:rPr>
          <w:sz w:val="28"/>
          <w:szCs w:val="28"/>
        </w:rPr>
      </w:pPr>
      <w:r w:rsidRPr="00BD3EFA">
        <w:rPr>
          <w:sz w:val="28"/>
          <w:szCs w:val="28"/>
        </w:rPr>
        <w:t>2. Изменение видов разрешенного использования земельных участков и объектов капитального строительства на территории городского округа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зоны, установленном настоящими Правилами.</w:t>
      </w:r>
    </w:p>
    <w:p w:rsidR="00BD3EFA" w:rsidRPr="00BD3EFA" w:rsidRDefault="00BD3EFA" w:rsidP="00BD3E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3EFA">
        <w:rPr>
          <w:rFonts w:eastAsiaTheme="minorHAnsi"/>
          <w:sz w:val="28"/>
          <w:szCs w:val="28"/>
          <w:lang w:eastAsia="en-US"/>
        </w:rPr>
        <w:t>3.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BD3EFA" w:rsidRPr="00BD3EFA" w:rsidRDefault="00BD3EFA" w:rsidP="00BD3EFA">
      <w:pPr>
        <w:ind w:firstLine="709"/>
        <w:jc w:val="both"/>
        <w:rPr>
          <w:sz w:val="28"/>
          <w:szCs w:val="28"/>
        </w:rPr>
      </w:pPr>
      <w:r w:rsidRPr="00BD3EFA">
        <w:rPr>
          <w:sz w:val="28"/>
          <w:szCs w:val="28"/>
        </w:rPr>
        <w:t>4. Правом на изменение одного вида на другой вид разрешённого использования земельных участков и иных объектов недвижимости обладают:</w:t>
      </w:r>
    </w:p>
    <w:p w:rsidR="00BD3EFA" w:rsidRPr="00BD3EFA" w:rsidRDefault="00BD3EFA" w:rsidP="00BD3EFA">
      <w:pPr>
        <w:ind w:firstLine="709"/>
        <w:jc w:val="both"/>
        <w:rPr>
          <w:sz w:val="28"/>
          <w:szCs w:val="28"/>
        </w:rPr>
      </w:pPr>
      <w:r w:rsidRPr="00BD3EFA">
        <w:rPr>
          <w:sz w:val="28"/>
          <w:szCs w:val="28"/>
        </w:rPr>
        <w:t>1) собственники земельных участков, являющиеся одновременно собственниками расположенных на этих участках зданий, строений, сооружений;</w:t>
      </w:r>
    </w:p>
    <w:p w:rsidR="00BD3EFA" w:rsidRPr="00BD3EFA" w:rsidRDefault="00BD3EFA" w:rsidP="00BD3EFA">
      <w:pPr>
        <w:ind w:firstLine="709"/>
        <w:jc w:val="both"/>
        <w:rPr>
          <w:sz w:val="28"/>
          <w:szCs w:val="28"/>
        </w:rPr>
      </w:pPr>
      <w:r w:rsidRPr="00BD3EFA">
        <w:rPr>
          <w:sz w:val="28"/>
          <w:szCs w:val="28"/>
        </w:rPr>
        <w:t>2) собственники зданий, строений, сооружений, владеющие земельными участками под ними на праве аренды;</w:t>
      </w:r>
    </w:p>
    <w:p w:rsidR="00BD3EFA" w:rsidRPr="00BD3EFA" w:rsidRDefault="00BD3EFA" w:rsidP="00BD3EFA">
      <w:pPr>
        <w:ind w:firstLine="709"/>
        <w:jc w:val="both"/>
        <w:rPr>
          <w:sz w:val="28"/>
          <w:szCs w:val="28"/>
        </w:rPr>
      </w:pPr>
      <w:r w:rsidRPr="00BD3EFA">
        <w:rPr>
          <w:sz w:val="28"/>
          <w:szCs w:val="28"/>
        </w:rPr>
        <w:t xml:space="preserve">3) лица, владеющие земельными участками на праве аренды, срок которой, согласно </w:t>
      </w:r>
      <w:proofErr w:type="gramStart"/>
      <w:r w:rsidRPr="00BD3EFA">
        <w:rPr>
          <w:sz w:val="28"/>
          <w:szCs w:val="28"/>
        </w:rPr>
        <w:t>договору аренды</w:t>
      </w:r>
      <w:proofErr w:type="gramEnd"/>
      <w:r w:rsidRPr="00BD3EFA">
        <w:rPr>
          <w:sz w:val="28"/>
          <w:szCs w:val="28"/>
        </w:rPr>
        <w:t xml:space="preserve"> составляет не менее пяти лет (за исключением земельных участков, предоставленных для конкретного вида целевого использования из состава земель общего пользования);</w:t>
      </w:r>
    </w:p>
    <w:p w:rsidR="00BD3EFA" w:rsidRPr="00BD3EFA" w:rsidRDefault="00BD3EFA" w:rsidP="00BD3EFA">
      <w:pPr>
        <w:ind w:firstLine="709"/>
        <w:jc w:val="both"/>
        <w:rPr>
          <w:sz w:val="28"/>
          <w:szCs w:val="28"/>
        </w:rPr>
      </w:pPr>
      <w:r w:rsidRPr="00BD3EFA">
        <w:rPr>
          <w:sz w:val="28"/>
          <w:szCs w:val="28"/>
        </w:rPr>
        <w:t xml:space="preserve">4) лица, владеющие земельными участками на праве аренды, срок которой, согласно </w:t>
      </w:r>
      <w:proofErr w:type="gramStart"/>
      <w:r w:rsidRPr="00BD3EFA">
        <w:rPr>
          <w:sz w:val="28"/>
          <w:szCs w:val="28"/>
        </w:rPr>
        <w:t>договору аренды</w:t>
      </w:r>
      <w:proofErr w:type="gramEnd"/>
      <w:r w:rsidRPr="00BD3EFA">
        <w:rPr>
          <w:sz w:val="28"/>
          <w:szCs w:val="28"/>
        </w:rPr>
        <w:t xml:space="preserve"> составляет не менее пяти лет, но при наличии в договоре аренды согласия собственника на изменение одного вида на другой вид разрешённого использования (за исключением земельных участков, предоставленных для конкретного вида целевого использования из состава земель общего пользования);</w:t>
      </w:r>
    </w:p>
    <w:p w:rsidR="00BD3EFA" w:rsidRPr="00BD3EFA" w:rsidRDefault="00BD3EFA" w:rsidP="00BD3EFA">
      <w:pPr>
        <w:ind w:firstLine="709"/>
        <w:jc w:val="both"/>
        <w:rPr>
          <w:sz w:val="28"/>
          <w:szCs w:val="28"/>
        </w:rPr>
      </w:pPr>
      <w:r w:rsidRPr="00BD3EFA">
        <w:rPr>
          <w:sz w:val="28"/>
          <w:szCs w:val="28"/>
        </w:rPr>
        <w:t>5) лица, владеющие зданиями, строениями, сооружениями, их частями на праве аренды при наличии в договоре аренды согласия собственника на изменение одного вида на другой вид разрешённого использования объектов недвижимости;</w:t>
      </w:r>
    </w:p>
    <w:p w:rsidR="00BD3EFA" w:rsidRPr="00BD3EFA" w:rsidRDefault="00BD3EFA" w:rsidP="00BD3EFA">
      <w:pPr>
        <w:ind w:firstLine="709"/>
        <w:jc w:val="both"/>
        <w:rPr>
          <w:sz w:val="28"/>
          <w:szCs w:val="28"/>
        </w:rPr>
      </w:pPr>
      <w:r w:rsidRPr="00BD3EFA">
        <w:rPr>
          <w:sz w:val="28"/>
          <w:szCs w:val="28"/>
        </w:rPr>
        <w:t>6) собственники квартир в многоквартирных домах – в случаях, когда одновременно имеются следующие условия и соблюдаются следующие требования:</w:t>
      </w:r>
    </w:p>
    <w:p w:rsidR="00BD3EFA" w:rsidRPr="00BD3EFA" w:rsidRDefault="00BD3EFA" w:rsidP="00BD3EFA">
      <w:pPr>
        <w:ind w:firstLine="709"/>
        <w:jc w:val="both"/>
        <w:rPr>
          <w:sz w:val="28"/>
          <w:szCs w:val="28"/>
        </w:rPr>
      </w:pPr>
      <w:r w:rsidRPr="00BD3EFA">
        <w:rPr>
          <w:sz w:val="28"/>
          <w:szCs w:val="28"/>
        </w:rPr>
        <w:t>а) многоквартирные дома расположены в зонах, где настоящими Правилами предусмотрена возможность изменения жилого назначения расположенных на первых этажах помещений на нежилое;</w:t>
      </w:r>
    </w:p>
    <w:p w:rsidR="00BD3EFA" w:rsidRPr="00BD3EFA" w:rsidRDefault="00BD3EFA" w:rsidP="00BD3EFA">
      <w:pPr>
        <w:ind w:firstLine="567"/>
        <w:jc w:val="both"/>
        <w:rPr>
          <w:sz w:val="28"/>
          <w:szCs w:val="28"/>
        </w:rPr>
      </w:pPr>
      <w:r w:rsidRPr="00BD3EFA">
        <w:rPr>
          <w:sz w:val="28"/>
          <w:szCs w:val="28"/>
        </w:rPr>
        <w:lastRenderedPageBreak/>
        <w:t>б) обеспечиваются требования о наличии изолированного входа в такие помещения, квартиры (минуя помещения общего пользования многоквартирных домов);</w:t>
      </w:r>
    </w:p>
    <w:p w:rsidR="00BD3EFA" w:rsidRPr="00BD3EFA" w:rsidRDefault="00BD3EFA" w:rsidP="00BD3EFA">
      <w:pPr>
        <w:ind w:firstLine="567"/>
        <w:jc w:val="both"/>
        <w:rPr>
          <w:sz w:val="28"/>
          <w:szCs w:val="28"/>
        </w:rPr>
      </w:pPr>
      <w:r w:rsidRPr="00BD3EFA">
        <w:rPr>
          <w:sz w:val="28"/>
          <w:szCs w:val="28"/>
        </w:rPr>
        <w:t>в) соблюдаются требования технических регламентов безопасности (а до введения их в действие – требования строительных норм и правил, иные обязательные требования).</w:t>
      </w:r>
    </w:p>
    <w:p w:rsidR="00BD3EFA" w:rsidRPr="00BD3EFA" w:rsidRDefault="00BD3EFA" w:rsidP="00BD3EFA">
      <w:pPr>
        <w:shd w:val="clear" w:color="auto" w:fill="FFFFFF"/>
        <w:spacing w:line="345" w:lineRule="atLeast"/>
        <w:ind w:firstLine="567"/>
        <w:jc w:val="both"/>
        <w:rPr>
          <w:sz w:val="28"/>
          <w:szCs w:val="28"/>
        </w:rPr>
      </w:pPr>
      <w:r w:rsidRPr="00BD3EFA">
        <w:rPr>
          <w:sz w:val="28"/>
          <w:szCs w:val="28"/>
        </w:rPr>
        <w:t>5. Изменение видов разрешенного использования земельных участков и объектов капитального строительства органами государственной власти, органами местного самоуправления, государственными и муниципальными учреждениями, государственными и муниципальными унитарными предприятиями может осуществляться при письменном согласии соответствующего уполномоченного органа государственной власти или органа местного самоуправления городского округа.</w:t>
      </w:r>
    </w:p>
    <w:p w:rsidR="00BD3EFA" w:rsidRPr="00BD3EFA" w:rsidRDefault="00BD3EFA" w:rsidP="00BD3EFA">
      <w:pPr>
        <w:ind w:firstLine="567"/>
        <w:jc w:val="both"/>
        <w:rPr>
          <w:sz w:val="28"/>
          <w:szCs w:val="28"/>
        </w:rPr>
      </w:pPr>
      <w:r w:rsidRPr="00BD3EFA">
        <w:rPr>
          <w:sz w:val="28"/>
          <w:szCs w:val="28"/>
        </w:rPr>
        <w:t>6. Изменение одного вида разрешённого использования земельного участка и объекта капитального строительства на другой осуществляется при условии:</w:t>
      </w:r>
    </w:p>
    <w:p w:rsidR="00BD3EFA" w:rsidRPr="00BD3EFA" w:rsidRDefault="00BD3EFA" w:rsidP="00BD3EFA">
      <w:pPr>
        <w:ind w:firstLine="567"/>
        <w:jc w:val="both"/>
        <w:rPr>
          <w:sz w:val="28"/>
          <w:szCs w:val="28"/>
        </w:rPr>
      </w:pPr>
      <w:r w:rsidRPr="00BD3EFA">
        <w:rPr>
          <w:sz w:val="28"/>
          <w:szCs w:val="28"/>
        </w:rPr>
        <w:t>1) получения лицом, обладающим правом на изменение одного вида на другой вид разрешённого использования земельных участков и иных объектов недвижимости, специального согласования посредством публичных слушаний в порядке, определённом настоящими Правилами;</w:t>
      </w:r>
    </w:p>
    <w:p w:rsidR="00BD3EFA" w:rsidRPr="00BD3EFA" w:rsidRDefault="00BD3EFA" w:rsidP="00BD3EFA">
      <w:pPr>
        <w:ind w:firstLine="567"/>
        <w:jc w:val="both"/>
        <w:rPr>
          <w:sz w:val="28"/>
          <w:szCs w:val="28"/>
        </w:rPr>
      </w:pPr>
      <w:r w:rsidRPr="00BD3EFA">
        <w:rPr>
          <w:sz w:val="28"/>
          <w:szCs w:val="28"/>
        </w:rPr>
        <w:t>2) выполнения технических регламентов – в случаях, когда изменение одного вида на другой вид разрешённого использования земельных участков и иных объектов недвижимости связано с необходимостью подготовки проектной документации и получения разрешения на строительство;</w:t>
      </w:r>
    </w:p>
    <w:p w:rsidR="00BD3EFA" w:rsidRPr="00BD3EFA" w:rsidRDefault="00BD3EFA" w:rsidP="00BD3EFA">
      <w:pPr>
        <w:ind w:firstLine="567"/>
        <w:jc w:val="both"/>
        <w:rPr>
          <w:sz w:val="28"/>
          <w:szCs w:val="28"/>
        </w:rPr>
      </w:pPr>
      <w:r w:rsidRPr="00BD3EFA">
        <w:rPr>
          <w:sz w:val="28"/>
          <w:szCs w:val="28"/>
        </w:rPr>
        <w:t xml:space="preserve">3) получения лицом, обладающим правом на изменение одного вида на другой вид разрешённого использования земельных участков и иных объектов недвижимости, заключения от </w:t>
      </w:r>
      <w:r w:rsidRPr="00BD3EFA">
        <w:rPr>
          <w:spacing w:val="2"/>
          <w:sz w:val="28"/>
          <w:szCs w:val="28"/>
        </w:rPr>
        <w:t>отдела градостроительства, архитектуры и землепользования</w:t>
      </w:r>
      <w:r w:rsidRPr="00BD3EFA">
        <w:rPr>
          <w:sz w:val="28"/>
          <w:szCs w:val="28"/>
        </w:rPr>
        <w:t xml:space="preserve"> Администрации Североуральского городского округа – в соответствующих случаях, о том, что такое изменение не связано с необходимостью подготовки проектной документации и может быть осуществлено без получения разрешения на строительство.</w:t>
      </w:r>
    </w:p>
    <w:p w:rsidR="00BD3EFA" w:rsidRPr="00BD3EFA" w:rsidRDefault="00BD3EFA" w:rsidP="00BD3EF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D3EFA">
        <w:rPr>
          <w:bCs/>
          <w:sz w:val="28"/>
          <w:szCs w:val="28"/>
        </w:rPr>
        <w:t xml:space="preserve">7. </w:t>
      </w:r>
      <w:r w:rsidRPr="00BD3EFA">
        <w:rPr>
          <w:rFonts w:eastAsiaTheme="minorHAnsi"/>
          <w:sz w:val="28"/>
          <w:szCs w:val="28"/>
          <w:lang w:eastAsia="en-US"/>
        </w:rPr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BD3EFA" w:rsidRPr="00BD3EFA" w:rsidRDefault="00BD3EFA" w:rsidP="00BD3EF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D3EFA">
        <w:rPr>
          <w:rFonts w:eastAsiaTheme="minorHAnsi"/>
          <w:sz w:val="28"/>
          <w:szCs w:val="28"/>
          <w:lang w:eastAsia="en-US"/>
        </w:rPr>
        <w:t>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64 настоящих Правил.</w:t>
      </w:r>
    </w:p>
    <w:p w:rsidR="00BD3EFA" w:rsidRPr="00BD3EFA" w:rsidRDefault="00BD3EFA" w:rsidP="00BD3EF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D3EFA">
        <w:rPr>
          <w:rFonts w:eastAsiaTheme="minorHAnsi"/>
          <w:sz w:val="28"/>
          <w:szCs w:val="28"/>
          <w:lang w:eastAsia="en-US"/>
        </w:rPr>
        <w:t>8.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:rsidR="00BD3EFA" w:rsidRDefault="00BD3EFA" w:rsidP="00BD3EFA">
      <w:pPr>
        <w:ind w:firstLine="709"/>
        <w:jc w:val="both"/>
        <w:rPr>
          <w:bCs/>
          <w:sz w:val="28"/>
          <w:szCs w:val="28"/>
        </w:rPr>
      </w:pPr>
      <w:r w:rsidRPr="00BD3EFA">
        <w:rPr>
          <w:bCs/>
          <w:sz w:val="28"/>
          <w:szCs w:val="28"/>
        </w:rPr>
        <w:lastRenderedPageBreak/>
        <w:t xml:space="preserve">2) </w:t>
      </w:r>
      <w:r w:rsidR="00784923">
        <w:rPr>
          <w:bCs/>
          <w:sz w:val="28"/>
          <w:szCs w:val="28"/>
        </w:rPr>
        <w:t>П</w:t>
      </w:r>
      <w:r w:rsidRPr="00BD3EFA">
        <w:rPr>
          <w:bCs/>
          <w:sz w:val="28"/>
          <w:szCs w:val="28"/>
        </w:rPr>
        <w:t xml:space="preserve">одразделы ИТ-1. Зона головных объектов инженерной инфраструктуры, ИТ-2. </w:t>
      </w:r>
      <w:r w:rsidRPr="00BD3EFA">
        <w:rPr>
          <w:sz w:val="28"/>
          <w:szCs w:val="28"/>
        </w:rPr>
        <w:t>Зона инфраструктуры автомобильного транспорта</w:t>
      </w:r>
      <w:r w:rsidRPr="00BD3EFA">
        <w:rPr>
          <w:bCs/>
          <w:sz w:val="28"/>
          <w:szCs w:val="28"/>
        </w:rPr>
        <w:t xml:space="preserve">, ИТ-5. </w:t>
      </w:r>
      <w:r w:rsidRPr="00BD3EFA">
        <w:rPr>
          <w:sz w:val="28"/>
          <w:szCs w:val="28"/>
        </w:rPr>
        <w:t>Вспомогательная зона транспортной инфраструктуры</w:t>
      </w:r>
      <w:r w:rsidRPr="00BD3EFA">
        <w:rPr>
          <w:bCs/>
          <w:sz w:val="28"/>
          <w:szCs w:val="28"/>
        </w:rPr>
        <w:t xml:space="preserve"> раздела ИТ Зоны инженерной и транспортной инфраструктуры таблицы 3 статьи 76 изложить в следующей редакции</w:t>
      </w:r>
      <w:r w:rsidR="009D5071">
        <w:rPr>
          <w:bCs/>
          <w:sz w:val="28"/>
          <w:szCs w:val="28"/>
        </w:rPr>
        <w:t>:</w:t>
      </w:r>
    </w:p>
    <w:p w:rsidR="009D5071" w:rsidRDefault="009D5071" w:rsidP="00BD3EFA">
      <w:pPr>
        <w:ind w:firstLine="709"/>
        <w:jc w:val="both"/>
        <w:rPr>
          <w:bCs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604"/>
        <w:gridCol w:w="97"/>
        <w:gridCol w:w="2835"/>
        <w:gridCol w:w="97"/>
        <w:gridCol w:w="1887"/>
        <w:gridCol w:w="20"/>
        <w:gridCol w:w="97"/>
        <w:gridCol w:w="2293"/>
      </w:tblGrid>
      <w:tr w:rsidR="00CC4099" w:rsidRPr="00CC4099" w:rsidTr="00E8284E">
        <w:trPr>
          <w:trHeight w:val="660"/>
        </w:trPr>
        <w:tc>
          <w:tcPr>
            <w:tcW w:w="846" w:type="dxa"/>
            <w:vMerge w:val="restart"/>
          </w:tcPr>
          <w:p w:rsidR="00CC4099" w:rsidRPr="00CC4099" w:rsidRDefault="00CC4099" w:rsidP="00CC4099">
            <w:pPr>
              <w:jc w:val="center"/>
              <w:rPr>
                <w:sz w:val="22"/>
                <w:szCs w:val="22"/>
              </w:rPr>
            </w:pPr>
            <w:r w:rsidRPr="00CC4099">
              <w:rPr>
                <w:sz w:val="22"/>
                <w:szCs w:val="22"/>
              </w:rPr>
              <w:t xml:space="preserve">Кодовое </w:t>
            </w:r>
          </w:p>
          <w:p w:rsidR="00CC4099" w:rsidRPr="00CC4099" w:rsidRDefault="00CC4099" w:rsidP="00CC4099">
            <w:pPr>
              <w:jc w:val="center"/>
              <w:rPr>
                <w:sz w:val="22"/>
                <w:szCs w:val="22"/>
              </w:rPr>
            </w:pPr>
            <w:r w:rsidRPr="00CC4099">
              <w:rPr>
                <w:sz w:val="22"/>
                <w:szCs w:val="22"/>
              </w:rPr>
              <w:t>обозначение</w:t>
            </w:r>
          </w:p>
        </w:tc>
        <w:tc>
          <w:tcPr>
            <w:tcW w:w="1604" w:type="dxa"/>
            <w:vMerge w:val="restart"/>
          </w:tcPr>
          <w:p w:rsidR="00CC4099" w:rsidRPr="00CC4099" w:rsidRDefault="00CC4099" w:rsidP="00CC4099">
            <w:pPr>
              <w:jc w:val="center"/>
              <w:rPr>
                <w:sz w:val="22"/>
                <w:szCs w:val="22"/>
              </w:rPr>
            </w:pPr>
            <w:r w:rsidRPr="00CC4099">
              <w:rPr>
                <w:sz w:val="22"/>
                <w:szCs w:val="22"/>
              </w:rPr>
              <w:t>Наименование зон</w:t>
            </w:r>
          </w:p>
        </w:tc>
        <w:tc>
          <w:tcPr>
            <w:tcW w:w="7326" w:type="dxa"/>
            <w:gridSpan w:val="7"/>
          </w:tcPr>
          <w:p w:rsidR="00CC4099" w:rsidRPr="00CC4099" w:rsidRDefault="00CC4099" w:rsidP="00CC409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C4099">
              <w:rPr>
                <w:sz w:val="22"/>
                <w:szCs w:val="22"/>
              </w:rPr>
              <w:t>Возможные сочетания видов существующего и планируемого использования земельных участков и объектов капитального строительства в пределах территориальных зон</w:t>
            </w:r>
          </w:p>
        </w:tc>
      </w:tr>
      <w:tr w:rsidR="00CC4099" w:rsidRPr="00CC4099" w:rsidTr="00E8284E">
        <w:trPr>
          <w:trHeight w:val="945"/>
        </w:trPr>
        <w:tc>
          <w:tcPr>
            <w:tcW w:w="846" w:type="dxa"/>
            <w:vMerge/>
          </w:tcPr>
          <w:p w:rsidR="00CC4099" w:rsidRPr="00CC4099" w:rsidRDefault="00CC4099" w:rsidP="00CC4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vMerge/>
          </w:tcPr>
          <w:p w:rsidR="00CC4099" w:rsidRPr="00CC4099" w:rsidRDefault="00CC4099" w:rsidP="00CC4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2" w:type="dxa"/>
            <w:gridSpan w:val="2"/>
          </w:tcPr>
          <w:p w:rsidR="00CC4099" w:rsidRPr="00CC4099" w:rsidRDefault="00CC4099" w:rsidP="00CC409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C4099">
              <w:rPr>
                <w:sz w:val="22"/>
                <w:szCs w:val="22"/>
              </w:rPr>
              <w:t>Основной вид разрешённого использования</w:t>
            </w:r>
          </w:p>
        </w:tc>
        <w:tc>
          <w:tcPr>
            <w:tcW w:w="1984" w:type="dxa"/>
            <w:gridSpan w:val="2"/>
          </w:tcPr>
          <w:p w:rsidR="00CC4099" w:rsidRPr="00CC4099" w:rsidRDefault="00CC4099" w:rsidP="00CC409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C4099">
              <w:rPr>
                <w:sz w:val="22"/>
                <w:szCs w:val="22"/>
              </w:rPr>
              <w:t>Вспомогательный вид разрешённого использования</w:t>
            </w:r>
          </w:p>
        </w:tc>
        <w:tc>
          <w:tcPr>
            <w:tcW w:w="2410" w:type="dxa"/>
            <w:gridSpan w:val="3"/>
          </w:tcPr>
          <w:p w:rsidR="00CC4099" w:rsidRPr="00CC4099" w:rsidRDefault="00CC4099" w:rsidP="00CC409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C4099">
              <w:rPr>
                <w:sz w:val="22"/>
                <w:szCs w:val="22"/>
              </w:rPr>
              <w:t>Условно разрешённый вид использования</w:t>
            </w:r>
          </w:p>
        </w:tc>
      </w:tr>
      <w:tr w:rsidR="00CC4099" w:rsidRPr="00CC4099" w:rsidTr="00E8284E">
        <w:tc>
          <w:tcPr>
            <w:tcW w:w="846" w:type="dxa"/>
          </w:tcPr>
          <w:p w:rsidR="00CC4099" w:rsidRPr="00CC4099" w:rsidRDefault="00CC4099" w:rsidP="00CC4099">
            <w:pPr>
              <w:jc w:val="center"/>
              <w:rPr>
                <w:b/>
                <w:sz w:val="20"/>
                <w:szCs w:val="20"/>
              </w:rPr>
            </w:pPr>
            <w:r w:rsidRPr="00CC4099">
              <w:rPr>
                <w:sz w:val="20"/>
                <w:szCs w:val="20"/>
              </w:rPr>
              <w:t>ИТ-1.</w:t>
            </w:r>
          </w:p>
        </w:tc>
        <w:tc>
          <w:tcPr>
            <w:tcW w:w="1604" w:type="dxa"/>
          </w:tcPr>
          <w:p w:rsidR="00CC4099" w:rsidRPr="00CC4099" w:rsidRDefault="00CC4099" w:rsidP="00CC4099">
            <w:pPr>
              <w:jc w:val="center"/>
              <w:rPr>
                <w:b/>
                <w:sz w:val="20"/>
                <w:szCs w:val="20"/>
              </w:rPr>
            </w:pPr>
            <w:r w:rsidRPr="00CC4099">
              <w:rPr>
                <w:sz w:val="20"/>
                <w:szCs w:val="20"/>
              </w:rPr>
              <w:t>Зона головных объектов инженерной инфраструктуры</w:t>
            </w:r>
          </w:p>
        </w:tc>
        <w:tc>
          <w:tcPr>
            <w:tcW w:w="7326" w:type="dxa"/>
            <w:gridSpan w:val="7"/>
          </w:tcPr>
          <w:p w:rsidR="00CC4099" w:rsidRPr="00CC4099" w:rsidRDefault="00CC4099" w:rsidP="00CC4099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</w:tr>
      <w:tr w:rsidR="00CC4099" w:rsidRPr="00CC4099" w:rsidTr="00E8284E">
        <w:tc>
          <w:tcPr>
            <w:tcW w:w="846" w:type="dxa"/>
          </w:tcPr>
          <w:p w:rsidR="00CC4099" w:rsidRPr="00CC4099" w:rsidRDefault="00CC4099" w:rsidP="00CC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</w:tcPr>
          <w:p w:rsidR="00CC4099" w:rsidRPr="00CC4099" w:rsidRDefault="00CC4099" w:rsidP="00CC4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2"/>
          </w:tcPr>
          <w:p w:rsidR="00CC4099" w:rsidRPr="00CC4099" w:rsidRDefault="00CC4099" w:rsidP="00CC4099">
            <w:pPr>
              <w:numPr>
                <w:ilvl w:val="0"/>
                <w:numId w:val="1"/>
              </w:numPr>
              <w:tabs>
                <w:tab w:val="left" w:pos="-4"/>
              </w:tabs>
              <w:ind w:left="-4" w:firstLine="4"/>
              <w:rPr>
                <w:sz w:val="20"/>
                <w:szCs w:val="20"/>
              </w:rPr>
            </w:pPr>
            <w:r w:rsidRPr="00CC4099">
              <w:rPr>
                <w:sz w:val="20"/>
                <w:szCs w:val="20"/>
              </w:rPr>
              <w:t>водозаборные сооружения;</w:t>
            </w:r>
          </w:p>
          <w:p w:rsidR="00CC4099" w:rsidRPr="00CC4099" w:rsidRDefault="00CC4099" w:rsidP="00CC4099">
            <w:pPr>
              <w:numPr>
                <w:ilvl w:val="0"/>
                <w:numId w:val="1"/>
              </w:numPr>
              <w:tabs>
                <w:tab w:val="left" w:pos="-4"/>
              </w:tabs>
              <w:ind w:left="-4" w:firstLine="4"/>
              <w:rPr>
                <w:sz w:val="20"/>
                <w:szCs w:val="20"/>
              </w:rPr>
            </w:pPr>
            <w:r w:rsidRPr="00CC4099">
              <w:rPr>
                <w:sz w:val="20"/>
                <w:szCs w:val="20"/>
              </w:rPr>
              <w:t>водопроводные очистные сооружения;</w:t>
            </w:r>
          </w:p>
          <w:p w:rsidR="00CC4099" w:rsidRPr="00CC4099" w:rsidRDefault="00CC4099" w:rsidP="00CC4099">
            <w:pPr>
              <w:numPr>
                <w:ilvl w:val="0"/>
                <w:numId w:val="1"/>
              </w:numPr>
              <w:tabs>
                <w:tab w:val="left" w:pos="-4"/>
              </w:tabs>
              <w:ind w:left="-4" w:firstLine="4"/>
              <w:rPr>
                <w:sz w:val="20"/>
                <w:szCs w:val="20"/>
              </w:rPr>
            </w:pPr>
            <w:r w:rsidRPr="00CC4099">
              <w:rPr>
                <w:sz w:val="20"/>
                <w:szCs w:val="20"/>
              </w:rPr>
              <w:t>станции водоподготовки;</w:t>
            </w:r>
          </w:p>
          <w:p w:rsidR="00CC4099" w:rsidRPr="00CC4099" w:rsidRDefault="00CC4099" w:rsidP="00CC4099">
            <w:pPr>
              <w:numPr>
                <w:ilvl w:val="0"/>
                <w:numId w:val="1"/>
              </w:numPr>
              <w:tabs>
                <w:tab w:val="left" w:pos="-4"/>
              </w:tabs>
              <w:ind w:left="-4" w:firstLine="4"/>
              <w:rPr>
                <w:sz w:val="20"/>
                <w:szCs w:val="20"/>
              </w:rPr>
            </w:pPr>
            <w:r w:rsidRPr="00CC4099">
              <w:rPr>
                <w:sz w:val="20"/>
                <w:szCs w:val="20"/>
              </w:rPr>
              <w:t>метеостанции;</w:t>
            </w:r>
          </w:p>
          <w:p w:rsidR="00CC4099" w:rsidRPr="00CC4099" w:rsidRDefault="00CC4099" w:rsidP="00CC4099">
            <w:pPr>
              <w:numPr>
                <w:ilvl w:val="0"/>
                <w:numId w:val="1"/>
              </w:numPr>
              <w:tabs>
                <w:tab w:val="left" w:pos="-4"/>
              </w:tabs>
              <w:ind w:left="-4" w:firstLine="4"/>
              <w:rPr>
                <w:sz w:val="20"/>
                <w:szCs w:val="20"/>
              </w:rPr>
            </w:pPr>
            <w:r w:rsidRPr="00CC4099">
              <w:rPr>
                <w:sz w:val="20"/>
                <w:szCs w:val="20"/>
              </w:rPr>
              <w:t>насосные станции;</w:t>
            </w:r>
          </w:p>
          <w:p w:rsidR="00CC4099" w:rsidRPr="00CC4099" w:rsidRDefault="00CC4099" w:rsidP="00CC4099">
            <w:pPr>
              <w:numPr>
                <w:ilvl w:val="0"/>
                <w:numId w:val="1"/>
              </w:numPr>
              <w:tabs>
                <w:tab w:val="left" w:pos="-4"/>
              </w:tabs>
              <w:ind w:left="-4" w:firstLine="4"/>
              <w:rPr>
                <w:sz w:val="20"/>
                <w:szCs w:val="20"/>
              </w:rPr>
            </w:pPr>
            <w:r w:rsidRPr="00CC4099">
              <w:rPr>
                <w:sz w:val="20"/>
                <w:szCs w:val="20"/>
              </w:rPr>
              <w:t>водонапорные башни;</w:t>
            </w:r>
          </w:p>
          <w:p w:rsidR="00CC4099" w:rsidRPr="00CC4099" w:rsidRDefault="00CC4099" w:rsidP="00CC4099">
            <w:pPr>
              <w:numPr>
                <w:ilvl w:val="0"/>
                <w:numId w:val="1"/>
              </w:numPr>
              <w:tabs>
                <w:tab w:val="left" w:pos="-4"/>
              </w:tabs>
              <w:ind w:left="-4" w:firstLine="4"/>
              <w:rPr>
                <w:sz w:val="20"/>
                <w:szCs w:val="20"/>
              </w:rPr>
            </w:pPr>
            <w:r w:rsidRPr="00CC4099">
              <w:rPr>
                <w:sz w:val="20"/>
                <w:szCs w:val="20"/>
              </w:rPr>
              <w:t xml:space="preserve">станция аэрации; </w:t>
            </w:r>
          </w:p>
          <w:p w:rsidR="00CC4099" w:rsidRPr="00CC4099" w:rsidRDefault="00CC4099" w:rsidP="00CC4099">
            <w:pPr>
              <w:numPr>
                <w:ilvl w:val="0"/>
                <w:numId w:val="1"/>
              </w:numPr>
              <w:tabs>
                <w:tab w:val="left" w:pos="-4"/>
              </w:tabs>
              <w:ind w:left="-4" w:firstLine="4"/>
              <w:rPr>
                <w:sz w:val="20"/>
                <w:szCs w:val="20"/>
              </w:rPr>
            </w:pPr>
            <w:r w:rsidRPr="00CC4099">
              <w:rPr>
                <w:sz w:val="20"/>
                <w:szCs w:val="20"/>
              </w:rPr>
              <w:t>зоны санитарной охраны первого пояса;</w:t>
            </w:r>
          </w:p>
          <w:p w:rsidR="00CC4099" w:rsidRPr="00CC4099" w:rsidRDefault="00CC4099" w:rsidP="00CC4099">
            <w:pPr>
              <w:numPr>
                <w:ilvl w:val="0"/>
                <w:numId w:val="1"/>
              </w:numPr>
              <w:tabs>
                <w:tab w:val="left" w:pos="-4"/>
              </w:tabs>
              <w:ind w:left="-4" w:firstLine="4"/>
              <w:rPr>
                <w:sz w:val="20"/>
                <w:szCs w:val="20"/>
              </w:rPr>
            </w:pPr>
            <w:r w:rsidRPr="00CC4099">
              <w:rPr>
                <w:sz w:val="20"/>
                <w:szCs w:val="20"/>
              </w:rPr>
              <w:t>канализационные очистные сооружения;</w:t>
            </w:r>
          </w:p>
          <w:p w:rsidR="00CC4099" w:rsidRPr="00CC4099" w:rsidRDefault="00CC4099" w:rsidP="00CC4099">
            <w:pPr>
              <w:numPr>
                <w:ilvl w:val="0"/>
                <w:numId w:val="1"/>
              </w:numPr>
              <w:tabs>
                <w:tab w:val="left" w:pos="-4"/>
              </w:tabs>
              <w:ind w:left="-4" w:firstLine="4"/>
              <w:rPr>
                <w:sz w:val="20"/>
                <w:szCs w:val="20"/>
              </w:rPr>
            </w:pPr>
            <w:r w:rsidRPr="00CC4099">
              <w:rPr>
                <w:sz w:val="20"/>
                <w:szCs w:val="20"/>
              </w:rPr>
              <w:t>канализационные насосные станции.</w:t>
            </w:r>
          </w:p>
          <w:p w:rsidR="00CC4099" w:rsidRPr="00CC4099" w:rsidRDefault="00CC4099" w:rsidP="00CC4099">
            <w:pPr>
              <w:numPr>
                <w:ilvl w:val="0"/>
                <w:numId w:val="1"/>
              </w:numPr>
              <w:tabs>
                <w:tab w:val="left" w:pos="-4"/>
              </w:tabs>
              <w:ind w:left="-4" w:firstLine="4"/>
              <w:rPr>
                <w:sz w:val="20"/>
                <w:szCs w:val="20"/>
              </w:rPr>
            </w:pPr>
            <w:r w:rsidRPr="00CC4099">
              <w:rPr>
                <w:sz w:val="20"/>
                <w:szCs w:val="20"/>
              </w:rPr>
              <w:t>распределительные станции, подстанции и пункты;</w:t>
            </w:r>
          </w:p>
          <w:p w:rsidR="00CC4099" w:rsidRPr="00CC4099" w:rsidRDefault="00CC4099" w:rsidP="00CC4099">
            <w:pPr>
              <w:numPr>
                <w:ilvl w:val="0"/>
                <w:numId w:val="1"/>
              </w:numPr>
              <w:tabs>
                <w:tab w:val="left" w:pos="-4"/>
              </w:tabs>
              <w:ind w:left="-4" w:firstLine="4"/>
              <w:rPr>
                <w:sz w:val="20"/>
                <w:szCs w:val="20"/>
              </w:rPr>
            </w:pPr>
            <w:r w:rsidRPr="00CC4099">
              <w:rPr>
                <w:sz w:val="20"/>
                <w:szCs w:val="20"/>
              </w:rPr>
              <w:t>электроподстанции;</w:t>
            </w:r>
          </w:p>
          <w:p w:rsidR="00CC4099" w:rsidRPr="00CC4099" w:rsidRDefault="00CC4099" w:rsidP="00CC4099">
            <w:pPr>
              <w:numPr>
                <w:ilvl w:val="0"/>
                <w:numId w:val="1"/>
              </w:numPr>
              <w:tabs>
                <w:tab w:val="left" w:pos="-4"/>
              </w:tabs>
              <w:ind w:left="-4" w:firstLine="4"/>
              <w:rPr>
                <w:sz w:val="20"/>
                <w:szCs w:val="20"/>
              </w:rPr>
            </w:pPr>
            <w:r w:rsidRPr="00CC4099">
              <w:rPr>
                <w:sz w:val="20"/>
                <w:szCs w:val="20"/>
              </w:rPr>
              <w:t>газораспределительные пункты;</w:t>
            </w:r>
          </w:p>
          <w:p w:rsidR="00CC4099" w:rsidRPr="00CC4099" w:rsidRDefault="00CC4099" w:rsidP="00CC4099">
            <w:pPr>
              <w:numPr>
                <w:ilvl w:val="0"/>
                <w:numId w:val="1"/>
              </w:numPr>
              <w:tabs>
                <w:tab w:val="left" w:pos="-4"/>
              </w:tabs>
              <w:ind w:left="-4" w:firstLine="4"/>
              <w:rPr>
                <w:sz w:val="20"/>
                <w:szCs w:val="20"/>
              </w:rPr>
            </w:pPr>
            <w:r w:rsidRPr="00CC4099">
              <w:rPr>
                <w:sz w:val="20"/>
                <w:szCs w:val="20"/>
              </w:rPr>
              <w:t>газораспределительные станции;</w:t>
            </w:r>
          </w:p>
          <w:p w:rsidR="00CC4099" w:rsidRPr="00CC4099" w:rsidRDefault="00CC4099" w:rsidP="00CC4099">
            <w:pPr>
              <w:numPr>
                <w:ilvl w:val="0"/>
                <w:numId w:val="1"/>
              </w:numPr>
              <w:tabs>
                <w:tab w:val="left" w:pos="-4"/>
              </w:tabs>
              <w:ind w:left="-4" w:firstLine="4"/>
              <w:rPr>
                <w:sz w:val="20"/>
                <w:szCs w:val="20"/>
              </w:rPr>
            </w:pPr>
            <w:r w:rsidRPr="00CC4099">
              <w:rPr>
                <w:sz w:val="20"/>
                <w:szCs w:val="20"/>
              </w:rPr>
              <w:t>теплоэлектростанции;</w:t>
            </w:r>
          </w:p>
          <w:p w:rsidR="00CC4099" w:rsidRPr="00CC4099" w:rsidRDefault="00CC4099" w:rsidP="00CC4099">
            <w:pPr>
              <w:numPr>
                <w:ilvl w:val="0"/>
                <w:numId w:val="1"/>
              </w:numPr>
              <w:tabs>
                <w:tab w:val="left" w:pos="-4"/>
              </w:tabs>
              <w:ind w:left="-4" w:firstLine="4"/>
              <w:rPr>
                <w:sz w:val="20"/>
                <w:szCs w:val="20"/>
              </w:rPr>
            </w:pPr>
            <w:r w:rsidRPr="00CC4099">
              <w:rPr>
                <w:sz w:val="20"/>
                <w:szCs w:val="20"/>
              </w:rPr>
              <w:t>котельные;</w:t>
            </w:r>
          </w:p>
          <w:p w:rsidR="00CC4099" w:rsidRPr="00CC4099" w:rsidRDefault="00CC4099" w:rsidP="00CC4099">
            <w:pPr>
              <w:numPr>
                <w:ilvl w:val="0"/>
                <w:numId w:val="1"/>
              </w:numPr>
              <w:tabs>
                <w:tab w:val="left" w:pos="-4"/>
              </w:tabs>
              <w:ind w:left="-4" w:firstLine="4"/>
              <w:rPr>
                <w:sz w:val="20"/>
                <w:szCs w:val="20"/>
              </w:rPr>
            </w:pPr>
            <w:r w:rsidRPr="00CC4099">
              <w:rPr>
                <w:sz w:val="20"/>
                <w:szCs w:val="20"/>
              </w:rPr>
              <w:t>тепловые пункты;</w:t>
            </w:r>
          </w:p>
          <w:p w:rsidR="00CC4099" w:rsidRPr="00CC4099" w:rsidRDefault="00CC4099" w:rsidP="00CC4099">
            <w:pPr>
              <w:numPr>
                <w:ilvl w:val="0"/>
                <w:numId w:val="1"/>
              </w:numPr>
              <w:tabs>
                <w:tab w:val="left" w:pos="-4"/>
              </w:tabs>
              <w:ind w:left="-4" w:firstLine="4"/>
              <w:rPr>
                <w:sz w:val="20"/>
                <w:szCs w:val="20"/>
              </w:rPr>
            </w:pPr>
            <w:r w:rsidRPr="00CC4099">
              <w:rPr>
                <w:sz w:val="20"/>
                <w:szCs w:val="20"/>
              </w:rPr>
              <w:t>отстойники шахтных вод;</w:t>
            </w:r>
          </w:p>
          <w:p w:rsidR="00CC4099" w:rsidRPr="00CC4099" w:rsidRDefault="00CC4099" w:rsidP="00CC4099">
            <w:pPr>
              <w:tabs>
                <w:tab w:val="left" w:pos="-4"/>
              </w:tabs>
              <w:ind w:left="-4"/>
              <w:rPr>
                <w:b/>
                <w:sz w:val="20"/>
                <w:szCs w:val="20"/>
              </w:rPr>
            </w:pPr>
            <w:r w:rsidRPr="00CC4099">
              <w:rPr>
                <w:sz w:val="20"/>
                <w:szCs w:val="20"/>
              </w:rPr>
              <w:t>- дренажные узлы.</w:t>
            </w:r>
          </w:p>
        </w:tc>
        <w:tc>
          <w:tcPr>
            <w:tcW w:w="2004" w:type="dxa"/>
            <w:gridSpan w:val="3"/>
          </w:tcPr>
          <w:p w:rsidR="00CC4099" w:rsidRPr="00CC4099" w:rsidRDefault="00CC4099" w:rsidP="00CC40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C4099">
              <w:rPr>
                <w:sz w:val="20"/>
                <w:szCs w:val="20"/>
              </w:rPr>
              <w:t>не установлен</w:t>
            </w:r>
          </w:p>
        </w:tc>
        <w:tc>
          <w:tcPr>
            <w:tcW w:w="2390" w:type="dxa"/>
            <w:gridSpan w:val="2"/>
          </w:tcPr>
          <w:p w:rsidR="00CC4099" w:rsidRPr="00CC4099" w:rsidRDefault="00CC4099" w:rsidP="00CC4099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CC4099">
              <w:rPr>
                <w:sz w:val="20"/>
                <w:szCs w:val="20"/>
              </w:rPr>
              <w:t>строительство и реконструкция сооружений, коммуникаций и других объектов;</w:t>
            </w:r>
          </w:p>
          <w:p w:rsidR="00CC4099" w:rsidRPr="00CC4099" w:rsidRDefault="00CC4099" w:rsidP="00CC4099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CC4099">
              <w:rPr>
                <w:sz w:val="20"/>
                <w:szCs w:val="20"/>
              </w:rPr>
              <w:t>землеройные и другие работы;</w:t>
            </w:r>
          </w:p>
          <w:p w:rsidR="00CC4099" w:rsidRPr="00CC4099" w:rsidRDefault="00CC4099" w:rsidP="00CC4099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CC4099">
              <w:rPr>
                <w:sz w:val="20"/>
                <w:szCs w:val="20"/>
              </w:rPr>
              <w:t>цеха по розливу питьевой воды.</w:t>
            </w:r>
          </w:p>
          <w:p w:rsidR="00CC4099" w:rsidRPr="00CC4099" w:rsidRDefault="00CC4099" w:rsidP="00CC4099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</w:p>
        </w:tc>
      </w:tr>
      <w:tr w:rsidR="00CC4099" w:rsidRPr="00CC4099" w:rsidTr="00E8284E">
        <w:tc>
          <w:tcPr>
            <w:tcW w:w="846" w:type="dxa"/>
          </w:tcPr>
          <w:p w:rsidR="00CC4099" w:rsidRPr="00CC4099" w:rsidRDefault="00CC4099" w:rsidP="00CC4099">
            <w:pPr>
              <w:jc w:val="center"/>
              <w:rPr>
                <w:b/>
                <w:sz w:val="20"/>
                <w:szCs w:val="20"/>
              </w:rPr>
            </w:pPr>
            <w:r w:rsidRPr="00CC4099">
              <w:rPr>
                <w:sz w:val="20"/>
                <w:szCs w:val="20"/>
              </w:rPr>
              <w:t>ИТ-2.</w:t>
            </w:r>
          </w:p>
        </w:tc>
        <w:tc>
          <w:tcPr>
            <w:tcW w:w="1604" w:type="dxa"/>
          </w:tcPr>
          <w:p w:rsidR="00CC4099" w:rsidRPr="00CC4099" w:rsidRDefault="00CC4099" w:rsidP="00CC4099">
            <w:pPr>
              <w:jc w:val="center"/>
              <w:rPr>
                <w:b/>
                <w:sz w:val="20"/>
                <w:szCs w:val="20"/>
              </w:rPr>
            </w:pPr>
            <w:r w:rsidRPr="00CC4099">
              <w:rPr>
                <w:sz w:val="20"/>
                <w:szCs w:val="20"/>
              </w:rPr>
              <w:t>Зона линейных объектов инженерной инфраструктуры</w:t>
            </w:r>
          </w:p>
        </w:tc>
        <w:tc>
          <w:tcPr>
            <w:tcW w:w="7326" w:type="dxa"/>
            <w:gridSpan w:val="7"/>
          </w:tcPr>
          <w:p w:rsidR="00CC4099" w:rsidRPr="00CC4099" w:rsidRDefault="00CC4099" w:rsidP="00CC409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CC4099" w:rsidRPr="00CC4099" w:rsidTr="00E8284E">
        <w:tc>
          <w:tcPr>
            <w:tcW w:w="846" w:type="dxa"/>
          </w:tcPr>
          <w:p w:rsidR="00CC4099" w:rsidRPr="00CC4099" w:rsidRDefault="00CC4099" w:rsidP="00CC4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CC4099" w:rsidRPr="00CC4099" w:rsidRDefault="00CC4099" w:rsidP="00CC4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gridSpan w:val="2"/>
          </w:tcPr>
          <w:p w:rsidR="00CC4099" w:rsidRPr="00CC4099" w:rsidRDefault="00CC4099" w:rsidP="00CC4099">
            <w:pPr>
              <w:numPr>
                <w:ilvl w:val="0"/>
                <w:numId w:val="1"/>
              </w:numPr>
              <w:tabs>
                <w:tab w:val="left" w:pos="-4"/>
              </w:tabs>
              <w:ind w:left="-4" w:firstLine="4"/>
              <w:rPr>
                <w:sz w:val="20"/>
                <w:szCs w:val="20"/>
              </w:rPr>
            </w:pPr>
            <w:r w:rsidRPr="00CC4099">
              <w:rPr>
                <w:sz w:val="20"/>
                <w:szCs w:val="20"/>
              </w:rPr>
              <w:t>магистральные водоподводящие трубопроводы;</w:t>
            </w:r>
          </w:p>
          <w:p w:rsidR="00CC4099" w:rsidRPr="00CC4099" w:rsidRDefault="00CC4099" w:rsidP="00CC4099">
            <w:pPr>
              <w:numPr>
                <w:ilvl w:val="0"/>
                <w:numId w:val="1"/>
              </w:numPr>
              <w:tabs>
                <w:tab w:val="left" w:pos="-4"/>
              </w:tabs>
              <w:ind w:left="-4" w:firstLine="4"/>
              <w:rPr>
                <w:sz w:val="20"/>
                <w:szCs w:val="20"/>
              </w:rPr>
            </w:pPr>
            <w:r w:rsidRPr="00CC4099">
              <w:rPr>
                <w:sz w:val="20"/>
                <w:szCs w:val="20"/>
              </w:rPr>
              <w:t>магистральные водоотводящие трубопроводы;</w:t>
            </w:r>
          </w:p>
          <w:p w:rsidR="00CC4099" w:rsidRPr="00CC4099" w:rsidRDefault="00CC4099" w:rsidP="00CC4099">
            <w:pPr>
              <w:numPr>
                <w:ilvl w:val="0"/>
                <w:numId w:val="1"/>
              </w:numPr>
              <w:tabs>
                <w:tab w:val="left" w:pos="-4"/>
              </w:tabs>
              <w:ind w:left="-4" w:firstLine="4"/>
              <w:rPr>
                <w:sz w:val="20"/>
                <w:szCs w:val="20"/>
              </w:rPr>
            </w:pPr>
            <w:r w:rsidRPr="00CC4099">
              <w:rPr>
                <w:sz w:val="20"/>
                <w:szCs w:val="20"/>
              </w:rPr>
              <w:t>магистральные газопроводы высокого давления;</w:t>
            </w:r>
          </w:p>
          <w:p w:rsidR="00CC4099" w:rsidRPr="00CC4099" w:rsidRDefault="00CC4099" w:rsidP="00CC4099">
            <w:pPr>
              <w:numPr>
                <w:ilvl w:val="0"/>
                <w:numId w:val="1"/>
              </w:numPr>
              <w:tabs>
                <w:tab w:val="left" w:pos="-4"/>
              </w:tabs>
              <w:ind w:left="-4" w:firstLine="4"/>
              <w:rPr>
                <w:sz w:val="20"/>
                <w:szCs w:val="20"/>
              </w:rPr>
            </w:pPr>
            <w:r w:rsidRPr="00CC4099">
              <w:rPr>
                <w:sz w:val="20"/>
                <w:szCs w:val="20"/>
              </w:rPr>
              <w:t>магистральные теплотрассы;</w:t>
            </w:r>
          </w:p>
          <w:p w:rsidR="00CC4099" w:rsidRPr="00CC4099" w:rsidRDefault="00CC4099" w:rsidP="00CC4099">
            <w:pPr>
              <w:tabs>
                <w:tab w:val="left" w:pos="-4"/>
              </w:tabs>
              <w:ind w:left="-4"/>
              <w:rPr>
                <w:sz w:val="20"/>
                <w:szCs w:val="20"/>
              </w:rPr>
            </w:pPr>
            <w:r w:rsidRPr="00CC4099">
              <w:rPr>
                <w:sz w:val="20"/>
                <w:szCs w:val="20"/>
              </w:rPr>
              <w:lastRenderedPageBreak/>
              <w:t>высоковольтные линии электропередачи.</w:t>
            </w:r>
          </w:p>
        </w:tc>
        <w:tc>
          <w:tcPr>
            <w:tcW w:w="2004" w:type="dxa"/>
            <w:gridSpan w:val="3"/>
          </w:tcPr>
          <w:p w:rsidR="00CC4099" w:rsidRPr="00CC4099" w:rsidRDefault="00CC4099" w:rsidP="00CC4099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C4099">
              <w:rPr>
                <w:sz w:val="20"/>
                <w:szCs w:val="20"/>
              </w:rPr>
              <w:lastRenderedPageBreak/>
              <w:t>не установлен</w:t>
            </w:r>
          </w:p>
        </w:tc>
        <w:tc>
          <w:tcPr>
            <w:tcW w:w="2390" w:type="dxa"/>
            <w:gridSpan w:val="2"/>
          </w:tcPr>
          <w:p w:rsidR="00CC4099" w:rsidRPr="00CC4099" w:rsidRDefault="00CC4099" w:rsidP="00CC4099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CC4099">
              <w:rPr>
                <w:sz w:val="20"/>
                <w:szCs w:val="20"/>
              </w:rPr>
              <w:t>строительство и реконструкция сооружений, коммуникаций и других объектов;</w:t>
            </w:r>
          </w:p>
          <w:p w:rsidR="00CC4099" w:rsidRPr="00CC4099" w:rsidRDefault="00CC4099" w:rsidP="00CC4099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sz w:val="20"/>
                <w:szCs w:val="20"/>
              </w:rPr>
            </w:pPr>
            <w:r w:rsidRPr="00CC4099">
              <w:rPr>
                <w:sz w:val="20"/>
                <w:szCs w:val="20"/>
              </w:rPr>
              <w:t>землеройные и другие работы;</w:t>
            </w:r>
          </w:p>
          <w:p w:rsidR="00CC4099" w:rsidRPr="00CC4099" w:rsidRDefault="00CC4099" w:rsidP="00CC4099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BD3EFA" w:rsidRPr="00BD3EFA" w:rsidTr="00E8284E">
        <w:tc>
          <w:tcPr>
            <w:tcW w:w="846" w:type="dxa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lastRenderedPageBreak/>
              <w:t>ИТ-5.</w:t>
            </w:r>
          </w:p>
        </w:tc>
        <w:tc>
          <w:tcPr>
            <w:tcW w:w="1701" w:type="dxa"/>
            <w:gridSpan w:val="2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Вспомогательная зона транспортной инфраструктуры</w:t>
            </w:r>
          </w:p>
        </w:tc>
        <w:tc>
          <w:tcPr>
            <w:tcW w:w="7229" w:type="dxa"/>
            <w:gridSpan w:val="6"/>
          </w:tcPr>
          <w:p w:rsidR="00BD3EFA" w:rsidRPr="00BD3EFA" w:rsidRDefault="00BD3EFA" w:rsidP="00BD3EF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BD3EFA" w:rsidRPr="00BD3EFA" w:rsidTr="00E8284E">
        <w:tc>
          <w:tcPr>
            <w:tcW w:w="846" w:type="dxa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gridSpan w:val="2"/>
          </w:tcPr>
          <w:p w:rsidR="00BD3EFA" w:rsidRPr="00BD3EFA" w:rsidRDefault="00BD3EFA" w:rsidP="00BD3EFA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- гаражи;</w:t>
            </w:r>
          </w:p>
          <w:p w:rsidR="00BD3EFA" w:rsidRPr="00BD3EFA" w:rsidRDefault="00BD3EFA" w:rsidP="00BD3EFA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- гаражные комплексы;</w:t>
            </w:r>
          </w:p>
          <w:p w:rsidR="00BD3EFA" w:rsidRPr="00BD3EFA" w:rsidRDefault="00BD3EFA" w:rsidP="00BD3EFA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- открытые автостоянки;</w:t>
            </w:r>
          </w:p>
          <w:p w:rsidR="00BD3EFA" w:rsidRPr="00BD3EFA" w:rsidRDefault="00BD3EFA" w:rsidP="00BD3EFA">
            <w:pPr>
              <w:tabs>
                <w:tab w:val="left" w:pos="-4"/>
              </w:tabs>
              <w:jc w:val="both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- многоэтажные паркинги наземные и подземные.</w:t>
            </w:r>
          </w:p>
        </w:tc>
        <w:tc>
          <w:tcPr>
            <w:tcW w:w="2004" w:type="dxa"/>
            <w:gridSpan w:val="3"/>
          </w:tcPr>
          <w:p w:rsidR="00BD3EFA" w:rsidRPr="00BD3EFA" w:rsidRDefault="00BD3EFA" w:rsidP="00BD3E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не установлен</w:t>
            </w:r>
          </w:p>
        </w:tc>
        <w:tc>
          <w:tcPr>
            <w:tcW w:w="2293" w:type="dxa"/>
          </w:tcPr>
          <w:p w:rsidR="00BD3EFA" w:rsidRPr="00BD3EFA" w:rsidRDefault="00BD3EFA" w:rsidP="00BD3EF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не установлен</w:t>
            </w:r>
          </w:p>
        </w:tc>
      </w:tr>
    </w:tbl>
    <w:p w:rsidR="00BD3EFA" w:rsidRPr="00BD3EFA" w:rsidRDefault="00BD3EFA" w:rsidP="00BD3EFA">
      <w:pPr>
        <w:jc w:val="both"/>
        <w:rPr>
          <w:bCs/>
          <w:sz w:val="28"/>
          <w:szCs w:val="28"/>
        </w:rPr>
      </w:pPr>
    </w:p>
    <w:p w:rsidR="00BD3EFA" w:rsidRDefault="00BD3EFA" w:rsidP="00BD3EFA">
      <w:pPr>
        <w:ind w:firstLine="426"/>
        <w:jc w:val="both"/>
        <w:rPr>
          <w:sz w:val="28"/>
          <w:szCs w:val="28"/>
        </w:rPr>
      </w:pPr>
      <w:r w:rsidRPr="00BD3EFA">
        <w:rPr>
          <w:bCs/>
          <w:sz w:val="28"/>
          <w:szCs w:val="28"/>
        </w:rPr>
        <w:t>3) разделы ПН-5</w:t>
      </w:r>
      <w:r w:rsidRPr="00BD3EFA">
        <w:rPr>
          <w:sz w:val="28"/>
          <w:szCs w:val="28"/>
        </w:rPr>
        <w:t xml:space="preserve"> Производственная зона </w:t>
      </w:r>
      <w:r w:rsidRPr="00BD3EFA">
        <w:rPr>
          <w:sz w:val="28"/>
          <w:szCs w:val="28"/>
          <w:lang w:val="en-US"/>
        </w:rPr>
        <w:t>V</w:t>
      </w:r>
      <w:r w:rsidRPr="00BD3EFA">
        <w:rPr>
          <w:sz w:val="28"/>
          <w:szCs w:val="28"/>
        </w:rPr>
        <w:t xml:space="preserve"> класса</w:t>
      </w:r>
      <w:r w:rsidRPr="00BD3EFA">
        <w:rPr>
          <w:bCs/>
          <w:sz w:val="28"/>
          <w:szCs w:val="28"/>
        </w:rPr>
        <w:t xml:space="preserve">, ТН-1.1 </w:t>
      </w:r>
      <w:r w:rsidRPr="00BD3EFA">
        <w:rPr>
          <w:sz w:val="28"/>
          <w:szCs w:val="28"/>
        </w:rPr>
        <w:t>Зона объектов воздушного транспорта</w:t>
      </w:r>
      <w:r w:rsidRPr="00BD3EFA">
        <w:rPr>
          <w:bCs/>
          <w:sz w:val="28"/>
          <w:szCs w:val="28"/>
        </w:rPr>
        <w:t>,</w:t>
      </w:r>
      <w:r w:rsidRPr="00BD3EFA">
        <w:rPr>
          <w:sz w:val="28"/>
          <w:szCs w:val="28"/>
        </w:rPr>
        <w:t xml:space="preserve"> С(О)Н-5 Зона специального назначения </w:t>
      </w:r>
      <w:r w:rsidRPr="00BD3EFA">
        <w:rPr>
          <w:sz w:val="28"/>
          <w:szCs w:val="28"/>
          <w:lang w:val="en-US"/>
        </w:rPr>
        <w:t>V</w:t>
      </w:r>
      <w:r w:rsidRPr="00BD3EFA">
        <w:rPr>
          <w:sz w:val="28"/>
          <w:szCs w:val="28"/>
        </w:rPr>
        <w:t xml:space="preserve"> класса и С(О-1)</w:t>
      </w:r>
      <w:r w:rsidR="001F7477">
        <w:rPr>
          <w:sz w:val="28"/>
          <w:szCs w:val="28"/>
        </w:rPr>
        <w:t xml:space="preserve"> </w:t>
      </w:r>
      <w:r w:rsidRPr="00BD3EFA">
        <w:rPr>
          <w:sz w:val="28"/>
          <w:szCs w:val="28"/>
        </w:rPr>
        <w:t>Н Зона специального назначения (особо охраняемые объекты федерального значения) статьи 77 изложить в следующей редакции:</w:t>
      </w:r>
    </w:p>
    <w:p w:rsidR="006F61EF" w:rsidRPr="00BD3EFA" w:rsidRDefault="006F61EF" w:rsidP="00BD3EFA">
      <w:pPr>
        <w:ind w:firstLine="426"/>
        <w:jc w:val="both"/>
        <w:rPr>
          <w:sz w:val="28"/>
          <w:szCs w:val="28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699"/>
        <w:gridCol w:w="2834"/>
        <w:gridCol w:w="2126"/>
        <w:gridCol w:w="202"/>
        <w:gridCol w:w="2059"/>
        <w:gridCol w:w="8"/>
        <w:gridCol w:w="196"/>
      </w:tblGrid>
      <w:tr w:rsidR="006F61EF" w:rsidRPr="006F61EF" w:rsidTr="001F7477">
        <w:trPr>
          <w:gridAfter w:val="1"/>
          <w:wAfter w:w="196" w:type="dxa"/>
          <w:trHeight w:val="284"/>
          <w:jc w:val="center"/>
        </w:trPr>
        <w:tc>
          <w:tcPr>
            <w:tcW w:w="990" w:type="dxa"/>
            <w:vMerge w:val="restart"/>
          </w:tcPr>
          <w:p w:rsidR="006F61EF" w:rsidRPr="006F61EF" w:rsidRDefault="006F61EF" w:rsidP="006F61EF">
            <w:pPr>
              <w:jc w:val="center"/>
            </w:pPr>
            <w:r w:rsidRPr="006F61EF">
              <w:t>Кодовое</w:t>
            </w:r>
          </w:p>
          <w:p w:rsidR="006F61EF" w:rsidRPr="006F61EF" w:rsidRDefault="006F61EF" w:rsidP="006F61EF">
            <w:pPr>
              <w:jc w:val="center"/>
            </w:pPr>
            <w:r w:rsidRPr="006F61EF">
              <w:t>обозначение</w:t>
            </w:r>
          </w:p>
          <w:p w:rsidR="006F61EF" w:rsidRPr="006F61EF" w:rsidRDefault="006F61EF" w:rsidP="006F61EF">
            <w:pPr>
              <w:jc w:val="center"/>
            </w:pPr>
          </w:p>
        </w:tc>
        <w:tc>
          <w:tcPr>
            <w:tcW w:w="1699" w:type="dxa"/>
            <w:vMerge w:val="restart"/>
          </w:tcPr>
          <w:p w:rsidR="006F61EF" w:rsidRPr="006F61EF" w:rsidRDefault="006F61EF" w:rsidP="006F61EF">
            <w:pPr>
              <w:jc w:val="center"/>
            </w:pPr>
            <w:r w:rsidRPr="006F61EF">
              <w:t>Наименование</w:t>
            </w:r>
          </w:p>
          <w:p w:rsidR="006F61EF" w:rsidRPr="006F61EF" w:rsidRDefault="006F61EF" w:rsidP="006F61EF">
            <w:pPr>
              <w:jc w:val="center"/>
            </w:pPr>
            <w:r w:rsidRPr="006F61EF">
              <w:t>зон</w:t>
            </w:r>
          </w:p>
        </w:tc>
        <w:tc>
          <w:tcPr>
            <w:tcW w:w="7228" w:type="dxa"/>
            <w:gridSpan w:val="5"/>
            <w:tcBorders>
              <w:bottom w:val="single" w:sz="4" w:space="0" w:color="auto"/>
            </w:tcBorders>
          </w:tcPr>
          <w:p w:rsidR="006F61EF" w:rsidRPr="006F61EF" w:rsidRDefault="006F61EF" w:rsidP="006F61EF">
            <w:pPr>
              <w:jc w:val="both"/>
            </w:pPr>
            <w:r w:rsidRPr="006F61EF">
              <w:t>Возможные сочетания видов существующего и планируемого использования земельных участков и объектов капитального строительства в пределах территориальных зон</w:t>
            </w:r>
          </w:p>
        </w:tc>
      </w:tr>
      <w:tr w:rsidR="006F61EF" w:rsidRPr="006F61EF" w:rsidTr="001F7477">
        <w:trPr>
          <w:gridAfter w:val="1"/>
          <w:wAfter w:w="196" w:type="dxa"/>
          <w:trHeight w:val="284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6F61EF" w:rsidRPr="006F61EF" w:rsidRDefault="006F61EF" w:rsidP="006F61EF">
            <w:pPr>
              <w:jc w:val="center"/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6F61EF" w:rsidRPr="006F61EF" w:rsidRDefault="006F61EF" w:rsidP="006F61EF">
            <w:pPr>
              <w:jc w:val="center"/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6F61EF" w:rsidRPr="006F61EF" w:rsidRDefault="006F61EF" w:rsidP="006F61EF">
            <w:pPr>
              <w:ind w:left="-1"/>
              <w:jc w:val="center"/>
            </w:pPr>
            <w:r w:rsidRPr="006F61EF">
              <w:t>Основной вид</w:t>
            </w:r>
          </w:p>
          <w:p w:rsidR="006F61EF" w:rsidRPr="006F61EF" w:rsidRDefault="006F61EF" w:rsidP="006F61EF">
            <w:pPr>
              <w:jc w:val="center"/>
            </w:pPr>
            <w:r w:rsidRPr="006F61EF">
              <w:t>разрешенного использования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F61EF" w:rsidRPr="006F61EF" w:rsidRDefault="006F61EF" w:rsidP="006F61EF">
            <w:pPr>
              <w:jc w:val="center"/>
            </w:pPr>
            <w:r w:rsidRPr="006F61EF">
              <w:t>Вспомогательный вид</w:t>
            </w:r>
          </w:p>
          <w:p w:rsidR="006F61EF" w:rsidRPr="006F61EF" w:rsidRDefault="006F61EF" w:rsidP="006F61EF">
            <w:pPr>
              <w:jc w:val="both"/>
            </w:pPr>
            <w:r w:rsidRPr="006F61EF">
              <w:t>разрешенного использования</w:t>
            </w:r>
          </w:p>
        </w:tc>
        <w:tc>
          <w:tcPr>
            <w:tcW w:w="2269" w:type="dxa"/>
            <w:gridSpan w:val="3"/>
            <w:tcBorders>
              <w:bottom w:val="single" w:sz="4" w:space="0" w:color="auto"/>
            </w:tcBorders>
          </w:tcPr>
          <w:p w:rsidR="006F61EF" w:rsidRPr="006F61EF" w:rsidRDefault="006F61EF" w:rsidP="006F61EF">
            <w:pPr>
              <w:jc w:val="center"/>
            </w:pPr>
            <w:r w:rsidRPr="006F61EF">
              <w:t>Условно разрешенный</w:t>
            </w:r>
          </w:p>
          <w:p w:rsidR="006F61EF" w:rsidRPr="006F61EF" w:rsidRDefault="006F61EF" w:rsidP="006F61EF">
            <w:pPr>
              <w:jc w:val="center"/>
            </w:pPr>
            <w:r w:rsidRPr="006F61EF">
              <w:t>вид использования</w:t>
            </w:r>
          </w:p>
        </w:tc>
      </w:tr>
      <w:tr w:rsidR="006F61EF" w:rsidRPr="006F61EF" w:rsidTr="001F7477">
        <w:trPr>
          <w:gridAfter w:val="1"/>
          <w:wAfter w:w="196" w:type="dxa"/>
          <w:trHeight w:val="284"/>
          <w:jc w:val="center"/>
        </w:trPr>
        <w:tc>
          <w:tcPr>
            <w:tcW w:w="990" w:type="dxa"/>
            <w:tcBorders>
              <w:bottom w:val="single" w:sz="4" w:space="0" w:color="auto"/>
            </w:tcBorders>
          </w:tcPr>
          <w:p w:rsidR="006F61EF" w:rsidRPr="006F61EF" w:rsidRDefault="006F61EF" w:rsidP="006F61E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61EF">
              <w:rPr>
                <w:b/>
                <w:sz w:val="20"/>
                <w:szCs w:val="20"/>
              </w:rPr>
              <w:t>ПН-</w:t>
            </w:r>
            <w:r w:rsidRPr="006F61EF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F61EF" w:rsidRPr="006F61EF" w:rsidRDefault="006F61EF" w:rsidP="006F61EF">
            <w:pPr>
              <w:jc w:val="center"/>
              <w:rPr>
                <w:b/>
                <w:sz w:val="20"/>
                <w:szCs w:val="20"/>
              </w:rPr>
            </w:pPr>
            <w:r w:rsidRPr="006F61EF">
              <w:rPr>
                <w:b/>
                <w:sz w:val="20"/>
                <w:szCs w:val="20"/>
              </w:rPr>
              <w:t xml:space="preserve">Производственная зона </w:t>
            </w:r>
          </w:p>
          <w:p w:rsidR="006F61EF" w:rsidRPr="006F61EF" w:rsidRDefault="006F61EF" w:rsidP="006F61EF">
            <w:pPr>
              <w:jc w:val="center"/>
              <w:rPr>
                <w:b/>
                <w:sz w:val="20"/>
                <w:szCs w:val="20"/>
              </w:rPr>
            </w:pPr>
            <w:r w:rsidRPr="006F61EF">
              <w:rPr>
                <w:b/>
                <w:sz w:val="20"/>
                <w:szCs w:val="20"/>
                <w:lang w:val="en-US"/>
              </w:rPr>
              <w:t>V</w:t>
            </w:r>
            <w:r w:rsidRPr="006F61EF">
              <w:rPr>
                <w:b/>
                <w:sz w:val="20"/>
                <w:szCs w:val="20"/>
              </w:rPr>
              <w:t xml:space="preserve"> класса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6F61EF" w:rsidRPr="006F61EF" w:rsidRDefault="006F61EF" w:rsidP="006F61EF">
            <w:pPr>
              <w:rPr>
                <w:sz w:val="20"/>
                <w:szCs w:val="20"/>
              </w:rPr>
            </w:pPr>
            <w:r w:rsidRPr="006F61EF">
              <w:rPr>
                <w:sz w:val="20"/>
                <w:szCs w:val="20"/>
              </w:rPr>
              <w:t>- предприятия и производства с санитарно-защитной зоной 50 метров.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F61EF" w:rsidRPr="006F61EF" w:rsidRDefault="006F61EF" w:rsidP="006F61EF">
            <w:pPr>
              <w:jc w:val="both"/>
              <w:rPr>
                <w:sz w:val="20"/>
                <w:szCs w:val="20"/>
              </w:rPr>
            </w:pPr>
            <w:r w:rsidRPr="006F61EF">
              <w:rPr>
                <w:sz w:val="20"/>
                <w:szCs w:val="20"/>
              </w:rPr>
              <w:t>- административные, офисные здания;</w:t>
            </w:r>
          </w:p>
          <w:p w:rsidR="006F61EF" w:rsidRPr="006F61EF" w:rsidRDefault="006F61EF" w:rsidP="006F61EF">
            <w:pPr>
              <w:jc w:val="both"/>
              <w:rPr>
                <w:sz w:val="20"/>
                <w:szCs w:val="20"/>
              </w:rPr>
            </w:pPr>
            <w:r w:rsidRPr="006F61EF">
              <w:rPr>
                <w:sz w:val="20"/>
                <w:szCs w:val="20"/>
              </w:rPr>
              <w:t>- ведомственные научно-иссле</w:t>
            </w:r>
            <w:r w:rsidRPr="006F61EF">
              <w:rPr>
                <w:sz w:val="20"/>
                <w:szCs w:val="20"/>
              </w:rPr>
              <w:softHyphen/>
              <w:t>довательские институты и их производственные лаборатории;</w:t>
            </w:r>
          </w:p>
          <w:p w:rsidR="006F61EF" w:rsidRPr="006F61EF" w:rsidRDefault="006F61EF" w:rsidP="006F61EF">
            <w:pPr>
              <w:jc w:val="both"/>
              <w:rPr>
                <w:sz w:val="20"/>
                <w:szCs w:val="20"/>
              </w:rPr>
            </w:pPr>
            <w:r w:rsidRPr="006F61EF">
              <w:rPr>
                <w:sz w:val="20"/>
                <w:szCs w:val="20"/>
              </w:rPr>
              <w:t>- предприятия общественного питания;</w:t>
            </w:r>
          </w:p>
          <w:p w:rsidR="006F61EF" w:rsidRPr="006F61EF" w:rsidRDefault="006F61EF" w:rsidP="006F61EF">
            <w:pPr>
              <w:jc w:val="both"/>
              <w:rPr>
                <w:sz w:val="20"/>
                <w:szCs w:val="20"/>
              </w:rPr>
            </w:pPr>
            <w:r w:rsidRPr="006F61EF">
              <w:rPr>
                <w:sz w:val="20"/>
                <w:szCs w:val="20"/>
              </w:rPr>
              <w:t>- склады;</w:t>
            </w:r>
          </w:p>
          <w:p w:rsidR="006F61EF" w:rsidRPr="006F61EF" w:rsidRDefault="006F61EF" w:rsidP="006F61EF">
            <w:pPr>
              <w:jc w:val="both"/>
              <w:rPr>
                <w:sz w:val="20"/>
                <w:szCs w:val="20"/>
              </w:rPr>
            </w:pPr>
            <w:r w:rsidRPr="006F61EF">
              <w:rPr>
                <w:sz w:val="20"/>
                <w:szCs w:val="20"/>
              </w:rPr>
              <w:t>- объекты инженерного обеспечения предприятий;</w:t>
            </w:r>
          </w:p>
          <w:p w:rsidR="006F61EF" w:rsidRPr="006F61EF" w:rsidRDefault="006F61EF" w:rsidP="006F61EF">
            <w:pPr>
              <w:jc w:val="both"/>
              <w:rPr>
                <w:sz w:val="20"/>
                <w:szCs w:val="20"/>
              </w:rPr>
            </w:pPr>
            <w:r w:rsidRPr="006F61EF">
              <w:rPr>
                <w:sz w:val="20"/>
                <w:szCs w:val="20"/>
              </w:rPr>
              <w:t>- пожарные депо;</w:t>
            </w:r>
          </w:p>
          <w:p w:rsidR="006F61EF" w:rsidRPr="006F61EF" w:rsidRDefault="006F61EF" w:rsidP="006F61EF">
            <w:pPr>
              <w:jc w:val="both"/>
              <w:rPr>
                <w:sz w:val="20"/>
                <w:szCs w:val="20"/>
              </w:rPr>
            </w:pPr>
            <w:r w:rsidRPr="006F61EF">
              <w:rPr>
                <w:sz w:val="20"/>
                <w:szCs w:val="20"/>
              </w:rPr>
              <w:t>- стоянки открытые наземные;</w:t>
            </w:r>
          </w:p>
          <w:p w:rsidR="006F61EF" w:rsidRPr="006F61EF" w:rsidRDefault="006F61EF" w:rsidP="006F61EF">
            <w:pPr>
              <w:jc w:val="both"/>
              <w:rPr>
                <w:sz w:val="20"/>
                <w:szCs w:val="20"/>
              </w:rPr>
            </w:pPr>
            <w:r w:rsidRPr="006F61EF">
              <w:rPr>
                <w:sz w:val="20"/>
                <w:szCs w:val="20"/>
              </w:rPr>
              <w:t>- паркинги подземные и наземные.</w:t>
            </w:r>
          </w:p>
        </w:tc>
        <w:tc>
          <w:tcPr>
            <w:tcW w:w="2269" w:type="dxa"/>
            <w:gridSpan w:val="3"/>
            <w:tcBorders>
              <w:bottom w:val="single" w:sz="4" w:space="0" w:color="auto"/>
            </w:tcBorders>
          </w:tcPr>
          <w:p w:rsidR="006F61EF" w:rsidRPr="006F61EF" w:rsidRDefault="006F61EF" w:rsidP="006F61EF">
            <w:pPr>
              <w:jc w:val="both"/>
              <w:rPr>
                <w:sz w:val="20"/>
                <w:szCs w:val="20"/>
              </w:rPr>
            </w:pPr>
            <w:r w:rsidRPr="006F61EF">
              <w:rPr>
                <w:sz w:val="20"/>
                <w:szCs w:val="20"/>
              </w:rPr>
              <w:t>не установлен</w:t>
            </w:r>
          </w:p>
        </w:tc>
      </w:tr>
      <w:tr w:rsidR="006F61EF" w:rsidRPr="006F61EF" w:rsidTr="001F7477">
        <w:trPr>
          <w:gridAfter w:val="1"/>
          <w:wAfter w:w="196" w:type="dxa"/>
          <w:trHeight w:val="284"/>
          <w:jc w:val="center"/>
        </w:trPr>
        <w:tc>
          <w:tcPr>
            <w:tcW w:w="990" w:type="dxa"/>
            <w:tcBorders>
              <w:bottom w:val="single" w:sz="4" w:space="0" w:color="auto"/>
            </w:tcBorders>
          </w:tcPr>
          <w:p w:rsidR="006F61EF" w:rsidRPr="006F61EF" w:rsidRDefault="006F61EF" w:rsidP="006F61EF">
            <w:pPr>
              <w:jc w:val="center"/>
              <w:rPr>
                <w:b/>
                <w:sz w:val="20"/>
                <w:szCs w:val="20"/>
              </w:rPr>
            </w:pPr>
            <w:r w:rsidRPr="006F61EF">
              <w:rPr>
                <w:b/>
                <w:sz w:val="20"/>
                <w:szCs w:val="20"/>
              </w:rPr>
              <w:t>ТН.1-1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F61EF" w:rsidRPr="006F61EF" w:rsidRDefault="006F61EF" w:rsidP="006F61EF">
            <w:pPr>
              <w:jc w:val="center"/>
              <w:rPr>
                <w:b/>
                <w:sz w:val="20"/>
                <w:szCs w:val="20"/>
              </w:rPr>
            </w:pPr>
            <w:r w:rsidRPr="006F61EF">
              <w:rPr>
                <w:b/>
                <w:sz w:val="20"/>
                <w:szCs w:val="20"/>
              </w:rPr>
              <w:t>Зона объектов воздушного транспорта</w:t>
            </w:r>
          </w:p>
        </w:tc>
        <w:tc>
          <w:tcPr>
            <w:tcW w:w="7228" w:type="dxa"/>
            <w:gridSpan w:val="5"/>
            <w:tcBorders>
              <w:bottom w:val="single" w:sz="4" w:space="0" w:color="auto"/>
            </w:tcBorders>
          </w:tcPr>
          <w:p w:rsidR="006F61EF" w:rsidRPr="006F61EF" w:rsidRDefault="006F61EF" w:rsidP="006F61EF">
            <w:pPr>
              <w:jc w:val="both"/>
              <w:rPr>
                <w:sz w:val="20"/>
                <w:szCs w:val="20"/>
              </w:rPr>
            </w:pPr>
          </w:p>
        </w:tc>
      </w:tr>
      <w:tr w:rsidR="006F61EF" w:rsidRPr="006F61EF" w:rsidTr="001F7477">
        <w:trPr>
          <w:gridAfter w:val="1"/>
          <w:wAfter w:w="196" w:type="dxa"/>
          <w:trHeight w:val="284"/>
          <w:jc w:val="center"/>
        </w:trPr>
        <w:tc>
          <w:tcPr>
            <w:tcW w:w="990" w:type="dxa"/>
            <w:tcBorders>
              <w:bottom w:val="single" w:sz="4" w:space="0" w:color="auto"/>
            </w:tcBorders>
          </w:tcPr>
          <w:p w:rsidR="006F61EF" w:rsidRPr="006F61EF" w:rsidRDefault="006F61EF" w:rsidP="006F61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F61EF" w:rsidRPr="006F61EF" w:rsidRDefault="006F61EF" w:rsidP="006F61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6F61EF" w:rsidRPr="006F61EF" w:rsidRDefault="006F61EF" w:rsidP="006F61EF">
            <w:pPr>
              <w:rPr>
                <w:sz w:val="20"/>
                <w:szCs w:val="20"/>
              </w:rPr>
            </w:pPr>
            <w:r w:rsidRPr="006F61EF">
              <w:rPr>
                <w:sz w:val="20"/>
                <w:szCs w:val="20"/>
              </w:rPr>
              <w:t>- воздушный транспорт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F61EF" w:rsidRPr="006F61EF" w:rsidRDefault="006F61EF" w:rsidP="006F61EF">
            <w:pPr>
              <w:jc w:val="both"/>
              <w:rPr>
                <w:sz w:val="20"/>
                <w:szCs w:val="20"/>
              </w:rPr>
            </w:pPr>
            <w:r w:rsidRPr="006F61EF">
              <w:rPr>
                <w:sz w:val="20"/>
                <w:szCs w:val="20"/>
              </w:rPr>
              <w:t>- парковки для кратковременного и временного хранения автомобилей</w:t>
            </w:r>
          </w:p>
        </w:tc>
        <w:tc>
          <w:tcPr>
            <w:tcW w:w="2269" w:type="dxa"/>
            <w:gridSpan w:val="3"/>
            <w:tcBorders>
              <w:bottom w:val="single" w:sz="4" w:space="0" w:color="auto"/>
            </w:tcBorders>
          </w:tcPr>
          <w:p w:rsidR="006F61EF" w:rsidRPr="006F61EF" w:rsidRDefault="006F61EF" w:rsidP="006F61EF">
            <w:pPr>
              <w:jc w:val="both"/>
              <w:rPr>
                <w:sz w:val="20"/>
                <w:szCs w:val="20"/>
              </w:rPr>
            </w:pPr>
            <w:r w:rsidRPr="006F61EF">
              <w:rPr>
                <w:sz w:val="20"/>
                <w:szCs w:val="20"/>
              </w:rPr>
              <w:t>не установлен</w:t>
            </w:r>
          </w:p>
        </w:tc>
      </w:tr>
      <w:tr w:rsidR="00BD3EFA" w:rsidRPr="00BD3EFA" w:rsidTr="001F7477">
        <w:trPr>
          <w:gridAfter w:val="2"/>
          <w:wAfter w:w="204" w:type="dxa"/>
          <w:trHeight w:val="284"/>
          <w:jc w:val="center"/>
        </w:trPr>
        <w:tc>
          <w:tcPr>
            <w:tcW w:w="990" w:type="dxa"/>
          </w:tcPr>
          <w:p w:rsidR="00BD3EFA" w:rsidRPr="00BD3EFA" w:rsidRDefault="00BD3EFA" w:rsidP="00BD3EFA">
            <w:pPr>
              <w:jc w:val="center"/>
              <w:rPr>
                <w:b/>
                <w:sz w:val="20"/>
                <w:szCs w:val="20"/>
              </w:rPr>
            </w:pPr>
            <w:r w:rsidRPr="00BD3EFA">
              <w:rPr>
                <w:b/>
                <w:sz w:val="20"/>
                <w:szCs w:val="20"/>
              </w:rPr>
              <w:t>С(О)Н-5</w:t>
            </w:r>
          </w:p>
        </w:tc>
        <w:tc>
          <w:tcPr>
            <w:tcW w:w="1699" w:type="dxa"/>
          </w:tcPr>
          <w:p w:rsidR="00BD3EFA" w:rsidRPr="00BD3EFA" w:rsidRDefault="00BD3EFA" w:rsidP="00BD3EFA">
            <w:pPr>
              <w:jc w:val="center"/>
              <w:rPr>
                <w:b/>
                <w:sz w:val="20"/>
                <w:szCs w:val="20"/>
              </w:rPr>
            </w:pPr>
            <w:r w:rsidRPr="00BD3EFA">
              <w:rPr>
                <w:b/>
                <w:sz w:val="20"/>
                <w:szCs w:val="20"/>
              </w:rPr>
              <w:t xml:space="preserve">Зона специального назначения </w:t>
            </w:r>
            <w:r w:rsidRPr="00BD3EFA">
              <w:rPr>
                <w:b/>
                <w:sz w:val="20"/>
                <w:szCs w:val="20"/>
                <w:lang w:val="en-US"/>
              </w:rPr>
              <w:t>V</w:t>
            </w:r>
            <w:r w:rsidRPr="00BD3EFA">
              <w:rPr>
                <w:b/>
                <w:sz w:val="20"/>
                <w:szCs w:val="20"/>
              </w:rPr>
              <w:t xml:space="preserve"> класса</w:t>
            </w:r>
          </w:p>
        </w:tc>
        <w:tc>
          <w:tcPr>
            <w:tcW w:w="2833" w:type="dxa"/>
          </w:tcPr>
          <w:p w:rsidR="00BD3EFA" w:rsidRPr="00BD3EFA" w:rsidRDefault="00BD3EFA" w:rsidP="00BD3EFA">
            <w:pPr>
              <w:jc w:val="both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- закрытые кладбища и мемориальные комплексы, колумбарии, сельские кладбища с санитарно-защитной зоной 50 метров.</w:t>
            </w:r>
          </w:p>
        </w:tc>
        <w:tc>
          <w:tcPr>
            <w:tcW w:w="2126" w:type="dxa"/>
          </w:tcPr>
          <w:p w:rsidR="00BD3EFA" w:rsidRPr="00BD3EFA" w:rsidRDefault="00BD3EFA" w:rsidP="00BD3EFA">
            <w:pPr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не установлен</w:t>
            </w:r>
          </w:p>
        </w:tc>
        <w:tc>
          <w:tcPr>
            <w:tcW w:w="2261" w:type="dxa"/>
            <w:gridSpan w:val="2"/>
          </w:tcPr>
          <w:p w:rsidR="00BD3EFA" w:rsidRPr="00BD3EFA" w:rsidRDefault="00BD3EFA" w:rsidP="00BD3EFA">
            <w:pPr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не установлен</w:t>
            </w:r>
          </w:p>
        </w:tc>
      </w:tr>
      <w:tr w:rsidR="00BD3EFA" w:rsidRPr="00BD3EFA" w:rsidTr="001F7477">
        <w:trPr>
          <w:trHeight w:val="284"/>
          <w:jc w:val="center"/>
        </w:trPr>
        <w:tc>
          <w:tcPr>
            <w:tcW w:w="990" w:type="dxa"/>
          </w:tcPr>
          <w:p w:rsidR="00BD3EFA" w:rsidRPr="00BD3EFA" w:rsidRDefault="00BD3EFA" w:rsidP="00BD3EFA">
            <w:pPr>
              <w:jc w:val="center"/>
              <w:rPr>
                <w:b/>
                <w:sz w:val="20"/>
                <w:szCs w:val="20"/>
              </w:rPr>
            </w:pPr>
            <w:r w:rsidRPr="00BD3EFA">
              <w:rPr>
                <w:b/>
                <w:sz w:val="20"/>
                <w:szCs w:val="20"/>
              </w:rPr>
              <w:lastRenderedPageBreak/>
              <w:t>С(О-</w:t>
            </w:r>
            <w:proofErr w:type="gramStart"/>
            <w:r w:rsidRPr="00BD3EFA">
              <w:rPr>
                <w:b/>
                <w:sz w:val="20"/>
                <w:szCs w:val="20"/>
              </w:rPr>
              <w:t>1)Н</w:t>
            </w:r>
            <w:proofErr w:type="gramEnd"/>
          </w:p>
        </w:tc>
        <w:tc>
          <w:tcPr>
            <w:tcW w:w="1699" w:type="dxa"/>
          </w:tcPr>
          <w:p w:rsidR="00BD3EFA" w:rsidRPr="00BD3EFA" w:rsidRDefault="00BD3EFA" w:rsidP="00BD3EFA">
            <w:pPr>
              <w:jc w:val="center"/>
              <w:rPr>
                <w:b/>
                <w:sz w:val="20"/>
                <w:szCs w:val="20"/>
              </w:rPr>
            </w:pPr>
            <w:r w:rsidRPr="00BD3EFA">
              <w:rPr>
                <w:b/>
                <w:sz w:val="20"/>
                <w:szCs w:val="20"/>
              </w:rPr>
              <w:t>Зона специального назначения (особо охраняемые объекты федерального значения)</w:t>
            </w:r>
          </w:p>
        </w:tc>
        <w:tc>
          <w:tcPr>
            <w:tcW w:w="2835" w:type="dxa"/>
          </w:tcPr>
          <w:p w:rsidR="00BD3EFA" w:rsidRPr="00BD3EFA" w:rsidRDefault="00BD3EFA" w:rsidP="00BD3EFA">
            <w:pPr>
              <w:jc w:val="both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- памятники истории и культуры, находящиеся в федеральной собственности.</w:t>
            </w:r>
          </w:p>
        </w:tc>
        <w:tc>
          <w:tcPr>
            <w:tcW w:w="2328" w:type="dxa"/>
            <w:gridSpan w:val="2"/>
          </w:tcPr>
          <w:p w:rsidR="00BD3EFA" w:rsidRPr="00BD3EFA" w:rsidRDefault="00BD3EFA" w:rsidP="00BD3EFA">
            <w:pPr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не установлен</w:t>
            </w:r>
          </w:p>
        </w:tc>
        <w:tc>
          <w:tcPr>
            <w:tcW w:w="2261" w:type="dxa"/>
            <w:gridSpan w:val="3"/>
          </w:tcPr>
          <w:p w:rsidR="00BD3EFA" w:rsidRPr="00BD3EFA" w:rsidRDefault="00BD3EFA" w:rsidP="00BD3EFA">
            <w:pPr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не установлен</w:t>
            </w:r>
          </w:p>
        </w:tc>
      </w:tr>
    </w:tbl>
    <w:p w:rsidR="00BD3EFA" w:rsidRPr="00422F5C" w:rsidRDefault="00BD3EFA" w:rsidP="00BD3EFA">
      <w:pPr>
        <w:rPr>
          <w:sz w:val="16"/>
          <w:szCs w:val="16"/>
        </w:rPr>
      </w:pPr>
    </w:p>
    <w:p w:rsidR="00BD3EFA" w:rsidRPr="00BD3EFA" w:rsidRDefault="00BD3EFA" w:rsidP="00BD3EFA">
      <w:pPr>
        <w:ind w:firstLine="567"/>
        <w:jc w:val="both"/>
        <w:rPr>
          <w:sz w:val="28"/>
          <w:szCs w:val="28"/>
        </w:rPr>
      </w:pPr>
      <w:r w:rsidRPr="00BD3EFA">
        <w:rPr>
          <w:sz w:val="28"/>
          <w:szCs w:val="28"/>
        </w:rPr>
        <w:t>4) статью 78 изложить в новой редакции:</w:t>
      </w:r>
    </w:p>
    <w:p w:rsidR="00BD3EFA" w:rsidRPr="00422F5C" w:rsidRDefault="00BD3EFA" w:rsidP="00BD3EFA">
      <w:pPr>
        <w:ind w:firstLine="567"/>
        <w:jc w:val="both"/>
        <w:rPr>
          <w:sz w:val="16"/>
          <w:szCs w:val="16"/>
        </w:rPr>
      </w:pPr>
    </w:p>
    <w:p w:rsidR="00BD3EFA" w:rsidRPr="00BD3EFA" w:rsidRDefault="00BD3EFA" w:rsidP="00BD3EFA">
      <w:pPr>
        <w:ind w:firstLine="567"/>
        <w:jc w:val="both"/>
        <w:rPr>
          <w:b/>
          <w:sz w:val="28"/>
          <w:szCs w:val="28"/>
        </w:rPr>
      </w:pPr>
      <w:r w:rsidRPr="00BD3EFA">
        <w:rPr>
          <w:b/>
          <w:sz w:val="28"/>
          <w:szCs w:val="28"/>
        </w:rPr>
        <w:t>«Статья 78. Предельные размеры земельных участков и предельные параметры разрешённого строительства применительно к жилым и общественно-деловым зонам</w:t>
      </w:r>
    </w:p>
    <w:p w:rsidR="00BD3EFA" w:rsidRPr="00BD3EFA" w:rsidRDefault="00BD3EFA" w:rsidP="00BD3EF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3EFA">
        <w:rPr>
          <w:sz w:val="28"/>
          <w:szCs w:val="28"/>
        </w:rPr>
        <w:t>Место допустимого размещения зданий, строений, сооружений определяется линией отступа от красной линии и минимальными отступами от границ земельного участка, которые составляют три метра*.</w:t>
      </w:r>
    </w:p>
    <w:p w:rsidR="00BD3EFA" w:rsidRDefault="00BD3EFA" w:rsidP="00BD3EF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BD3EFA">
        <w:rPr>
          <w:b/>
          <w:bCs/>
          <w:sz w:val="28"/>
          <w:szCs w:val="28"/>
        </w:rPr>
        <w:t>Таблица 5. Перечень предельных (максимальных и минимальных) размеров ЗУ и параметров разрешенного строительства, реконструкции ОКС</w:t>
      </w:r>
    </w:p>
    <w:p w:rsidR="0014723C" w:rsidRPr="00422F5C" w:rsidRDefault="0014723C" w:rsidP="00BD3EF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bCs/>
          <w:sz w:val="16"/>
          <w:szCs w:val="16"/>
        </w:rPr>
      </w:pPr>
    </w:p>
    <w:tbl>
      <w:tblPr>
        <w:tblW w:w="5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803"/>
        <w:gridCol w:w="3205"/>
        <w:gridCol w:w="772"/>
        <w:gridCol w:w="790"/>
        <w:gridCol w:w="1383"/>
        <w:gridCol w:w="1429"/>
        <w:gridCol w:w="943"/>
      </w:tblGrid>
      <w:tr w:rsidR="00BD3EFA" w:rsidRPr="00BD3EFA" w:rsidTr="000A5E30">
        <w:trPr>
          <w:cantSplit/>
          <w:trHeight w:val="2004"/>
          <w:tblHeader/>
        </w:trPr>
        <w:tc>
          <w:tcPr>
            <w:tcW w:w="205" w:type="pct"/>
            <w:vAlign w:val="center"/>
          </w:tcPr>
          <w:p w:rsidR="00BD3EFA" w:rsidRPr="00BD3EFA" w:rsidRDefault="00BD3EFA" w:rsidP="00BD3EFA">
            <w:pPr>
              <w:jc w:val="center"/>
              <w:rPr>
                <w:b/>
                <w:sz w:val="20"/>
                <w:szCs w:val="20"/>
              </w:rPr>
            </w:pPr>
            <w:r w:rsidRPr="00BD3EF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13" w:type="pct"/>
            <w:vAlign w:val="center"/>
          </w:tcPr>
          <w:p w:rsidR="00BD3EFA" w:rsidRPr="00BD3EFA" w:rsidRDefault="00BD3EFA" w:rsidP="00BD3EFA">
            <w:pPr>
              <w:jc w:val="center"/>
              <w:rPr>
                <w:b/>
                <w:sz w:val="20"/>
                <w:szCs w:val="20"/>
              </w:rPr>
            </w:pPr>
            <w:r w:rsidRPr="00BD3EFA">
              <w:rPr>
                <w:b/>
                <w:sz w:val="20"/>
                <w:szCs w:val="20"/>
              </w:rPr>
              <w:t>Обозначение</w:t>
            </w:r>
          </w:p>
        </w:tc>
        <w:tc>
          <w:tcPr>
            <w:tcW w:w="1648" w:type="pct"/>
            <w:tcMar>
              <w:left w:w="11" w:type="dxa"/>
              <w:right w:w="11" w:type="dxa"/>
            </w:tcMar>
            <w:vAlign w:val="center"/>
          </w:tcPr>
          <w:p w:rsidR="00BD3EFA" w:rsidRPr="00BD3EFA" w:rsidRDefault="00BD3EFA" w:rsidP="00BD3EFA">
            <w:pPr>
              <w:jc w:val="center"/>
              <w:rPr>
                <w:b/>
                <w:sz w:val="20"/>
                <w:szCs w:val="20"/>
              </w:rPr>
            </w:pPr>
            <w:r w:rsidRPr="00BD3EFA">
              <w:rPr>
                <w:b/>
                <w:sz w:val="20"/>
                <w:szCs w:val="20"/>
              </w:rPr>
              <w:t>Наименование территориальной зоны</w:t>
            </w:r>
          </w:p>
        </w:tc>
        <w:tc>
          <w:tcPr>
            <w:tcW w:w="397" w:type="pct"/>
            <w:tcMar>
              <w:left w:w="11" w:type="dxa"/>
              <w:right w:w="11" w:type="dxa"/>
            </w:tcMar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D3EFA">
              <w:rPr>
                <w:b/>
                <w:bCs/>
                <w:sz w:val="20"/>
                <w:szCs w:val="20"/>
              </w:rPr>
              <w:t>Минимальная площадь ЗУ,</w:t>
            </w:r>
          </w:p>
          <w:p w:rsidR="00BD3EFA" w:rsidRPr="00BD3EFA" w:rsidRDefault="00BD3EFA" w:rsidP="00BD3E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D3EFA">
              <w:rPr>
                <w:b/>
                <w:bCs/>
                <w:sz w:val="20"/>
                <w:szCs w:val="20"/>
              </w:rPr>
              <w:t>(га)</w:t>
            </w:r>
          </w:p>
        </w:tc>
        <w:tc>
          <w:tcPr>
            <w:tcW w:w="406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D3EFA">
              <w:rPr>
                <w:b/>
                <w:bCs/>
                <w:sz w:val="20"/>
                <w:szCs w:val="20"/>
              </w:rPr>
              <w:t>Максимальная площадь ЗУ,</w:t>
            </w:r>
          </w:p>
          <w:p w:rsidR="00BD3EFA" w:rsidRPr="00BD3EFA" w:rsidRDefault="00BD3EFA" w:rsidP="00BD3E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D3EFA">
              <w:rPr>
                <w:b/>
                <w:bCs/>
                <w:sz w:val="20"/>
                <w:szCs w:val="20"/>
              </w:rPr>
              <w:t>(га)</w:t>
            </w:r>
          </w:p>
        </w:tc>
        <w:tc>
          <w:tcPr>
            <w:tcW w:w="711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D3EFA">
              <w:rPr>
                <w:b/>
                <w:bCs/>
                <w:sz w:val="20"/>
                <w:szCs w:val="20"/>
              </w:rPr>
              <w:t xml:space="preserve">Минимальный отступ от границ ЗУ в целях определения мест допустимого размещения </w:t>
            </w:r>
            <w:proofErr w:type="gramStart"/>
            <w:r w:rsidRPr="00BD3EFA">
              <w:rPr>
                <w:b/>
                <w:bCs/>
                <w:sz w:val="20"/>
                <w:szCs w:val="20"/>
              </w:rPr>
              <w:t>ОКС,*</w:t>
            </w:r>
            <w:proofErr w:type="gramEnd"/>
          </w:p>
          <w:p w:rsidR="00BD3EFA" w:rsidRPr="00BD3EFA" w:rsidRDefault="00BD3EFA" w:rsidP="00BD3E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D3EFA">
              <w:rPr>
                <w:b/>
                <w:bCs/>
                <w:sz w:val="20"/>
                <w:szCs w:val="20"/>
              </w:rPr>
              <w:t>(м)</w:t>
            </w:r>
          </w:p>
        </w:tc>
        <w:tc>
          <w:tcPr>
            <w:tcW w:w="735" w:type="pct"/>
            <w:tcMar>
              <w:left w:w="11" w:type="dxa"/>
              <w:right w:w="11" w:type="dxa"/>
            </w:tcMar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D3EFA">
              <w:rPr>
                <w:b/>
                <w:bCs/>
                <w:sz w:val="20"/>
                <w:szCs w:val="20"/>
              </w:rPr>
              <w:t xml:space="preserve">Максимальный процент </w:t>
            </w:r>
            <w:proofErr w:type="gramStart"/>
            <w:r w:rsidRPr="00BD3EFA">
              <w:rPr>
                <w:b/>
                <w:bCs/>
                <w:sz w:val="20"/>
                <w:szCs w:val="20"/>
              </w:rPr>
              <w:t>застройки,*</w:t>
            </w:r>
            <w:proofErr w:type="gramEnd"/>
            <w:r w:rsidRPr="00BD3EFA">
              <w:rPr>
                <w:b/>
                <w:bCs/>
                <w:sz w:val="20"/>
                <w:szCs w:val="20"/>
              </w:rPr>
              <w:t>*</w:t>
            </w:r>
          </w:p>
          <w:p w:rsidR="00BD3EFA" w:rsidRPr="00BD3EFA" w:rsidRDefault="00BD3EFA" w:rsidP="00BD3E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D3EFA">
              <w:rPr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48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D3EFA">
              <w:rPr>
                <w:b/>
                <w:bCs/>
                <w:sz w:val="20"/>
                <w:szCs w:val="20"/>
              </w:rPr>
              <w:t>Предельное</w:t>
            </w:r>
          </w:p>
          <w:p w:rsidR="00BD3EFA" w:rsidRPr="00BD3EFA" w:rsidRDefault="00BD3EFA" w:rsidP="00BD3EF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D3EFA">
              <w:rPr>
                <w:b/>
                <w:bCs/>
                <w:sz w:val="20"/>
                <w:szCs w:val="20"/>
              </w:rPr>
              <w:t>количество этажей</w:t>
            </w:r>
          </w:p>
        </w:tc>
      </w:tr>
      <w:tr w:rsidR="00BD3EFA" w:rsidRPr="00BD3EFA" w:rsidTr="000A5E30">
        <w:tc>
          <w:tcPr>
            <w:tcW w:w="205" w:type="pct"/>
          </w:tcPr>
          <w:p w:rsidR="00BD3EFA" w:rsidRPr="00BD3EFA" w:rsidRDefault="00BD3EFA" w:rsidP="00BD3EFA">
            <w:pPr>
              <w:numPr>
                <w:ilvl w:val="0"/>
                <w:numId w:val="2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1</w:t>
            </w:r>
          </w:p>
        </w:tc>
        <w:tc>
          <w:tcPr>
            <w:tcW w:w="1648" w:type="pct"/>
          </w:tcPr>
          <w:p w:rsidR="00BD3EFA" w:rsidRPr="00BD3EFA" w:rsidRDefault="00BD3EFA" w:rsidP="00BD3EFA">
            <w:pPr>
              <w:jc w:val="both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  <w:tc>
          <w:tcPr>
            <w:tcW w:w="406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4</w:t>
            </w:r>
          </w:p>
        </w:tc>
        <w:tc>
          <w:tcPr>
            <w:tcW w:w="711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5</w:t>
            </w:r>
          </w:p>
        </w:tc>
        <w:tc>
          <w:tcPr>
            <w:tcW w:w="73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6</w:t>
            </w:r>
          </w:p>
        </w:tc>
        <w:tc>
          <w:tcPr>
            <w:tcW w:w="48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7</w:t>
            </w:r>
          </w:p>
        </w:tc>
      </w:tr>
      <w:tr w:rsidR="00BD3EFA" w:rsidRPr="00BD3EFA" w:rsidTr="000A5E30">
        <w:tc>
          <w:tcPr>
            <w:tcW w:w="205" w:type="pct"/>
          </w:tcPr>
          <w:p w:rsidR="00BD3EFA" w:rsidRPr="00BD3EFA" w:rsidRDefault="00BD3EFA" w:rsidP="00BD3EFA">
            <w:pPr>
              <w:numPr>
                <w:ilvl w:val="0"/>
                <w:numId w:val="2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  <w:lang w:val="en-US"/>
              </w:rPr>
            </w:pPr>
            <w:r w:rsidRPr="00BD3EFA">
              <w:rPr>
                <w:sz w:val="20"/>
                <w:szCs w:val="20"/>
              </w:rPr>
              <w:t>Ж-1</w:t>
            </w:r>
          </w:p>
        </w:tc>
        <w:tc>
          <w:tcPr>
            <w:tcW w:w="1648" w:type="pct"/>
          </w:tcPr>
          <w:p w:rsidR="00BD3EFA" w:rsidRPr="00BD3EFA" w:rsidRDefault="00BD3EFA" w:rsidP="00BD3EFA">
            <w:pPr>
              <w:jc w:val="both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Зона жилых домов усадебного типа с участками в городских населенных пунктах</w:t>
            </w:r>
          </w:p>
        </w:tc>
        <w:tc>
          <w:tcPr>
            <w:tcW w:w="397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0,06</w:t>
            </w:r>
          </w:p>
        </w:tc>
        <w:tc>
          <w:tcPr>
            <w:tcW w:w="406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0,15</w:t>
            </w:r>
          </w:p>
        </w:tc>
        <w:tc>
          <w:tcPr>
            <w:tcW w:w="711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  <w:tc>
          <w:tcPr>
            <w:tcW w:w="73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30</w:t>
            </w:r>
          </w:p>
        </w:tc>
        <w:tc>
          <w:tcPr>
            <w:tcW w:w="48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</w:tr>
      <w:tr w:rsidR="00BD3EFA" w:rsidRPr="00BD3EFA" w:rsidTr="000A5E30">
        <w:tc>
          <w:tcPr>
            <w:tcW w:w="205" w:type="pct"/>
          </w:tcPr>
          <w:p w:rsidR="00BD3EFA" w:rsidRPr="00BD3EFA" w:rsidRDefault="00BD3EFA" w:rsidP="00BD3EFA">
            <w:pPr>
              <w:numPr>
                <w:ilvl w:val="0"/>
                <w:numId w:val="2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  <w:lang w:val="en-US"/>
              </w:rPr>
            </w:pPr>
            <w:r w:rsidRPr="00BD3EFA">
              <w:rPr>
                <w:sz w:val="20"/>
                <w:szCs w:val="20"/>
              </w:rPr>
              <w:t>Ж-1</w:t>
            </w:r>
          </w:p>
        </w:tc>
        <w:tc>
          <w:tcPr>
            <w:tcW w:w="1648" w:type="pct"/>
          </w:tcPr>
          <w:p w:rsidR="00BD3EFA" w:rsidRPr="00BD3EFA" w:rsidRDefault="00BD3EFA" w:rsidP="00BD3EFA">
            <w:pPr>
              <w:jc w:val="both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Зона жилых домов усадебного типа с участками в сельских населенных пунктах</w:t>
            </w:r>
          </w:p>
        </w:tc>
        <w:tc>
          <w:tcPr>
            <w:tcW w:w="397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0,06</w:t>
            </w:r>
          </w:p>
        </w:tc>
        <w:tc>
          <w:tcPr>
            <w:tcW w:w="406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0,30</w:t>
            </w:r>
          </w:p>
        </w:tc>
        <w:tc>
          <w:tcPr>
            <w:tcW w:w="711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  <w:tc>
          <w:tcPr>
            <w:tcW w:w="73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30</w:t>
            </w:r>
          </w:p>
        </w:tc>
        <w:tc>
          <w:tcPr>
            <w:tcW w:w="48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</w:tr>
      <w:tr w:rsidR="00BD3EFA" w:rsidRPr="00BD3EFA" w:rsidTr="000A5E30">
        <w:tc>
          <w:tcPr>
            <w:tcW w:w="205" w:type="pct"/>
          </w:tcPr>
          <w:p w:rsidR="00BD3EFA" w:rsidRPr="00BD3EFA" w:rsidRDefault="00BD3EFA" w:rsidP="00BD3EFA">
            <w:pPr>
              <w:numPr>
                <w:ilvl w:val="0"/>
                <w:numId w:val="2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Ж-2</w:t>
            </w:r>
          </w:p>
        </w:tc>
        <w:tc>
          <w:tcPr>
            <w:tcW w:w="1648" w:type="pct"/>
          </w:tcPr>
          <w:p w:rsidR="00BD3EFA" w:rsidRPr="00BD3EFA" w:rsidRDefault="00BD3EFA" w:rsidP="00BD3EFA">
            <w:pPr>
              <w:jc w:val="both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Зона малоэтажных многоквартирных жилых домов (блокированного типа и многоквартирных) в городских населенных пунктах</w:t>
            </w:r>
          </w:p>
        </w:tc>
        <w:tc>
          <w:tcPr>
            <w:tcW w:w="397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0,02</w:t>
            </w:r>
          </w:p>
        </w:tc>
        <w:tc>
          <w:tcPr>
            <w:tcW w:w="406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0,06</w:t>
            </w:r>
          </w:p>
        </w:tc>
        <w:tc>
          <w:tcPr>
            <w:tcW w:w="711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  <w:tc>
          <w:tcPr>
            <w:tcW w:w="73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30</w:t>
            </w:r>
          </w:p>
        </w:tc>
        <w:tc>
          <w:tcPr>
            <w:tcW w:w="48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</w:tr>
      <w:tr w:rsidR="00BD3EFA" w:rsidRPr="00BD3EFA" w:rsidTr="000A5E30">
        <w:tc>
          <w:tcPr>
            <w:tcW w:w="205" w:type="pct"/>
          </w:tcPr>
          <w:p w:rsidR="00BD3EFA" w:rsidRPr="00BD3EFA" w:rsidRDefault="00BD3EFA" w:rsidP="00BD3EFA">
            <w:pPr>
              <w:numPr>
                <w:ilvl w:val="0"/>
                <w:numId w:val="2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Ж-2</w:t>
            </w:r>
          </w:p>
        </w:tc>
        <w:tc>
          <w:tcPr>
            <w:tcW w:w="1648" w:type="pct"/>
          </w:tcPr>
          <w:p w:rsidR="00BD3EFA" w:rsidRPr="00BD3EFA" w:rsidRDefault="00BD3EFA" w:rsidP="00BD3EFA">
            <w:pPr>
              <w:jc w:val="both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Зона малоэтажных многоквартирных жилых домов (блокированного типа и многоквартирных)</w:t>
            </w:r>
          </w:p>
        </w:tc>
        <w:tc>
          <w:tcPr>
            <w:tcW w:w="397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0,04</w:t>
            </w:r>
          </w:p>
        </w:tc>
        <w:tc>
          <w:tcPr>
            <w:tcW w:w="406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0,15</w:t>
            </w:r>
          </w:p>
        </w:tc>
        <w:tc>
          <w:tcPr>
            <w:tcW w:w="711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  <w:tc>
          <w:tcPr>
            <w:tcW w:w="73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30</w:t>
            </w:r>
          </w:p>
        </w:tc>
        <w:tc>
          <w:tcPr>
            <w:tcW w:w="48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</w:tr>
      <w:tr w:rsidR="00BD3EFA" w:rsidRPr="00BD3EFA" w:rsidTr="000A5E30">
        <w:tc>
          <w:tcPr>
            <w:tcW w:w="205" w:type="pct"/>
          </w:tcPr>
          <w:p w:rsidR="00BD3EFA" w:rsidRPr="00BD3EFA" w:rsidRDefault="00BD3EFA" w:rsidP="00BD3EFA">
            <w:pPr>
              <w:numPr>
                <w:ilvl w:val="0"/>
                <w:numId w:val="2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Ж-2А</w:t>
            </w:r>
          </w:p>
        </w:tc>
        <w:tc>
          <w:tcPr>
            <w:tcW w:w="1648" w:type="pct"/>
          </w:tcPr>
          <w:p w:rsidR="00BD3EFA" w:rsidRPr="00BD3EFA" w:rsidRDefault="00BD3EFA" w:rsidP="00BD3EFA">
            <w:pPr>
              <w:jc w:val="both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Зона малоэтажных многоквартирных жилых домов (блокированного типа и многоквартирных) с общественно-торговыми центрами в городских населенных пунктах</w:t>
            </w:r>
          </w:p>
        </w:tc>
        <w:tc>
          <w:tcPr>
            <w:tcW w:w="397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0,02</w:t>
            </w:r>
          </w:p>
        </w:tc>
        <w:tc>
          <w:tcPr>
            <w:tcW w:w="406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0,06</w:t>
            </w:r>
          </w:p>
        </w:tc>
        <w:tc>
          <w:tcPr>
            <w:tcW w:w="711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  <w:tc>
          <w:tcPr>
            <w:tcW w:w="73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30</w:t>
            </w:r>
          </w:p>
        </w:tc>
        <w:tc>
          <w:tcPr>
            <w:tcW w:w="48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</w:tr>
      <w:tr w:rsidR="00BD3EFA" w:rsidRPr="00BD3EFA" w:rsidTr="000A5E30">
        <w:tc>
          <w:tcPr>
            <w:tcW w:w="205" w:type="pct"/>
          </w:tcPr>
          <w:p w:rsidR="00BD3EFA" w:rsidRPr="00BD3EFA" w:rsidRDefault="00BD3EFA" w:rsidP="00BD3EFA">
            <w:pPr>
              <w:numPr>
                <w:ilvl w:val="0"/>
                <w:numId w:val="2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Ж-2А</w:t>
            </w:r>
          </w:p>
        </w:tc>
        <w:tc>
          <w:tcPr>
            <w:tcW w:w="1648" w:type="pct"/>
          </w:tcPr>
          <w:p w:rsidR="00BD3EFA" w:rsidRPr="00BD3EFA" w:rsidRDefault="00BD3EFA" w:rsidP="00BD3EFA">
            <w:pPr>
              <w:jc w:val="both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Зона малоэтажных многоквартирных жилых домов (блокированного типа и многоквартирных) с общественно-торговыми центрами</w:t>
            </w:r>
          </w:p>
        </w:tc>
        <w:tc>
          <w:tcPr>
            <w:tcW w:w="397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0,04</w:t>
            </w:r>
          </w:p>
        </w:tc>
        <w:tc>
          <w:tcPr>
            <w:tcW w:w="406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0,15</w:t>
            </w:r>
          </w:p>
        </w:tc>
        <w:tc>
          <w:tcPr>
            <w:tcW w:w="711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  <w:tc>
          <w:tcPr>
            <w:tcW w:w="73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30</w:t>
            </w:r>
          </w:p>
        </w:tc>
        <w:tc>
          <w:tcPr>
            <w:tcW w:w="48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</w:tr>
      <w:tr w:rsidR="00BD3EFA" w:rsidRPr="00BD3EFA" w:rsidTr="000A5E30">
        <w:tc>
          <w:tcPr>
            <w:tcW w:w="205" w:type="pct"/>
          </w:tcPr>
          <w:p w:rsidR="00BD3EFA" w:rsidRPr="00BD3EFA" w:rsidRDefault="00BD3EFA" w:rsidP="00BD3EFA">
            <w:pPr>
              <w:numPr>
                <w:ilvl w:val="0"/>
                <w:numId w:val="2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Ж-З</w:t>
            </w:r>
          </w:p>
        </w:tc>
        <w:tc>
          <w:tcPr>
            <w:tcW w:w="1648" w:type="pct"/>
          </w:tcPr>
          <w:p w:rsidR="00BD3EFA" w:rsidRPr="00BD3EFA" w:rsidRDefault="00BD3EFA" w:rsidP="00BD3EFA">
            <w:pPr>
              <w:jc w:val="both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 xml:space="preserve">Зона смешанной застройки малоэтажных и </w:t>
            </w:r>
            <w:proofErr w:type="spellStart"/>
            <w:r w:rsidRPr="00BD3EFA">
              <w:rPr>
                <w:sz w:val="20"/>
                <w:szCs w:val="20"/>
              </w:rPr>
              <w:t>среднеэтажных</w:t>
            </w:r>
            <w:proofErr w:type="spellEnd"/>
            <w:r w:rsidRPr="00BD3EFA">
              <w:rPr>
                <w:sz w:val="20"/>
                <w:szCs w:val="20"/>
              </w:rPr>
              <w:t xml:space="preserve"> </w:t>
            </w:r>
            <w:proofErr w:type="gramStart"/>
            <w:r w:rsidRPr="00BD3EFA">
              <w:rPr>
                <w:sz w:val="20"/>
                <w:szCs w:val="20"/>
              </w:rPr>
              <w:t>многоквартирных  жилых</w:t>
            </w:r>
            <w:proofErr w:type="gramEnd"/>
            <w:r w:rsidRPr="00BD3EFA">
              <w:rPr>
                <w:sz w:val="20"/>
                <w:szCs w:val="20"/>
              </w:rPr>
              <w:t xml:space="preserve"> домов</w:t>
            </w:r>
          </w:p>
        </w:tc>
        <w:tc>
          <w:tcPr>
            <w:tcW w:w="397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0,2</w:t>
            </w:r>
          </w:p>
        </w:tc>
        <w:tc>
          <w:tcPr>
            <w:tcW w:w="406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2,00</w:t>
            </w:r>
          </w:p>
        </w:tc>
        <w:tc>
          <w:tcPr>
            <w:tcW w:w="711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  <w:tc>
          <w:tcPr>
            <w:tcW w:w="73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70</w:t>
            </w:r>
          </w:p>
        </w:tc>
        <w:tc>
          <w:tcPr>
            <w:tcW w:w="48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7</w:t>
            </w:r>
          </w:p>
        </w:tc>
      </w:tr>
      <w:tr w:rsidR="00BD3EFA" w:rsidRPr="00BD3EFA" w:rsidTr="000A5E30">
        <w:tc>
          <w:tcPr>
            <w:tcW w:w="205" w:type="pct"/>
          </w:tcPr>
          <w:p w:rsidR="00BD3EFA" w:rsidRPr="00BD3EFA" w:rsidRDefault="00BD3EFA" w:rsidP="00BD3EFA">
            <w:pPr>
              <w:numPr>
                <w:ilvl w:val="0"/>
                <w:numId w:val="2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Ж-ЗА</w:t>
            </w:r>
          </w:p>
        </w:tc>
        <w:tc>
          <w:tcPr>
            <w:tcW w:w="1648" w:type="pct"/>
          </w:tcPr>
          <w:p w:rsidR="00BD3EFA" w:rsidRPr="00BD3EFA" w:rsidRDefault="00BD3EFA" w:rsidP="00BD3EFA">
            <w:pPr>
              <w:jc w:val="both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 xml:space="preserve">Зона смешанной застройки малоэтажных и </w:t>
            </w:r>
            <w:proofErr w:type="spellStart"/>
            <w:r w:rsidRPr="00BD3EFA">
              <w:rPr>
                <w:sz w:val="20"/>
                <w:szCs w:val="20"/>
              </w:rPr>
              <w:t>среднеэтажных</w:t>
            </w:r>
            <w:proofErr w:type="spellEnd"/>
            <w:r w:rsidRPr="00BD3EFA">
              <w:rPr>
                <w:sz w:val="20"/>
                <w:szCs w:val="20"/>
              </w:rPr>
              <w:t xml:space="preserve"> </w:t>
            </w:r>
            <w:proofErr w:type="gramStart"/>
            <w:r w:rsidRPr="00BD3EFA">
              <w:rPr>
                <w:sz w:val="20"/>
                <w:szCs w:val="20"/>
              </w:rPr>
              <w:t>многоквартирных  жилых</w:t>
            </w:r>
            <w:proofErr w:type="gramEnd"/>
            <w:r w:rsidRPr="00BD3EFA">
              <w:rPr>
                <w:sz w:val="20"/>
                <w:szCs w:val="20"/>
              </w:rPr>
              <w:t xml:space="preserve"> домов с общественно-торговыми центрами</w:t>
            </w:r>
          </w:p>
        </w:tc>
        <w:tc>
          <w:tcPr>
            <w:tcW w:w="397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0,2</w:t>
            </w:r>
          </w:p>
        </w:tc>
        <w:tc>
          <w:tcPr>
            <w:tcW w:w="406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2,00</w:t>
            </w:r>
          </w:p>
        </w:tc>
        <w:tc>
          <w:tcPr>
            <w:tcW w:w="711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  <w:tc>
          <w:tcPr>
            <w:tcW w:w="73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70</w:t>
            </w:r>
          </w:p>
        </w:tc>
        <w:tc>
          <w:tcPr>
            <w:tcW w:w="48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7</w:t>
            </w:r>
          </w:p>
        </w:tc>
      </w:tr>
      <w:tr w:rsidR="00BD3EFA" w:rsidRPr="00BD3EFA" w:rsidTr="000A5E30">
        <w:tc>
          <w:tcPr>
            <w:tcW w:w="205" w:type="pct"/>
          </w:tcPr>
          <w:p w:rsidR="00BD3EFA" w:rsidRPr="00BD3EFA" w:rsidRDefault="00BD3EFA" w:rsidP="00BD3EFA">
            <w:pPr>
              <w:numPr>
                <w:ilvl w:val="0"/>
                <w:numId w:val="2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Ж-4</w:t>
            </w:r>
          </w:p>
        </w:tc>
        <w:tc>
          <w:tcPr>
            <w:tcW w:w="1648" w:type="pct"/>
          </w:tcPr>
          <w:p w:rsidR="00BD3EFA" w:rsidRPr="00BD3EFA" w:rsidRDefault="00BD3EFA" w:rsidP="00BD3EFA">
            <w:pPr>
              <w:jc w:val="both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 xml:space="preserve">Зона </w:t>
            </w:r>
            <w:proofErr w:type="spellStart"/>
            <w:r w:rsidRPr="00BD3EFA">
              <w:rPr>
                <w:sz w:val="20"/>
                <w:szCs w:val="20"/>
              </w:rPr>
              <w:t>среднеэтажных</w:t>
            </w:r>
            <w:proofErr w:type="spellEnd"/>
            <w:r w:rsidRPr="00BD3EFA">
              <w:rPr>
                <w:sz w:val="20"/>
                <w:szCs w:val="20"/>
              </w:rPr>
              <w:t xml:space="preserve"> многоквартирных жилых домов</w:t>
            </w:r>
          </w:p>
        </w:tc>
        <w:tc>
          <w:tcPr>
            <w:tcW w:w="397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0, 2</w:t>
            </w:r>
          </w:p>
        </w:tc>
        <w:tc>
          <w:tcPr>
            <w:tcW w:w="406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2,00</w:t>
            </w:r>
          </w:p>
        </w:tc>
        <w:tc>
          <w:tcPr>
            <w:tcW w:w="711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  <w:tc>
          <w:tcPr>
            <w:tcW w:w="73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70</w:t>
            </w:r>
          </w:p>
        </w:tc>
        <w:tc>
          <w:tcPr>
            <w:tcW w:w="48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7</w:t>
            </w:r>
          </w:p>
        </w:tc>
      </w:tr>
      <w:tr w:rsidR="00BD3EFA" w:rsidRPr="00BD3EFA" w:rsidTr="000A5E30">
        <w:tc>
          <w:tcPr>
            <w:tcW w:w="205" w:type="pct"/>
          </w:tcPr>
          <w:p w:rsidR="00BD3EFA" w:rsidRPr="00BD3EFA" w:rsidRDefault="00BD3EFA" w:rsidP="00BD3EFA">
            <w:pPr>
              <w:numPr>
                <w:ilvl w:val="0"/>
                <w:numId w:val="2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Ж-4А</w:t>
            </w:r>
          </w:p>
        </w:tc>
        <w:tc>
          <w:tcPr>
            <w:tcW w:w="1648" w:type="pct"/>
          </w:tcPr>
          <w:p w:rsidR="00BD3EFA" w:rsidRPr="00BD3EFA" w:rsidRDefault="00BD3EFA" w:rsidP="00BD3EFA">
            <w:pPr>
              <w:jc w:val="both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 xml:space="preserve">Зона </w:t>
            </w:r>
            <w:proofErr w:type="spellStart"/>
            <w:r w:rsidRPr="00BD3EFA">
              <w:rPr>
                <w:sz w:val="20"/>
                <w:szCs w:val="20"/>
              </w:rPr>
              <w:t>среднеэтажных</w:t>
            </w:r>
            <w:proofErr w:type="spellEnd"/>
            <w:r w:rsidRPr="00BD3EFA">
              <w:rPr>
                <w:sz w:val="20"/>
                <w:szCs w:val="20"/>
              </w:rPr>
              <w:t xml:space="preserve"> многоквартирных жилых домов с общественно-торговыми центрами</w:t>
            </w:r>
          </w:p>
        </w:tc>
        <w:tc>
          <w:tcPr>
            <w:tcW w:w="397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0,2</w:t>
            </w:r>
          </w:p>
        </w:tc>
        <w:tc>
          <w:tcPr>
            <w:tcW w:w="406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2,00</w:t>
            </w:r>
          </w:p>
        </w:tc>
        <w:tc>
          <w:tcPr>
            <w:tcW w:w="711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  <w:tc>
          <w:tcPr>
            <w:tcW w:w="73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70</w:t>
            </w:r>
          </w:p>
        </w:tc>
        <w:tc>
          <w:tcPr>
            <w:tcW w:w="48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7</w:t>
            </w:r>
          </w:p>
        </w:tc>
      </w:tr>
      <w:tr w:rsidR="00BD3EFA" w:rsidRPr="00BD3EFA" w:rsidTr="000A5E30">
        <w:tc>
          <w:tcPr>
            <w:tcW w:w="205" w:type="pct"/>
          </w:tcPr>
          <w:p w:rsidR="00BD3EFA" w:rsidRPr="00BD3EFA" w:rsidRDefault="00BD3EFA" w:rsidP="00BD3EFA">
            <w:pPr>
              <w:numPr>
                <w:ilvl w:val="0"/>
                <w:numId w:val="2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Ж-5</w:t>
            </w:r>
          </w:p>
        </w:tc>
        <w:tc>
          <w:tcPr>
            <w:tcW w:w="1648" w:type="pct"/>
          </w:tcPr>
          <w:p w:rsidR="00BD3EFA" w:rsidRPr="00BD3EFA" w:rsidRDefault="00BD3EFA" w:rsidP="00BD3EFA">
            <w:pPr>
              <w:jc w:val="both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 xml:space="preserve">Зона смешанной застройки </w:t>
            </w:r>
            <w:proofErr w:type="spellStart"/>
            <w:r w:rsidRPr="00BD3EFA">
              <w:rPr>
                <w:sz w:val="20"/>
                <w:szCs w:val="20"/>
              </w:rPr>
              <w:t>среднеэтажных</w:t>
            </w:r>
            <w:proofErr w:type="spellEnd"/>
            <w:r w:rsidRPr="00BD3EFA">
              <w:rPr>
                <w:sz w:val="20"/>
                <w:szCs w:val="20"/>
              </w:rPr>
              <w:t xml:space="preserve"> и </w:t>
            </w:r>
            <w:proofErr w:type="gramStart"/>
            <w:r w:rsidRPr="00BD3EFA">
              <w:rPr>
                <w:sz w:val="20"/>
                <w:szCs w:val="20"/>
              </w:rPr>
              <w:t>многоэтажных  многоквартирных</w:t>
            </w:r>
            <w:proofErr w:type="gramEnd"/>
            <w:r w:rsidRPr="00BD3EFA">
              <w:rPr>
                <w:sz w:val="20"/>
                <w:szCs w:val="20"/>
              </w:rPr>
              <w:t xml:space="preserve"> жилых домов</w:t>
            </w:r>
          </w:p>
        </w:tc>
        <w:tc>
          <w:tcPr>
            <w:tcW w:w="397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0,2</w:t>
            </w:r>
          </w:p>
        </w:tc>
        <w:tc>
          <w:tcPr>
            <w:tcW w:w="406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2,00</w:t>
            </w:r>
          </w:p>
        </w:tc>
        <w:tc>
          <w:tcPr>
            <w:tcW w:w="711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  <w:tc>
          <w:tcPr>
            <w:tcW w:w="73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70</w:t>
            </w:r>
          </w:p>
        </w:tc>
        <w:tc>
          <w:tcPr>
            <w:tcW w:w="48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12</w:t>
            </w:r>
          </w:p>
        </w:tc>
      </w:tr>
      <w:tr w:rsidR="00BD3EFA" w:rsidRPr="00BD3EFA" w:rsidTr="000A5E30">
        <w:tc>
          <w:tcPr>
            <w:tcW w:w="205" w:type="pct"/>
          </w:tcPr>
          <w:p w:rsidR="00BD3EFA" w:rsidRPr="00BD3EFA" w:rsidRDefault="00BD3EFA" w:rsidP="00BD3EFA">
            <w:pPr>
              <w:numPr>
                <w:ilvl w:val="0"/>
                <w:numId w:val="2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Ж-5А</w:t>
            </w:r>
          </w:p>
        </w:tc>
        <w:tc>
          <w:tcPr>
            <w:tcW w:w="1648" w:type="pct"/>
          </w:tcPr>
          <w:p w:rsidR="00BD3EFA" w:rsidRPr="00BD3EFA" w:rsidRDefault="00BD3EFA" w:rsidP="00BD3EFA">
            <w:pPr>
              <w:jc w:val="both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 xml:space="preserve">Зона смешанной застройки </w:t>
            </w:r>
            <w:proofErr w:type="spellStart"/>
            <w:r w:rsidRPr="00BD3EFA">
              <w:rPr>
                <w:sz w:val="20"/>
                <w:szCs w:val="20"/>
              </w:rPr>
              <w:t>среднеэтажных</w:t>
            </w:r>
            <w:proofErr w:type="spellEnd"/>
            <w:r w:rsidRPr="00BD3EFA">
              <w:rPr>
                <w:sz w:val="20"/>
                <w:szCs w:val="20"/>
              </w:rPr>
              <w:t xml:space="preserve"> и </w:t>
            </w:r>
            <w:proofErr w:type="gramStart"/>
            <w:r w:rsidRPr="00BD3EFA">
              <w:rPr>
                <w:sz w:val="20"/>
                <w:szCs w:val="20"/>
              </w:rPr>
              <w:t>многоэтажных  многоквартирных</w:t>
            </w:r>
            <w:proofErr w:type="gramEnd"/>
            <w:r w:rsidRPr="00BD3EFA">
              <w:rPr>
                <w:sz w:val="20"/>
                <w:szCs w:val="20"/>
              </w:rPr>
              <w:t xml:space="preserve"> жилых домов с общественно-торговыми центрами</w:t>
            </w:r>
          </w:p>
        </w:tc>
        <w:tc>
          <w:tcPr>
            <w:tcW w:w="397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0,2</w:t>
            </w:r>
          </w:p>
        </w:tc>
        <w:tc>
          <w:tcPr>
            <w:tcW w:w="406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2,00</w:t>
            </w:r>
          </w:p>
        </w:tc>
        <w:tc>
          <w:tcPr>
            <w:tcW w:w="711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  <w:tc>
          <w:tcPr>
            <w:tcW w:w="73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70</w:t>
            </w:r>
          </w:p>
        </w:tc>
        <w:tc>
          <w:tcPr>
            <w:tcW w:w="48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12</w:t>
            </w:r>
          </w:p>
        </w:tc>
      </w:tr>
      <w:tr w:rsidR="00BD3EFA" w:rsidRPr="00BD3EFA" w:rsidTr="000A5E30">
        <w:tc>
          <w:tcPr>
            <w:tcW w:w="205" w:type="pct"/>
          </w:tcPr>
          <w:p w:rsidR="00BD3EFA" w:rsidRPr="00BD3EFA" w:rsidRDefault="00BD3EFA" w:rsidP="00BD3EFA">
            <w:pPr>
              <w:numPr>
                <w:ilvl w:val="0"/>
                <w:numId w:val="2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ОДС-1</w:t>
            </w:r>
          </w:p>
        </w:tc>
        <w:tc>
          <w:tcPr>
            <w:tcW w:w="1648" w:type="pct"/>
          </w:tcPr>
          <w:p w:rsidR="00BD3EFA" w:rsidRPr="00BD3EFA" w:rsidRDefault="00BD3EFA" w:rsidP="00BD3EFA">
            <w:pPr>
              <w:jc w:val="both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Зона торговых комплексов</w:t>
            </w:r>
          </w:p>
        </w:tc>
        <w:tc>
          <w:tcPr>
            <w:tcW w:w="397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0,02</w:t>
            </w:r>
          </w:p>
        </w:tc>
        <w:tc>
          <w:tcPr>
            <w:tcW w:w="406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20,00</w:t>
            </w:r>
          </w:p>
        </w:tc>
        <w:tc>
          <w:tcPr>
            <w:tcW w:w="711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  <w:tc>
          <w:tcPr>
            <w:tcW w:w="73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70</w:t>
            </w:r>
          </w:p>
        </w:tc>
        <w:tc>
          <w:tcPr>
            <w:tcW w:w="48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5</w:t>
            </w:r>
          </w:p>
        </w:tc>
      </w:tr>
      <w:tr w:rsidR="00BD3EFA" w:rsidRPr="00BD3EFA" w:rsidTr="000A5E30">
        <w:tc>
          <w:tcPr>
            <w:tcW w:w="205" w:type="pct"/>
          </w:tcPr>
          <w:p w:rsidR="00BD3EFA" w:rsidRPr="00BD3EFA" w:rsidRDefault="00BD3EFA" w:rsidP="00BD3EFA">
            <w:pPr>
              <w:numPr>
                <w:ilvl w:val="0"/>
                <w:numId w:val="2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ОДС-2</w:t>
            </w:r>
          </w:p>
        </w:tc>
        <w:tc>
          <w:tcPr>
            <w:tcW w:w="1648" w:type="pct"/>
          </w:tcPr>
          <w:p w:rsidR="00BD3EFA" w:rsidRPr="00BD3EFA" w:rsidRDefault="00BD3EFA" w:rsidP="00BD3EFA">
            <w:pPr>
              <w:jc w:val="both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Зона лечебно-оздоровительных комплексов</w:t>
            </w:r>
          </w:p>
        </w:tc>
        <w:tc>
          <w:tcPr>
            <w:tcW w:w="397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0,02</w:t>
            </w:r>
          </w:p>
        </w:tc>
        <w:tc>
          <w:tcPr>
            <w:tcW w:w="406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20,00</w:t>
            </w:r>
          </w:p>
        </w:tc>
        <w:tc>
          <w:tcPr>
            <w:tcW w:w="711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  <w:tc>
          <w:tcPr>
            <w:tcW w:w="73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70</w:t>
            </w:r>
          </w:p>
        </w:tc>
        <w:tc>
          <w:tcPr>
            <w:tcW w:w="48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5</w:t>
            </w:r>
          </w:p>
        </w:tc>
      </w:tr>
      <w:tr w:rsidR="00BD3EFA" w:rsidRPr="00BD3EFA" w:rsidTr="000A5E30">
        <w:tc>
          <w:tcPr>
            <w:tcW w:w="205" w:type="pct"/>
          </w:tcPr>
          <w:p w:rsidR="00BD3EFA" w:rsidRPr="00BD3EFA" w:rsidRDefault="00BD3EFA" w:rsidP="00BD3EFA">
            <w:pPr>
              <w:numPr>
                <w:ilvl w:val="0"/>
                <w:numId w:val="2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ОДС-3</w:t>
            </w:r>
          </w:p>
        </w:tc>
        <w:tc>
          <w:tcPr>
            <w:tcW w:w="1648" w:type="pct"/>
          </w:tcPr>
          <w:p w:rsidR="00BD3EFA" w:rsidRPr="00BD3EFA" w:rsidRDefault="00BD3EFA" w:rsidP="00BD3EFA">
            <w:pPr>
              <w:jc w:val="both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Зона культурно-развлекательных комплексов</w:t>
            </w:r>
          </w:p>
        </w:tc>
        <w:tc>
          <w:tcPr>
            <w:tcW w:w="397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0,02</w:t>
            </w:r>
          </w:p>
        </w:tc>
        <w:tc>
          <w:tcPr>
            <w:tcW w:w="406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20,00</w:t>
            </w:r>
          </w:p>
        </w:tc>
        <w:tc>
          <w:tcPr>
            <w:tcW w:w="711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  <w:tc>
          <w:tcPr>
            <w:tcW w:w="73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70</w:t>
            </w:r>
          </w:p>
        </w:tc>
        <w:tc>
          <w:tcPr>
            <w:tcW w:w="48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5</w:t>
            </w:r>
          </w:p>
        </w:tc>
      </w:tr>
      <w:tr w:rsidR="00BD3EFA" w:rsidRPr="00BD3EFA" w:rsidTr="000A5E30">
        <w:tc>
          <w:tcPr>
            <w:tcW w:w="205" w:type="pct"/>
          </w:tcPr>
          <w:p w:rsidR="00BD3EFA" w:rsidRPr="00BD3EFA" w:rsidRDefault="00BD3EFA" w:rsidP="00BD3EFA">
            <w:pPr>
              <w:numPr>
                <w:ilvl w:val="0"/>
                <w:numId w:val="2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ОДС-4</w:t>
            </w:r>
          </w:p>
        </w:tc>
        <w:tc>
          <w:tcPr>
            <w:tcW w:w="1648" w:type="pct"/>
          </w:tcPr>
          <w:p w:rsidR="00BD3EFA" w:rsidRPr="00BD3EFA" w:rsidRDefault="00BD3EFA" w:rsidP="00BD3EFA">
            <w:pPr>
              <w:jc w:val="both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Зона культовых религиозных комплексов</w:t>
            </w:r>
          </w:p>
        </w:tc>
        <w:tc>
          <w:tcPr>
            <w:tcW w:w="397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0,02</w:t>
            </w:r>
          </w:p>
        </w:tc>
        <w:tc>
          <w:tcPr>
            <w:tcW w:w="406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20,00</w:t>
            </w:r>
          </w:p>
        </w:tc>
        <w:tc>
          <w:tcPr>
            <w:tcW w:w="711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  <w:tc>
          <w:tcPr>
            <w:tcW w:w="73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70</w:t>
            </w:r>
          </w:p>
        </w:tc>
        <w:tc>
          <w:tcPr>
            <w:tcW w:w="48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5</w:t>
            </w:r>
          </w:p>
        </w:tc>
      </w:tr>
      <w:tr w:rsidR="00BD3EFA" w:rsidRPr="00BD3EFA" w:rsidTr="000A5E30">
        <w:tc>
          <w:tcPr>
            <w:tcW w:w="205" w:type="pct"/>
          </w:tcPr>
          <w:p w:rsidR="00BD3EFA" w:rsidRPr="00BD3EFA" w:rsidRDefault="00BD3EFA" w:rsidP="00BD3EFA">
            <w:pPr>
              <w:numPr>
                <w:ilvl w:val="0"/>
                <w:numId w:val="2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ОДС-5</w:t>
            </w:r>
          </w:p>
        </w:tc>
        <w:tc>
          <w:tcPr>
            <w:tcW w:w="1648" w:type="pct"/>
          </w:tcPr>
          <w:p w:rsidR="00BD3EFA" w:rsidRPr="00BD3EFA" w:rsidRDefault="00BD3EFA" w:rsidP="00BD3EFA">
            <w:pPr>
              <w:jc w:val="both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Зона спортивных комплексов</w:t>
            </w:r>
          </w:p>
        </w:tc>
        <w:tc>
          <w:tcPr>
            <w:tcW w:w="397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0,02</w:t>
            </w:r>
          </w:p>
        </w:tc>
        <w:tc>
          <w:tcPr>
            <w:tcW w:w="406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20,00</w:t>
            </w:r>
          </w:p>
        </w:tc>
        <w:tc>
          <w:tcPr>
            <w:tcW w:w="711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  <w:tc>
          <w:tcPr>
            <w:tcW w:w="73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70</w:t>
            </w:r>
          </w:p>
        </w:tc>
        <w:tc>
          <w:tcPr>
            <w:tcW w:w="48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5</w:t>
            </w:r>
          </w:p>
        </w:tc>
      </w:tr>
      <w:tr w:rsidR="00BD3EFA" w:rsidRPr="00BD3EFA" w:rsidTr="000A5E30">
        <w:tc>
          <w:tcPr>
            <w:tcW w:w="205" w:type="pct"/>
          </w:tcPr>
          <w:p w:rsidR="00BD3EFA" w:rsidRPr="00BD3EFA" w:rsidRDefault="00BD3EFA" w:rsidP="00BD3EFA">
            <w:pPr>
              <w:numPr>
                <w:ilvl w:val="0"/>
                <w:numId w:val="2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ОДС-6</w:t>
            </w:r>
          </w:p>
        </w:tc>
        <w:tc>
          <w:tcPr>
            <w:tcW w:w="1648" w:type="pct"/>
          </w:tcPr>
          <w:p w:rsidR="00BD3EFA" w:rsidRPr="00BD3EFA" w:rsidRDefault="00BD3EFA" w:rsidP="00BD3EFA">
            <w:pPr>
              <w:jc w:val="both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Зона учебных комплексов</w:t>
            </w:r>
          </w:p>
        </w:tc>
        <w:tc>
          <w:tcPr>
            <w:tcW w:w="397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0,02</w:t>
            </w:r>
          </w:p>
        </w:tc>
        <w:tc>
          <w:tcPr>
            <w:tcW w:w="406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20,00</w:t>
            </w:r>
          </w:p>
        </w:tc>
        <w:tc>
          <w:tcPr>
            <w:tcW w:w="711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  <w:tc>
          <w:tcPr>
            <w:tcW w:w="73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70</w:t>
            </w:r>
          </w:p>
        </w:tc>
        <w:tc>
          <w:tcPr>
            <w:tcW w:w="48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BD3EFA" w:rsidRPr="00BD3EFA" w:rsidTr="000A5E30">
        <w:tc>
          <w:tcPr>
            <w:tcW w:w="205" w:type="pct"/>
          </w:tcPr>
          <w:p w:rsidR="00BD3EFA" w:rsidRPr="00BD3EFA" w:rsidRDefault="00BD3EFA" w:rsidP="00BD3EFA">
            <w:pPr>
              <w:numPr>
                <w:ilvl w:val="0"/>
                <w:numId w:val="2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ОДС-7</w:t>
            </w:r>
          </w:p>
        </w:tc>
        <w:tc>
          <w:tcPr>
            <w:tcW w:w="1648" w:type="pct"/>
          </w:tcPr>
          <w:p w:rsidR="00BD3EFA" w:rsidRPr="00BD3EFA" w:rsidRDefault="00BD3EFA" w:rsidP="00BD3EFA">
            <w:pPr>
              <w:jc w:val="both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Зона административных комплексов</w:t>
            </w:r>
          </w:p>
        </w:tc>
        <w:tc>
          <w:tcPr>
            <w:tcW w:w="397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0,02</w:t>
            </w:r>
          </w:p>
        </w:tc>
        <w:tc>
          <w:tcPr>
            <w:tcW w:w="406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20,00</w:t>
            </w:r>
          </w:p>
        </w:tc>
        <w:tc>
          <w:tcPr>
            <w:tcW w:w="711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  <w:tc>
          <w:tcPr>
            <w:tcW w:w="73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70</w:t>
            </w:r>
          </w:p>
        </w:tc>
        <w:tc>
          <w:tcPr>
            <w:tcW w:w="48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5</w:t>
            </w:r>
          </w:p>
        </w:tc>
      </w:tr>
      <w:tr w:rsidR="00BD3EFA" w:rsidRPr="00BD3EFA" w:rsidTr="000A5E30">
        <w:tc>
          <w:tcPr>
            <w:tcW w:w="205" w:type="pct"/>
          </w:tcPr>
          <w:p w:rsidR="00BD3EFA" w:rsidRPr="00BD3EFA" w:rsidRDefault="00BD3EFA" w:rsidP="00BD3EFA">
            <w:pPr>
              <w:numPr>
                <w:ilvl w:val="0"/>
                <w:numId w:val="2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ОДС-8</w:t>
            </w:r>
          </w:p>
        </w:tc>
        <w:tc>
          <w:tcPr>
            <w:tcW w:w="1648" w:type="pct"/>
          </w:tcPr>
          <w:p w:rsidR="00BD3EFA" w:rsidRPr="00BD3EFA" w:rsidRDefault="00BD3EFA" w:rsidP="00BD3EFA">
            <w:pPr>
              <w:jc w:val="both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Зона социального обслуживания</w:t>
            </w:r>
          </w:p>
        </w:tc>
        <w:tc>
          <w:tcPr>
            <w:tcW w:w="397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0,02</w:t>
            </w:r>
          </w:p>
        </w:tc>
        <w:tc>
          <w:tcPr>
            <w:tcW w:w="406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20,00</w:t>
            </w:r>
          </w:p>
        </w:tc>
        <w:tc>
          <w:tcPr>
            <w:tcW w:w="711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  <w:tc>
          <w:tcPr>
            <w:tcW w:w="73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70</w:t>
            </w:r>
          </w:p>
        </w:tc>
        <w:tc>
          <w:tcPr>
            <w:tcW w:w="48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5</w:t>
            </w:r>
          </w:p>
        </w:tc>
      </w:tr>
      <w:tr w:rsidR="00BD3EFA" w:rsidRPr="00BD3EFA" w:rsidTr="000A5E30">
        <w:tc>
          <w:tcPr>
            <w:tcW w:w="205" w:type="pct"/>
          </w:tcPr>
          <w:p w:rsidR="00BD3EFA" w:rsidRPr="00BD3EFA" w:rsidRDefault="00BD3EFA" w:rsidP="00BD3EFA">
            <w:pPr>
              <w:numPr>
                <w:ilvl w:val="0"/>
                <w:numId w:val="2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ИТ-1</w:t>
            </w:r>
          </w:p>
        </w:tc>
        <w:tc>
          <w:tcPr>
            <w:tcW w:w="1648" w:type="pct"/>
          </w:tcPr>
          <w:p w:rsidR="00BD3EFA" w:rsidRPr="00BD3EFA" w:rsidRDefault="00BD3EFA" w:rsidP="00BD3EFA">
            <w:pPr>
              <w:jc w:val="both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Зона головных объектов инженерной инфраструктуры</w:t>
            </w:r>
          </w:p>
        </w:tc>
        <w:tc>
          <w:tcPr>
            <w:tcW w:w="397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0,001</w:t>
            </w:r>
          </w:p>
        </w:tc>
        <w:tc>
          <w:tcPr>
            <w:tcW w:w="406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20,00</w:t>
            </w:r>
          </w:p>
        </w:tc>
        <w:tc>
          <w:tcPr>
            <w:tcW w:w="711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  <w:tc>
          <w:tcPr>
            <w:tcW w:w="73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70</w:t>
            </w:r>
          </w:p>
        </w:tc>
        <w:tc>
          <w:tcPr>
            <w:tcW w:w="48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2</w:t>
            </w:r>
          </w:p>
        </w:tc>
      </w:tr>
      <w:tr w:rsidR="00BD3EFA" w:rsidRPr="00BD3EFA" w:rsidTr="000A5E30">
        <w:tc>
          <w:tcPr>
            <w:tcW w:w="205" w:type="pct"/>
          </w:tcPr>
          <w:p w:rsidR="00BD3EFA" w:rsidRPr="00BD3EFA" w:rsidRDefault="00BD3EFA" w:rsidP="00BD3EFA">
            <w:pPr>
              <w:numPr>
                <w:ilvl w:val="0"/>
                <w:numId w:val="2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ИТ-2</w:t>
            </w:r>
          </w:p>
        </w:tc>
        <w:tc>
          <w:tcPr>
            <w:tcW w:w="1648" w:type="pct"/>
          </w:tcPr>
          <w:p w:rsidR="00BD3EFA" w:rsidRPr="00BD3EFA" w:rsidRDefault="00BD3EFA" w:rsidP="00BD3EFA">
            <w:pPr>
              <w:jc w:val="both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Зона линейных объектов инженерной инфраструктуры</w:t>
            </w:r>
          </w:p>
        </w:tc>
        <w:tc>
          <w:tcPr>
            <w:tcW w:w="397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0,001</w:t>
            </w:r>
          </w:p>
        </w:tc>
        <w:tc>
          <w:tcPr>
            <w:tcW w:w="406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20,00</w:t>
            </w:r>
          </w:p>
        </w:tc>
        <w:tc>
          <w:tcPr>
            <w:tcW w:w="711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  <w:tc>
          <w:tcPr>
            <w:tcW w:w="73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70</w:t>
            </w:r>
          </w:p>
        </w:tc>
        <w:tc>
          <w:tcPr>
            <w:tcW w:w="48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2</w:t>
            </w:r>
          </w:p>
        </w:tc>
      </w:tr>
      <w:tr w:rsidR="00BD3EFA" w:rsidRPr="00BD3EFA" w:rsidTr="000A5E30">
        <w:tc>
          <w:tcPr>
            <w:tcW w:w="205" w:type="pct"/>
          </w:tcPr>
          <w:p w:rsidR="00BD3EFA" w:rsidRPr="00BD3EFA" w:rsidRDefault="00BD3EFA" w:rsidP="00BD3EFA">
            <w:pPr>
              <w:numPr>
                <w:ilvl w:val="0"/>
                <w:numId w:val="2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ИТ-3</w:t>
            </w:r>
          </w:p>
        </w:tc>
        <w:tc>
          <w:tcPr>
            <w:tcW w:w="1648" w:type="pct"/>
          </w:tcPr>
          <w:p w:rsidR="00BD3EFA" w:rsidRPr="00BD3EFA" w:rsidRDefault="00BD3EFA" w:rsidP="00BD3EFA">
            <w:pPr>
              <w:jc w:val="both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Зона инфраструктуры внешнего транспорта</w:t>
            </w:r>
          </w:p>
        </w:tc>
        <w:tc>
          <w:tcPr>
            <w:tcW w:w="397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0,001</w:t>
            </w:r>
          </w:p>
        </w:tc>
        <w:tc>
          <w:tcPr>
            <w:tcW w:w="406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200,0</w:t>
            </w:r>
          </w:p>
        </w:tc>
        <w:tc>
          <w:tcPr>
            <w:tcW w:w="711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  <w:tc>
          <w:tcPr>
            <w:tcW w:w="73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70</w:t>
            </w:r>
          </w:p>
        </w:tc>
        <w:tc>
          <w:tcPr>
            <w:tcW w:w="48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2</w:t>
            </w:r>
          </w:p>
        </w:tc>
      </w:tr>
      <w:tr w:rsidR="00BD3EFA" w:rsidRPr="00BD3EFA" w:rsidTr="000A5E30">
        <w:tc>
          <w:tcPr>
            <w:tcW w:w="205" w:type="pct"/>
          </w:tcPr>
          <w:p w:rsidR="00BD3EFA" w:rsidRPr="00BD3EFA" w:rsidRDefault="00BD3EFA" w:rsidP="00BD3EFA">
            <w:pPr>
              <w:numPr>
                <w:ilvl w:val="0"/>
                <w:numId w:val="2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ИТ-4</w:t>
            </w:r>
          </w:p>
        </w:tc>
        <w:tc>
          <w:tcPr>
            <w:tcW w:w="1648" w:type="pct"/>
          </w:tcPr>
          <w:p w:rsidR="00BD3EFA" w:rsidRPr="00BD3EFA" w:rsidRDefault="00BD3EFA" w:rsidP="00BD3EFA">
            <w:pPr>
              <w:jc w:val="both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Зона инфраструктуры автомобильного транспорта</w:t>
            </w:r>
          </w:p>
        </w:tc>
        <w:tc>
          <w:tcPr>
            <w:tcW w:w="397" w:type="pct"/>
            <w:vAlign w:val="center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0,001</w:t>
            </w:r>
          </w:p>
        </w:tc>
        <w:tc>
          <w:tcPr>
            <w:tcW w:w="406" w:type="pct"/>
            <w:vAlign w:val="center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200,0</w:t>
            </w:r>
          </w:p>
        </w:tc>
        <w:tc>
          <w:tcPr>
            <w:tcW w:w="711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  <w:tc>
          <w:tcPr>
            <w:tcW w:w="735" w:type="pct"/>
            <w:vAlign w:val="center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70</w:t>
            </w:r>
          </w:p>
        </w:tc>
        <w:tc>
          <w:tcPr>
            <w:tcW w:w="485" w:type="pct"/>
            <w:vAlign w:val="center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2</w:t>
            </w:r>
          </w:p>
        </w:tc>
      </w:tr>
      <w:tr w:rsidR="00BD3EFA" w:rsidRPr="00BD3EFA" w:rsidTr="000A5E30">
        <w:tc>
          <w:tcPr>
            <w:tcW w:w="205" w:type="pct"/>
          </w:tcPr>
          <w:p w:rsidR="00BD3EFA" w:rsidRPr="00BD3EFA" w:rsidRDefault="00BD3EFA" w:rsidP="00BD3EFA">
            <w:pPr>
              <w:numPr>
                <w:ilvl w:val="0"/>
                <w:numId w:val="2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ИТ-5</w:t>
            </w:r>
          </w:p>
        </w:tc>
        <w:tc>
          <w:tcPr>
            <w:tcW w:w="1648" w:type="pct"/>
          </w:tcPr>
          <w:p w:rsidR="00BD3EFA" w:rsidRPr="00BD3EFA" w:rsidRDefault="00BD3EFA" w:rsidP="00BD3EFA">
            <w:pPr>
              <w:jc w:val="both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Вспомогательная зона транспортной инфраструктуры</w:t>
            </w:r>
          </w:p>
        </w:tc>
        <w:tc>
          <w:tcPr>
            <w:tcW w:w="397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0,001</w:t>
            </w:r>
          </w:p>
        </w:tc>
        <w:tc>
          <w:tcPr>
            <w:tcW w:w="406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20,00</w:t>
            </w:r>
          </w:p>
        </w:tc>
        <w:tc>
          <w:tcPr>
            <w:tcW w:w="711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  <w:tc>
          <w:tcPr>
            <w:tcW w:w="73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70</w:t>
            </w:r>
          </w:p>
        </w:tc>
        <w:tc>
          <w:tcPr>
            <w:tcW w:w="48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2</w:t>
            </w:r>
          </w:p>
        </w:tc>
      </w:tr>
      <w:tr w:rsidR="00BD3EFA" w:rsidRPr="00BD3EFA" w:rsidTr="000A5E30">
        <w:tc>
          <w:tcPr>
            <w:tcW w:w="205" w:type="pct"/>
          </w:tcPr>
          <w:p w:rsidR="00BD3EFA" w:rsidRPr="00BD3EFA" w:rsidRDefault="00BD3EFA" w:rsidP="00BD3EFA">
            <w:pPr>
              <w:numPr>
                <w:ilvl w:val="0"/>
                <w:numId w:val="2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КС-1</w:t>
            </w:r>
          </w:p>
        </w:tc>
        <w:tc>
          <w:tcPr>
            <w:tcW w:w="1648" w:type="pct"/>
          </w:tcPr>
          <w:p w:rsidR="00BD3EFA" w:rsidRPr="00BD3EFA" w:rsidRDefault="00BD3EFA" w:rsidP="00BD3EFA">
            <w:pPr>
              <w:jc w:val="both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Коммунально-складская зона 2--</w:t>
            </w:r>
            <w:proofErr w:type="spellStart"/>
            <w:r w:rsidRPr="00BD3EFA">
              <w:rPr>
                <w:sz w:val="20"/>
                <w:szCs w:val="20"/>
              </w:rPr>
              <w:t>го</w:t>
            </w:r>
            <w:proofErr w:type="spellEnd"/>
            <w:r w:rsidRPr="00BD3EFA">
              <w:rPr>
                <w:sz w:val="20"/>
                <w:szCs w:val="20"/>
              </w:rPr>
              <w:t xml:space="preserve"> класса</w:t>
            </w:r>
          </w:p>
        </w:tc>
        <w:tc>
          <w:tcPr>
            <w:tcW w:w="397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0,01</w:t>
            </w:r>
          </w:p>
        </w:tc>
        <w:tc>
          <w:tcPr>
            <w:tcW w:w="406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200,00</w:t>
            </w:r>
          </w:p>
        </w:tc>
        <w:tc>
          <w:tcPr>
            <w:tcW w:w="711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  <w:tc>
          <w:tcPr>
            <w:tcW w:w="73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70</w:t>
            </w:r>
          </w:p>
        </w:tc>
        <w:tc>
          <w:tcPr>
            <w:tcW w:w="48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</w:tr>
      <w:tr w:rsidR="00BD3EFA" w:rsidRPr="00BD3EFA" w:rsidTr="000A5E30">
        <w:tc>
          <w:tcPr>
            <w:tcW w:w="205" w:type="pct"/>
          </w:tcPr>
          <w:p w:rsidR="00BD3EFA" w:rsidRPr="00BD3EFA" w:rsidRDefault="00BD3EFA" w:rsidP="00BD3EFA">
            <w:pPr>
              <w:numPr>
                <w:ilvl w:val="0"/>
                <w:numId w:val="2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КС-2</w:t>
            </w:r>
          </w:p>
        </w:tc>
        <w:tc>
          <w:tcPr>
            <w:tcW w:w="1648" w:type="pct"/>
          </w:tcPr>
          <w:p w:rsidR="00BD3EFA" w:rsidRPr="00BD3EFA" w:rsidRDefault="00BD3EFA" w:rsidP="00BD3EFA">
            <w:pPr>
              <w:jc w:val="both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Коммунально-складская зона 3-го класса</w:t>
            </w:r>
          </w:p>
        </w:tc>
        <w:tc>
          <w:tcPr>
            <w:tcW w:w="397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0,01</w:t>
            </w:r>
          </w:p>
        </w:tc>
        <w:tc>
          <w:tcPr>
            <w:tcW w:w="406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200,00</w:t>
            </w:r>
          </w:p>
        </w:tc>
        <w:tc>
          <w:tcPr>
            <w:tcW w:w="711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  <w:tc>
          <w:tcPr>
            <w:tcW w:w="73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70</w:t>
            </w:r>
          </w:p>
        </w:tc>
        <w:tc>
          <w:tcPr>
            <w:tcW w:w="48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</w:tr>
      <w:tr w:rsidR="00BD3EFA" w:rsidRPr="00BD3EFA" w:rsidTr="000A5E30">
        <w:tc>
          <w:tcPr>
            <w:tcW w:w="205" w:type="pct"/>
          </w:tcPr>
          <w:p w:rsidR="00BD3EFA" w:rsidRPr="00BD3EFA" w:rsidRDefault="00BD3EFA" w:rsidP="00BD3EFA">
            <w:pPr>
              <w:numPr>
                <w:ilvl w:val="0"/>
                <w:numId w:val="2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КС-3</w:t>
            </w:r>
          </w:p>
        </w:tc>
        <w:tc>
          <w:tcPr>
            <w:tcW w:w="1648" w:type="pct"/>
          </w:tcPr>
          <w:p w:rsidR="00BD3EFA" w:rsidRPr="00BD3EFA" w:rsidRDefault="00BD3EFA" w:rsidP="00BD3EFA">
            <w:pPr>
              <w:jc w:val="both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Коммунально-складская зона 4-го класса</w:t>
            </w:r>
          </w:p>
        </w:tc>
        <w:tc>
          <w:tcPr>
            <w:tcW w:w="397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0,01</w:t>
            </w:r>
          </w:p>
        </w:tc>
        <w:tc>
          <w:tcPr>
            <w:tcW w:w="406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200,00</w:t>
            </w:r>
          </w:p>
        </w:tc>
        <w:tc>
          <w:tcPr>
            <w:tcW w:w="711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  <w:tc>
          <w:tcPr>
            <w:tcW w:w="73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70</w:t>
            </w:r>
          </w:p>
        </w:tc>
        <w:tc>
          <w:tcPr>
            <w:tcW w:w="48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</w:tr>
      <w:tr w:rsidR="00BD3EFA" w:rsidRPr="00BD3EFA" w:rsidTr="000A5E30">
        <w:tc>
          <w:tcPr>
            <w:tcW w:w="205" w:type="pct"/>
          </w:tcPr>
          <w:p w:rsidR="00BD3EFA" w:rsidRPr="00BD3EFA" w:rsidRDefault="00BD3EFA" w:rsidP="00BD3EFA">
            <w:pPr>
              <w:numPr>
                <w:ilvl w:val="0"/>
                <w:numId w:val="2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КС-4</w:t>
            </w:r>
          </w:p>
        </w:tc>
        <w:tc>
          <w:tcPr>
            <w:tcW w:w="1648" w:type="pct"/>
          </w:tcPr>
          <w:p w:rsidR="00BD3EFA" w:rsidRPr="00BD3EFA" w:rsidRDefault="00BD3EFA" w:rsidP="00BD3EFA">
            <w:pPr>
              <w:jc w:val="both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Коммунально-складская зона 5-го класса</w:t>
            </w:r>
          </w:p>
        </w:tc>
        <w:tc>
          <w:tcPr>
            <w:tcW w:w="397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0,01</w:t>
            </w:r>
          </w:p>
        </w:tc>
        <w:tc>
          <w:tcPr>
            <w:tcW w:w="406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200,00</w:t>
            </w:r>
          </w:p>
        </w:tc>
        <w:tc>
          <w:tcPr>
            <w:tcW w:w="711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  <w:tc>
          <w:tcPr>
            <w:tcW w:w="73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70</w:t>
            </w:r>
          </w:p>
        </w:tc>
        <w:tc>
          <w:tcPr>
            <w:tcW w:w="48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</w:tr>
      <w:tr w:rsidR="00BD3EFA" w:rsidRPr="00BD3EFA" w:rsidTr="000A5E30">
        <w:tc>
          <w:tcPr>
            <w:tcW w:w="205" w:type="pct"/>
          </w:tcPr>
          <w:p w:rsidR="00BD3EFA" w:rsidRPr="00BD3EFA" w:rsidRDefault="00BD3EFA" w:rsidP="00BD3EFA">
            <w:pPr>
              <w:numPr>
                <w:ilvl w:val="0"/>
                <w:numId w:val="2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П-3</w:t>
            </w:r>
          </w:p>
        </w:tc>
        <w:tc>
          <w:tcPr>
            <w:tcW w:w="1648" w:type="pct"/>
          </w:tcPr>
          <w:p w:rsidR="00BD3EFA" w:rsidRPr="00BD3EFA" w:rsidRDefault="00BD3EFA" w:rsidP="00BD3EFA">
            <w:pPr>
              <w:jc w:val="both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Производственная зона 3-го класса</w:t>
            </w:r>
          </w:p>
        </w:tc>
        <w:tc>
          <w:tcPr>
            <w:tcW w:w="397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0,10</w:t>
            </w:r>
          </w:p>
        </w:tc>
        <w:tc>
          <w:tcPr>
            <w:tcW w:w="406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200,00</w:t>
            </w:r>
          </w:p>
        </w:tc>
        <w:tc>
          <w:tcPr>
            <w:tcW w:w="711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  <w:tc>
          <w:tcPr>
            <w:tcW w:w="73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80</w:t>
            </w:r>
          </w:p>
        </w:tc>
        <w:tc>
          <w:tcPr>
            <w:tcW w:w="48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</w:tr>
      <w:tr w:rsidR="00BD3EFA" w:rsidRPr="00BD3EFA" w:rsidTr="000A5E30">
        <w:tc>
          <w:tcPr>
            <w:tcW w:w="205" w:type="pct"/>
          </w:tcPr>
          <w:p w:rsidR="00BD3EFA" w:rsidRPr="00BD3EFA" w:rsidRDefault="00BD3EFA" w:rsidP="00BD3EFA">
            <w:pPr>
              <w:numPr>
                <w:ilvl w:val="0"/>
                <w:numId w:val="2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П-4</w:t>
            </w:r>
          </w:p>
        </w:tc>
        <w:tc>
          <w:tcPr>
            <w:tcW w:w="1648" w:type="pct"/>
          </w:tcPr>
          <w:p w:rsidR="00BD3EFA" w:rsidRPr="00BD3EFA" w:rsidRDefault="00BD3EFA" w:rsidP="00BD3EFA">
            <w:pPr>
              <w:jc w:val="both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Производственная зона 4-го класса</w:t>
            </w:r>
          </w:p>
        </w:tc>
        <w:tc>
          <w:tcPr>
            <w:tcW w:w="397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0,10</w:t>
            </w:r>
          </w:p>
        </w:tc>
        <w:tc>
          <w:tcPr>
            <w:tcW w:w="406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200,00</w:t>
            </w:r>
          </w:p>
        </w:tc>
        <w:tc>
          <w:tcPr>
            <w:tcW w:w="711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  <w:tc>
          <w:tcPr>
            <w:tcW w:w="73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80</w:t>
            </w:r>
          </w:p>
        </w:tc>
        <w:tc>
          <w:tcPr>
            <w:tcW w:w="48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</w:tr>
      <w:tr w:rsidR="00BD3EFA" w:rsidRPr="00BD3EFA" w:rsidTr="000A5E30">
        <w:tc>
          <w:tcPr>
            <w:tcW w:w="205" w:type="pct"/>
          </w:tcPr>
          <w:p w:rsidR="00BD3EFA" w:rsidRPr="00BD3EFA" w:rsidRDefault="00BD3EFA" w:rsidP="00BD3EFA">
            <w:pPr>
              <w:numPr>
                <w:ilvl w:val="0"/>
                <w:numId w:val="2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П-5</w:t>
            </w:r>
          </w:p>
        </w:tc>
        <w:tc>
          <w:tcPr>
            <w:tcW w:w="1648" w:type="pct"/>
          </w:tcPr>
          <w:p w:rsidR="00BD3EFA" w:rsidRPr="00BD3EFA" w:rsidRDefault="00BD3EFA" w:rsidP="00BD3EFA">
            <w:pPr>
              <w:jc w:val="both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Производственная зона 5-го класса</w:t>
            </w:r>
          </w:p>
        </w:tc>
        <w:tc>
          <w:tcPr>
            <w:tcW w:w="397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0,10</w:t>
            </w:r>
          </w:p>
        </w:tc>
        <w:tc>
          <w:tcPr>
            <w:tcW w:w="406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200,00</w:t>
            </w:r>
          </w:p>
        </w:tc>
        <w:tc>
          <w:tcPr>
            <w:tcW w:w="711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  <w:tc>
          <w:tcPr>
            <w:tcW w:w="73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80</w:t>
            </w:r>
          </w:p>
        </w:tc>
        <w:tc>
          <w:tcPr>
            <w:tcW w:w="48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</w:tr>
      <w:tr w:rsidR="00BD3EFA" w:rsidRPr="00BD3EFA" w:rsidTr="000A5E30">
        <w:tc>
          <w:tcPr>
            <w:tcW w:w="205" w:type="pct"/>
          </w:tcPr>
          <w:p w:rsidR="00BD3EFA" w:rsidRPr="00BD3EFA" w:rsidRDefault="00BD3EFA" w:rsidP="00BD3EFA">
            <w:pPr>
              <w:numPr>
                <w:ilvl w:val="0"/>
                <w:numId w:val="2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СХ-1</w:t>
            </w:r>
          </w:p>
        </w:tc>
        <w:tc>
          <w:tcPr>
            <w:tcW w:w="1648" w:type="pct"/>
          </w:tcPr>
          <w:p w:rsidR="00BD3EFA" w:rsidRPr="00BD3EFA" w:rsidRDefault="00BD3EFA" w:rsidP="00BD3EFA">
            <w:pPr>
              <w:jc w:val="both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Зона объектов сельскохозяйственного назначения</w:t>
            </w:r>
          </w:p>
        </w:tc>
        <w:tc>
          <w:tcPr>
            <w:tcW w:w="397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0,02</w:t>
            </w:r>
          </w:p>
        </w:tc>
        <w:tc>
          <w:tcPr>
            <w:tcW w:w="406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200,00</w:t>
            </w:r>
          </w:p>
        </w:tc>
        <w:tc>
          <w:tcPr>
            <w:tcW w:w="711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  <w:tc>
          <w:tcPr>
            <w:tcW w:w="73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70</w:t>
            </w:r>
          </w:p>
        </w:tc>
        <w:tc>
          <w:tcPr>
            <w:tcW w:w="48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</w:tr>
      <w:tr w:rsidR="00BD3EFA" w:rsidRPr="00BD3EFA" w:rsidTr="000A5E30">
        <w:tc>
          <w:tcPr>
            <w:tcW w:w="205" w:type="pct"/>
          </w:tcPr>
          <w:p w:rsidR="00BD3EFA" w:rsidRPr="00BD3EFA" w:rsidRDefault="00BD3EFA" w:rsidP="00BD3EFA">
            <w:pPr>
              <w:numPr>
                <w:ilvl w:val="0"/>
                <w:numId w:val="2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СХ-2</w:t>
            </w:r>
          </w:p>
        </w:tc>
        <w:tc>
          <w:tcPr>
            <w:tcW w:w="1648" w:type="pct"/>
          </w:tcPr>
          <w:p w:rsidR="00BD3EFA" w:rsidRPr="00BD3EFA" w:rsidRDefault="00BD3EFA" w:rsidP="00BD3EFA">
            <w:pPr>
              <w:jc w:val="both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Зона земель сельскохозяйственного использования</w:t>
            </w:r>
          </w:p>
        </w:tc>
        <w:tc>
          <w:tcPr>
            <w:tcW w:w="397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0,02</w:t>
            </w:r>
          </w:p>
        </w:tc>
        <w:tc>
          <w:tcPr>
            <w:tcW w:w="406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200,00</w:t>
            </w:r>
          </w:p>
        </w:tc>
        <w:tc>
          <w:tcPr>
            <w:tcW w:w="711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  <w:tc>
          <w:tcPr>
            <w:tcW w:w="73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70</w:t>
            </w:r>
          </w:p>
        </w:tc>
        <w:tc>
          <w:tcPr>
            <w:tcW w:w="48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</w:tr>
      <w:tr w:rsidR="00BD3EFA" w:rsidRPr="00BD3EFA" w:rsidTr="000A5E30">
        <w:tc>
          <w:tcPr>
            <w:tcW w:w="205" w:type="pct"/>
          </w:tcPr>
          <w:p w:rsidR="00BD3EFA" w:rsidRPr="00BD3EFA" w:rsidRDefault="00BD3EFA" w:rsidP="00BD3EFA">
            <w:pPr>
              <w:numPr>
                <w:ilvl w:val="0"/>
                <w:numId w:val="2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СХ-3</w:t>
            </w:r>
          </w:p>
        </w:tc>
        <w:tc>
          <w:tcPr>
            <w:tcW w:w="1648" w:type="pct"/>
          </w:tcPr>
          <w:p w:rsidR="00BD3EFA" w:rsidRPr="00BD3EFA" w:rsidRDefault="00BD3EFA" w:rsidP="00BD3EFA">
            <w:pPr>
              <w:jc w:val="both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Зона коллективных садов, дач</w:t>
            </w:r>
          </w:p>
        </w:tc>
        <w:tc>
          <w:tcPr>
            <w:tcW w:w="397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0,02</w:t>
            </w:r>
          </w:p>
        </w:tc>
        <w:tc>
          <w:tcPr>
            <w:tcW w:w="406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0,2</w:t>
            </w:r>
          </w:p>
        </w:tc>
        <w:tc>
          <w:tcPr>
            <w:tcW w:w="711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  <w:tc>
          <w:tcPr>
            <w:tcW w:w="73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70</w:t>
            </w:r>
          </w:p>
        </w:tc>
        <w:tc>
          <w:tcPr>
            <w:tcW w:w="48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2</w:t>
            </w:r>
          </w:p>
        </w:tc>
      </w:tr>
      <w:tr w:rsidR="00BD3EFA" w:rsidRPr="00BD3EFA" w:rsidTr="000A5E30">
        <w:tc>
          <w:tcPr>
            <w:tcW w:w="205" w:type="pct"/>
          </w:tcPr>
          <w:p w:rsidR="00BD3EFA" w:rsidRPr="00BD3EFA" w:rsidRDefault="00BD3EFA" w:rsidP="00BD3EFA">
            <w:pPr>
              <w:numPr>
                <w:ilvl w:val="0"/>
                <w:numId w:val="2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Р–1</w:t>
            </w:r>
          </w:p>
        </w:tc>
        <w:tc>
          <w:tcPr>
            <w:tcW w:w="1648" w:type="pct"/>
          </w:tcPr>
          <w:p w:rsidR="00BD3EFA" w:rsidRPr="00BD3EFA" w:rsidRDefault="00BD3EFA" w:rsidP="00BD3EFA">
            <w:pPr>
              <w:jc w:val="both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Зона городских лесов, лесопарков</w:t>
            </w:r>
          </w:p>
        </w:tc>
        <w:tc>
          <w:tcPr>
            <w:tcW w:w="397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0,001</w:t>
            </w:r>
          </w:p>
        </w:tc>
        <w:tc>
          <w:tcPr>
            <w:tcW w:w="406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200,00</w:t>
            </w:r>
          </w:p>
        </w:tc>
        <w:tc>
          <w:tcPr>
            <w:tcW w:w="711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ну</w:t>
            </w:r>
          </w:p>
        </w:tc>
        <w:tc>
          <w:tcPr>
            <w:tcW w:w="73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70</w:t>
            </w:r>
          </w:p>
        </w:tc>
        <w:tc>
          <w:tcPr>
            <w:tcW w:w="48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2</w:t>
            </w:r>
          </w:p>
        </w:tc>
      </w:tr>
      <w:tr w:rsidR="00BD3EFA" w:rsidRPr="00BD3EFA" w:rsidTr="000A5E30">
        <w:tc>
          <w:tcPr>
            <w:tcW w:w="205" w:type="pct"/>
          </w:tcPr>
          <w:p w:rsidR="00BD3EFA" w:rsidRPr="00BD3EFA" w:rsidRDefault="00BD3EFA" w:rsidP="00BD3EFA">
            <w:pPr>
              <w:numPr>
                <w:ilvl w:val="0"/>
                <w:numId w:val="2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Р-2</w:t>
            </w:r>
          </w:p>
        </w:tc>
        <w:tc>
          <w:tcPr>
            <w:tcW w:w="1648" w:type="pct"/>
          </w:tcPr>
          <w:p w:rsidR="00BD3EFA" w:rsidRPr="00BD3EFA" w:rsidRDefault="00BD3EFA" w:rsidP="00BD3EFA">
            <w:pPr>
              <w:jc w:val="both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Зона городских парков, скверов, садов, бульваров</w:t>
            </w:r>
          </w:p>
        </w:tc>
        <w:tc>
          <w:tcPr>
            <w:tcW w:w="397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0,001</w:t>
            </w:r>
          </w:p>
        </w:tc>
        <w:tc>
          <w:tcPr>
            <w:tcW w:w="406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200,00</w:t>
            </w:r>
          </w:p>
        </w:tc>
        <w:tc>
          <w:tcPr>
            <w:tcW w:w="711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ну</w:t>
            </w:r>
          </w:p>
        </w:tc>
        <w:tc>
          <w:tcPr>
            <w:tcW w:w="73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70</w:t>
            </w:r>
          </w:p>
        </w:tc>
        <w:tc>
          <w:tcPr>
            <w:tcW w:w="48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2</w:t>
            </w:r>
          </w:p>
        </w:tc>
      </w:tr>
      <w:tr w:rsidR="00BD3EFA" w:rsidRPr="00BD3EFA" w:rsidTr="000A5E30">
        <w:tc>
          <w:tcPr>
            <w:tcW w:w="205" w:type="pct"/>
          </w:tcPr>
          <w:p w:rsidR="00BD3EFA" w:rsidRPr="00BD3EFA" w:rsidRDefault="00BD3EFA" w:rsidP="00BD3EFA">
            <w:pPr>
              <w:numPr>
                <w:ilvl w:val="0"/>
                <w:numId w:val="2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BD3EFA" w:rsidRPr="00BD3EFA" w:rsidRDefault="00BD3EFA" w:rsidP="00BD3EFA">
            <w:pPr>
              <w:jc w:val="center"/>
              <w:rPr>
                <w:b/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О</w:t>
            </w:r>
          </w:p>
        </w:tc>
        <w:tc>
          <w:tcPr>
            <w:tcW w:w="1648" w:type="pct"/>
          </w:tcPr>
          <w:p w:rsidR="00BD3EFA" w:rsidRPr="00BD3EFA" w:rsidRDefault="00BD3EFA" w:rsidP="00BD3EFA">
            <w:pPr>
              <w:jc w:val="both"/>
              <w:rPr>
                <w:b/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Зона охраны объектов культурного наследия</w:t>
            </w:r>
          </w:p>
        </w:tc>
        <w:tc>
          <w:tcPr>
            <w:tcW w:w="397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0,001</w:t>
            </w:r>
          </w:p>
        </w:tc>
        <w:tc>
          <w:tcPr>
            <w:tcW w:w="406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200,00</w:t>
            </w:r>
          </w:p>
        </w:tc>
        <w:tc>
          <w:tcPr>
            <w:tcW w:w="711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  <w:tc>
          <w:tcPr>
            <w:tcW w:w="73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70</w:t>
            </w:r>
          </w:p>
        </w:tc>
        <w:tc>
          <w:tcPr>
            <w:tcW w:w="485" w:type="pct"/>
            <w:vAlign w:val="center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ну</w:t>
            </w:r>
          </w:p>
        </w:tc>
      </w:tr>
      <w:tr w:rsidR="00BD3EFA" w:rsidRPr="00BD3EFA" w:rsidTr="000A5E30">
        <w:tc>
          <w:tcPr>
            <w:tcW w:w="205" w:type="pct"/>
          </w:tcPr>
          <w:p w:rsidR="00BD3EFA" w:rsidRPr="00BD3EFA" w:rsidRDefault="00BD3EFA" w:rsidP="00BD3EFA">
            <w:pPr>
              <w:numPr>
                <w:ilvl w:val="0"/>
                <w:numId w:val="2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BD3EFA" w:rsidRPr="00BD3EFA" w:rsidRDefault="00BD3EFA" w:rsidP="00BD3EFA">
            <w:pPr>
              <w:jc w:val="center"/>
              <w:rPr>
                <w:b/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СО</w:t>
            </w:r>
          </w:p>
        </w:tc>
        <w:tc>
          <w:tcPr>
            <w:tcW w:w="1648" w:type="pct"/>
          </w:tcPr>
          <w:p w:rsidR="00BD3EFA" w:rsidRPr="00BD3EFA" w:rsidRDefault="00BD3EFA" w:rsidP="00BD3EFA">
            <w:pPr>
              <w:jc w:val="both"/>
              <w:rPr>
                <w:b/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Зона специальной охраны объектов культурного наследия</w:t>
            </w:r>
          </w:p>
        </w:tc>
        <w:tc>
          <w:tcPr>
            <w:tcW w:w="397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0,001</w:t>
            </w:r>
          </w:p>
        </w:tc>
        <w:tc>
          <w:tcPr>
            <w:tcW w:w="406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200,00</w:t>
            </w:r>
          </w:p>
        </w:tc>
        <w:tc>
          <w:tcPr>
            <w:tcW w:w="711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  <w:tc>
          <w:tcPr>
            <w:tcW w:w="73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70</w:t>
            </w:r>
          </w:p>
        </w:tc>
        <w:tc>
          <w:tcPr>
            <w:tcW w:w="485" w:type="pct"/>
            <w:vAlign w:val="center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ну</w:t>
            </w:r>
          </w:p>
        </w:tc>
      </w:tr>
      <w:tr w:rsidR="00BD3EFA" w:rsidRPr="00BD3EFA" w:rsidTr="000A5E30">
        <w:tc>
          <w:tcPr>
            <w:tcW w:w="205" w:type="pct"/>
          </w:tcPr>
          <w:p w:rsidR="00BD3EFA" w:rsidRPr="00BD3EFA" w:rsidRDefault="00BD3EFA" w:rsidP="00BD3EFA">
            <w:pPr>
              <w:numPr>
                <w:ilvl w:val="0"/>
                <w:numId w:val="2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BD3EFA" w:rsidRPr="00BD3EFA" w:rsidRDefault="00BD3EFA" w:rsidP="00BD3EFA">
            <w:pPr>
              <w:jc w:val="center"/>
              <w:rPr>
                <w:b/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С-1</w:t>
            </w:r>
          </w:p>
        </w:tc>
        <w:tc>
          <w:tcPr>
            <w:tcW w:w="1648" w:type="pct"/>
          </w:tcPr>
          <w:p w:rsidR="00BD3EFA" w:rsidRPr="00BD3EFA" w:rsidRDefault="00BD3EFA" w:rsidP="00BD3EFA">
            <w:pPr>
              <w:jc w:val="both"/>
              <w:rPr>
                <w:b/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Зона специальная утилизационная</w:t>
            </w:r>
          </w:p>
        </w:tc>
        <w:tc>
          <w:tcPr>
            <w:tcW w:w="397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0,20</w:t>
            </w:r>
          </w:p>
        </w:tc>
        <w:tc>
          <w:tcPr>
            <w:tcW w:w="406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20,00</w:t>
            </w:r>
          </w:p>
        </w:tc>
        <w:tc>
          <w:tcPr>
            <w:tcW w:w="711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  <w:tc>
          <w:tcPr>
            <w:tcW w:w="735" w:type="pct"/>
            <w:vAlign w:val="center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ну</w:t>
            </w:r>
          </w:p>
        </w:tc>
        <w:tc>
          <w:tcPr>
            <w:tcW w:w="485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</w:tr>
      <w:tr w:rsidR="00BD3EFA" w:rsidRPr="00BD3EFA" w:rsidTr="000A5E30">
        <w:tc>
          <w:tcPr>
            <w:tcW w:w="205" w:type="pct"/>
          </w:tcPr>
          <w:p w:rsidR="00BD3EFA" w:rsidRPr="00BD3EFA" w:rsidRDefault="00BD3EFA" w:rsidP="00BD3EFA">
            <w:pPr>
              <w:numPr>
                <w:ilvl w:val="0"/>
                <w:numId w:val="2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BD3EFA" w:rsidRPr="00BD3EFA" w:rsidRDefault="00BD3EFA" w:rsidP="00BD3EFA">
            <w:pPr>
              <w:jc w:val="center"/>
              <w:rPr>
                <w:b/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С-</w:t>
            </w:r>
            <w:r w:rsidRPr="00BD3EF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48" w:type="pct"/>
          </w:tcPr>
          <w:p w:rsidR="00BD3EFA" w:rsidRPr="00BD3EFA" w:rsidRDefault="00BD3EFA" w:rsidP="00BD3EFA">
            <w:pPr>
              <w:jc w:val="both"/>
              <w:rPr>
                <w:b/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Зона санитарно-защитного озеленения</w:t>
            </w:r>
          </w:p>
        </w:tc>
        <w:tc>
          <w:tcPr>
            <w:tcW w:w="397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0,001</w:t>
            </w:r>
          </w:p>
        </w:tc>
        <w:tc>
          <w:tcPr>
            <w:tcW w:w="406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200,00</w:t>
            </w:r>
          </w:p>
        </w:tc>
        <w:tc>
          <w:tcPr>
            <w:tcW w:w="711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ну</w:t>
            </w:r>
          </w:p>
        </w:tc>
        <w:tc>
          <w:tcPr>
            <w:tcW w:w="735" w:type="pct"/>
            <w:vAlign w:val="center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ну</w:t>
            </w:r>
          </w:p>
        </w:tc>
        <w:tc>
          <w:tcPr>
            <w:tcW w:w="485" w:type="pct"/>
            <w:vAlign w:val="center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ну</w:t>
            </w:r>
          </w:p>
        </w:tc>
      </w:tr>
      <w:tr w:rsidR="00BD3EFA" w:rsidRPr="00BD3EFA" w:rsidTr="000A5E30">
        <w:tc>
          <w:tcPr>
            <w:tcW w:w="205" w:type="pct"/>
          </w:tcPr>
          <w:p w:rsidR="00BD3EFA" w:rsidRPr="00BD3EFA" w:rsidRDefault="00BD3EFA" w:rsidP="00BD3EFA">
            <w:pPr>
              <w:numPr>
                <w:ilvl w:val="0"/>
                <w:numId w:val="2"/>
              </w:num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BD3EFA" w:rsidRPr="00BD3EFA" w:rsidRDefault="00BD3EFA" w:rsidP="00BD3EFA">
            <w:pPr>
              <w:jc w:val="center"/>
              <w:rPr>
                <w:b/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С-</w:t>
            </w:r>
            <w:r w:rsidRPr="00BD3EF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48" w:type="pct"/>
          </w:tcPr>
          <w:p w:rsidR="00BD3EFA" w:rsidRPr="00BD3EFA" w:rsidRDefault="00BD3EFA" w:rsidP="00BD3EFA">
            <w:pPr>
              <w:jc w:val="both"/>
              <w:rPr>
                <w:b/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Зона мемориальная</w:t>
            </w:r>
          </w:p>
        </w:tc>
        <w:tc>
          <w:tcPr>
            <w:tcW w:w="397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0,001</w:t>
            </w:r>
          </w:p>
        </w:tc>
        <w:tc>
          <w:tcPr>
            <w:tcW w:w="406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200,00</w:t>
            </w:r>
          </w:p>
        </w:tc>
        <w:tc>
          <w:tcPr>
            <w:tcW w:w="711" w:type="pct"/>
            <w:vAlign w:val="center"/>
          </w:tcPr>
          <w:p w:rsidR="00BD3EFA" w:rsidRPr="00BD3EFA" w:rsidRDefault="00BD3EFA" w:rsidP="00BD3EFA">
            <w:pPr>
              <w:jc w:val="center"/>
              <w:outlineLvl w:val="3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3</w:t>
            </w:r>
          </w:p>
        </w:tc>
        <w:tc>
          <w:tcPr>
            <w:tcW w:w="735" w:type="pct"/>
            <w:vAlign w:val="center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ну</w:t>
            </w:r>
          </w:p>
        </w:tc>
        <w:tc>
          <w:tcPr>
            <w:tcW w:w="485" w:type="pct"/>
            <w:vAlign w:val="center"/>
          </w:tcPr>
          <w:p w:rsidR="00BD3EFA" w:rsidRPr="00BD3EFA" w:rsidRDefault="00BD3EFA" w:rsidP="00BD3EFA">
            <w:pPr>
              <w:jc w:val="center"/>
              <w:rPr>
                <w:sz w:val="20"/>
                <w:szCs w:val="20"/>
              </w:rPr>
            </w:pPr>
            <w:r w:rsidRPr="00BD3EFA">
              <w:rPr>
                <w:sz w:val="20"/>
                <w:szCs w:val="20"/>
              </w:rPr>
              <w:t>ну</w:t>
            </w:r>
          </w:p>
        </w:tc>
      </w:tr>
    </w:tbl>
    <w:p w:rsidR="00BD3EFA" w:rsidRDefault="00BD3EFA" w:rsidP="00BD3EFA">
      <w:pPr>
        <w:jc w:val="both"/>
        <w:rPr>
          <w:bCs/>
          <w:sz w:val="20"/>
          <w:szCs w:val="20"/>
        </w:rPr>
      </w:pPr>
    </w:p>
    <w:p w:rsidR="00BD3EFA" w:rsidRPr="00BD3EFA" w:rsidRDefault="00BD3EFA" w:rsidP="00BD3EFA">
      <w:pPr>
        <w:jc w:val="both"/>
        <w:rPr>
          <w:bCs/>
          <w:sz w:val="20"/>
          <w:szCs w:val="20"/>
        </w:rPr>
      </w:pPr>
      <w:r w:rsidRPr="00BD3EFA">
        <w:rPr>
          <w:bCs/>
          <w:sz w:val="20"/>
          <w:szCs w:val="20"/>
        </w:rPr>
        <w:t>*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не применяется для тех сторон границы участка, расстояния от которых определены линией отступа от красной линии;</w:t>
      </w:r>
    </w:p>
    <w:p w:rsidR="00BD3EFA" w:rsidRPr="00BD3EFA" w:rsidRDefault="00BD3EFA" w:rsidP="00BD3EFA">
      <w:pPr>
        <w:jc w:val="both"/>
        <w:rPr>
          <w:bCs/>
          <w:sz w:val="20"/>
          <w:szCs w:val="20"/>
        </w:rPr>
      </w:pPr>
      <w:r w:rsidRPr="00BD3EFA">
        <w:rPr>
          <w:bCs/>
          <w:sz w:val="20"/>
          <w:szCs w:val="20"/>
        </w:rPr>
        <w:t xml:space="preserve">**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 значение максимального процента застройки используется только при соблюдении отступов </w:t>
      </w:r>
      <w:proofErr w:type="gramStart"/>
      <w:r w:rsidRPr="00BD3EFA">
        <w:rPr>
          <w:bCs/>
          <w:sz w:val="20"/>
          <w:szCs w:val="20"/>
        </w:rPr>
        <w:t>от  границ</w:t>
      </w:r>
      <w:proofErr w:type="gramEnd"/>
      <w:r w:rsidRPr="00BD3EFA">
        <w:rPr>
          <w:bCs/>
          <w:sz w:val="20"/>
          <w:szCs w:val="20"/>
        </w:rPr>
        <w:t xml:space="preserve"> земельного участка.</w:t>
      </w:r>
    </w:p>
    <w:p w:rsidR="00BD3EFA" w:rsidRPr="00BD3EFA" w:rsidRDefault="00BD3EFA" w:rsidP="00BD3EFA">
      <w:pPr>
        <w:jc w:val="both"/>
        <w:rPr>
          <w:bCs/>
          <w:sz w:val="20"/>
          <w:szCs w:val="20"/>
        </w:rPr>
      </w:pPr>
      <w:r w:rsidRPr="00BD3EFA">
        <w:rPr>
          <w:bCs/>
          <w:sz w:val="20"/>
          <w:szCs w:val="20"/>
        </w:rPr>
        <w:t>*** Гл. VII СанПиН 2.2.1/2.1.1.1200-03 «Санитарно-защитные зоны и санитарная классификация предприятий, сооружений и иных объектов».</w:t>
      </w:r>
    </w:p>
    <w:p w:rsidR="00BD3EFA" w:rsidRPr="00BD3EFA" w:rsidRDefault="00BD3EFA" w:rsidP="00BD3EFA">
      <w:pPr>
        <w:jc w:val="both"/>
        <w:rPr>
          <w:bCs/>
          <w:sz w:val="20"/>
          <w:szCs w:val="20"/>
        </w:rPr>
      </w:pPr>
      <w:r w:rsidRPr="00BD3EFA">
        <w:rPr>
          <w:bCs/>
          <w:sz w:val="20"/>
          <w:szCs w:val="20"/>
        </w:rPr>
        <w:t>Условные обозначения к таблице: ЗУ – земельный участок;</w:t>
      </w:r>
    </w:p>
    <w:p w:rsidR="00BD3EFA" w:rsidRPr="00BD3EFA" w:rsidRDefault="00BD3EFA" w:rsidP="00BD3EFA">
      <w:pPr>
        <w:jc w:val="both"/>
        <w:rPr>
          <w:bCs/>
          <w:sz w:val="20"/>
          <w:szCs w:val="20"/>
        </w:rPr>
      </w:pPr>
      <w:r w:rsidRPr="00BD3EFA">
        <w:rPr>
          <w:bCs/>
          <w:sz w:val="20"/>
          <w:szCs w:val="20"/>
        </w:rPr>
        <w:t>ОКС – объекты капитального строительства (здания, строения и сооружения);</w:t>
      </w:r>
    </w:p>
    <w:p w:rsidR="00A24AAA" w:rsidRDefault="00BD3EFA" w:rsidP="00A24AAA">
      <w:pPr>
        <w:jc w:val="both"/>
        <w:rPr>
          <w:sz w:val="20"/>
          <w:szCs w:val="20"/>
        </w:rPr>
      </w:pPr>
      <w:r w:rsidRPr="00BD3EFA">
        <w:rPr>
          <w:bCs/>
          <w:sz w:val="20"/>
          <w:szCs w:val="20"/>
        </w:rPr>
        <w:t>ну – не установлен»</w:t>
      </w:r>
      <w:r w:rsidR="00A24AAA">
        <w:rPr>
          <w:bCs/>
          <w:sz w:val="20"/>
          <w:szCs w:val="20"/>
        </w:rPr>
        <w:t>.</w:t>
      </w:r>
    </w:p>
    <w:p w:rsidR="00A24AAA" w:rsidRDefault="00A24AAA" w:rsidP="00A24AAA">
      <w:pPr>
        <w:rPr>
          <w:sz w:val="20"/>
          <w:szCs w:val="20"/>
        </w:rPr>
      </w:pPr>
    </w:p>
    <w:p w:rsidR="00BD3EFA" w:rsidRPr="00BD3EFA" w:rsidRDefault="00BD3EFA" w:rsidP="00A24AAA">
      <w:pPr>
        <w:ind w:firstLine="709"/>
        <w:jc w:val="both"/>
        <w:rPr>
          <w:sz w:val="28"/>
          <w:szCs w:val="28"/>
        </w:rPr>
      </w:pPr>
      <w:r w:rsidRPr="00BD3EFA">
        <w:rPr>
          <w:sz w:val="28"/>
          <w:szCs w:val="28"/>
        </w:rPr>
        <w:t>2. Опубликовать настоящее Решение в газете «Наше слово» и разместить на официальном</w:t>
      </w:r>
      <w:r w:rsidR="00057238">
        <w:rPr>
          <w:sz w:val="28"/>
          <w:szCs w:val="28"/>
        </w:rPr>
        <w:t xml:space="preserve"> </w:t>
      </w:r>
      <w:r w:rsidRPr="00BD3EFA">
        <w:rPr>
          <w:sz w:val="28"/>
          <w:szCs w:val="28"/>
        </w:rPr>
        <w:t>сайт</w:t>
      </w:r>
      <w:r w:rsidR="00C9472F">
        <w:rPr>
          <w:sz w:val="28"/>
          <w:szCs w:val="28"/>
        </w:rPr>
        <w:t>е</w:t>
      </w:r>
      <w:r w:rsidRPr="00BD3EFA">
        <w:rPr>
          <w:sz w:val="28"/>
          <w:szCs w:val="28"/>
        </w:rPr>
        <w:t xml:space="preserve"> </w:t>
      </w:r>
      <w:r w:rsidR="00466D69">
        <w:rPr>
          <w:sz w:val="28"/>
          <w:szCs w:val="28"/>
        </w:rPr>
        <w:t xml:space="preserve">Администрации </w:t>
      </w:r>
      <w:r w:rsidRPr="00BD3EFA">
        <w:rPr>
          <w:sz w:val="28"/>
          <w:szCs w:val="28"/>
        </w:rPr>
        <w:t>Североуральского городского округа.</w:t>
      </w:r>
    </w:p>
    <w:p w:rsidR="00A24AAA" w:rsidRPr="000A5E30" w:rsidRDefault="00A24AAA" w:rsidP="00A24AAA">
      <w:pPr>
        <w:ind w:firstLine="709"/>
        <w:jc w:val="both"/>
        <w:rPr>
          <w:sz w:val="16"/>
          <w:szCs w:val="16"/>
        </w:rPr>
      </w:pPr>
    </w:p>
    <w:p w:rsidR="00BD3EFA" w:rsidRPr="00BD3EFA" w:rsidRDefault="00BD3EFA" w:rsidP="00A24AAA">
      <w:pPr>
        <w:ind w:firstLine="709"/>
        <w:jc w:val="both"/>
        <w:rPr>
          <w:sz w:val="28"/>
          <w:szCs w:val="28"/>
        </w:rPr>
      </w:pPr>
      <w:r w:rsidRPr="00BD3EFA">
        <w:rPr>
          <w:sz w:val="28"/>
          <w:szCs w:val="28"/>
        </w:rPr>
        <w:t>3.</w:t>
      </w:r>
      <w:r w:rsidR="000A5E30">
        <w:rPr>
          <w:sz w:val="28"/>
          <w:szCs w:val="28"/>
        </w:rPr>
        <w:t xml:space="preserve"> </w:t>
      </w:r>
      <w:r w:rsidRPr="00BD3EFA">
        <w:rPr>
          <w:sz w:val="28"/>
          <w:szCs w:val="28"/>
        </w:rPr>
        <w:t xml:space="preserve">Установить, что настоящее Решение вступает в силу со дня его официального опубликования. </w:t>
      </w:r>
    </w:p>
    <w:p w:rsidR="00A24AAA" w:rsidRPr="000A5E30" w:rsidRDefault="00A24AAA" w:rsidP="00A24AAA">
      <w:pPr>
        <w:ind w:firstLine="709"/>
        <w:jc w:val="both"/>
        <w:rPr>
          <w:sz w:val="16"/>
          <w:szCs w:val="16"/>
        </w:rPr>
      </w:pPr>
    </w:p>
    <w:p w:rsidR="00BD3EFA" w:rsidRPr="00BD3EFA" w:rsidRDefault="00BD3EFA" w:rsidP="00A24AAA">
      <w:pPr>
        <w:ind w:firstLine="709"/>
        <w:jc w:val="both"/>
        <w:rPr>
          <w:sz w:val="28"/>
          <w:szCs w:val="28"/>
        </w:rPr>
      </w:pPr>
      <w:r w:rsidRPr="00BD3EFA">
        <w:rPr>
          <w:sz w:val="28"/>
          <w:szCs w:val="28"/>
        </w:rPr>
        <w:t>4. Контроль за исполнением настоящего Решения возложить на</w:t>
      </w:r>
      <w:r w:rsidR="00A24AAA">
        <w:rPr>
          <w:sz w:val="28"/>
          <w:szCs w:val="28"/>
        </w:rPr>
        <w:t xml:space="preserve"> постоянную </w:t>
      </w:r>
      <w:r w:rsidRPr="00BD3EFA">
        <w:rPr>
          <w:sz w:val="28"/>
          <w:szCs w:val="28"/>
        </w:rPr>
        <w:t>депутатскую комиссию Думы Североуральского городского округа по городскому хозяйству и землепользованию (Меньшиков Б.В.)</w:t>
      </w:r>
    </w:p>
    <w:p w:rsidR="00BD3EFA" w:rsidRPr="00BD3EFA" w:rsidRDefault="00BD3EFA" w:rsidP="00A24AAA">
      <w:pPr>
        <w:ind w:firstLine="709"/>
        <w:jc w:val="both"/>
        <w:rPr>
          <w:sz w:val="28"/>
          <w:szCs w:val="28"/>
        </w:rPr>
      </w:pPr>
    </w:p>
    <w:p w:rsidR="00E72AF7" w:rsidRDefault="00E72AF7" w:rsidP="00A24AAA">
      <w:pPr>
        <w:rPr>
          <w:sz w:val="28"/>
          <w:szCs w:val="28"/>
        </w:rPr>
      </w:pPr>
    </w:p>
    <w:p w:rsidR="00A24AAA" w:rsidRDefault="00A24AAA" w:rsidP="00A24AA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F3F22" w:rsidRDefault="00A24AAA" w:rsidP="00BD3EFA">
      <w:r>
        <w:rPr>
          <w:sz w:val="28"/>
          <w:szCs w:val="28"/>
        </w:rPr>
        <w:t>Североуральского городского округа                                         Б.В. Меньшиков</w:t>
      </w:r>
    </w:p>
    <w:sectPr w:rsidR="009F3F22" w:rsidSect="00DE4D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8A0" w:rsidRDefault="004878A0">
      <w:r>
        <w:separator/>
      </w:r>
    </w:p>
  </w:endnote>
  <w:endnote w:type="continuationSeparator" w:id="0">
    <w:p w:rsidR="004878A0" w:rsidRDefault="0048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79" w:rsidRDefault="000E2C7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651272"/>
      <w:docPartObj>
        <w:docPartGallery w:val="Page Numbers (Bottom of Page)"/>
        <w:docPartUnique/>
      </w:docPartObj>
    </w:sdtPr>
    <w:sdtContent>
      <w:p w:rsidR="00DE4DF6" w:rsidRDefault="00DE4DF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C79">
          <w:rPr>
            <w:noProof/>
          </w:rPr>
          <w:t>8</w:t>
        </w:r>
        <w:r>
          <w:fldChar w:fldCharType="end"/>
        </w:r>
      </w:p>
    </w:sdtContent>
  </w:sdt>
  <w:p w:rsidR="000A5E30" w:rsidRDefault="000A5E30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30" w:rsidRDefault="000A5E30">
    <w:pPr>
      <w:pStyle w:val="a3"/>
      <w:jc w:val="right"/>
    </w:pPr>
    <w:bookmarkStart w:id="0" w:name="_GoBack"/>
    <w:bookmarkEnd w:id="0"/>
  </w:p>
  <w:p w:rsidR="000A5E30" w:rsidRDefault="000A5E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8A0" w:rsidRDefault="004878A0">
      <w:r>
        <w:separator/>
      </w:r>
    </w:p>
  </w:footnote>
  <w:footnote w:type="continuationSeparator" w:id="0">
    <w:p w:rsidR="004878A0" w:rsidRDefault="00487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79" w:rsidRDefault="000E2C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79" w:rsidRDefault="000E2C7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30" w:rsidRDefault="000A5E30">
    <w:pPr>
      <w:pStyle w:val="a5"/>
      <w:jc w:val="right"/>
    </w:pPr>
  </w:p>
  <w:p w:rsidR="000A5E30" w:rsidRDefault="000A5E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10ABD"/>
    <w:multiLevelType w:val="hybridMultilevel"/>
    <w:tmpl w:val="50066CEC"/>
    <w:lvl w:ilvl="0" w:tplc="A5204A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17B09CC"/>
    <w:multiLevelType w:val="hybridMultilevel"/>
    <w:tmpl w:val="F6A0F9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FA"/>
    <w:rsid w:val="00005CE7"/>
    <w:rsid w:val="00052075"/>
    <w:rsid w:val="00057238"/>
    <w:rsid w:val="00066673"/>
    <w:rsid w:val="00073BC0"/>
    <w:rsid w:val="00096794"/>
    <w:rsid w:val="000A5E30"/>
    <w:rsid w:val="000E2C79"/>
    <w:rsid w:val="0014723C"/>
    <w:rsid w:val="001779CC"/>
    <w:rsid w:val="001D0EC4"/>
    <w:rsid w:val="001F7477"/>
    <w:rsid w:val="002918C5"/>
    <w:rsid w:val="00381611"/>
    <w:rsid w:val="00422F5C"/>
    <w:rsid w:val="004349D7"/>
    <w:rsid w:val="00466D69"/>
    <w:rsid w:val="00480A3B"/>
    <w:rsid w:val="004878A0"/>
    <w:rsid w:val="004B101B"/>
    <w:rsid w:val="005A4DF8"/>
    <w:rsid w:val="005B57EC"/>
    <w:rsid w:val="006B4E6D"/>
    <w:rsid w:val="006F61EF"/>
    <w:rsid w:val="00750C66"/>
    <w:rsid w:val="00784923"/>
    <w:rsid w:val="008D0027"/>
    <w:rsid w:val="009D5071"/>
    <w:rsid w:val="009F3F22"/>
    <w:rsid w:val="00A24AAA"/>
    <w:rsid w:val="00AD3F84"/>
    <w:rsid w:val="00BD3EFA"/>
    <w:rsid w:val="00C9472F"/>
    <w:rsid w:val="00CC4099"/>
    <w:rsid w:val="00DA761F"/>
    <w:rsid w:val="00DE4DF6"/>
    <w:rsid w:val="00E045BF"/>
    <w:rsid w:val="00E72AF7"/>
    <w:rsid w:val="00E8284E"/>
    <w:rsid w:val="00EB1E68"/>
    <w:rsid w:val="00F6121E"/>
    <w:rsid w:val="00FB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D0AA1-D0E6-4449-AD7E-E80BD1BE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D3E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D3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D3E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D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4D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37</cp:revision>
  <cp:lastPrinted>2017-04-03T04:46:00Z</cp:lastPrinted>
  <dcterms:created xsi:type="dcterms:W3CDTF">2017-02-17T06:34:00Z</dcterms:created>
  <dcterms:modified xsi:type="dcterms:W3CDTF">2017-04-03T04:48:00Z</dcterms:modified>
</cp:coreProperties>
</file>