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ED4C2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16.04.2020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="00F035BA" w:rsidRPr="00115DDA">
        <w:rPr>
          <w:rFonts w:ascii="PT Astra Serif" w:hAnsi="PT Astra Serif"/>
          <w:sz w:val="28"/>
          <w:szCs w:val="28"/>
        </w:rPr>
        <w:t xml:space="preserve">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363</w:t>
      </w:r>
    </w:p>
    <w:p w:rsidR="00DC4A4B" w:rsidRPr="00115DDA" w:rsidRDefault="00DC4A4B">
      <w:pPr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</w:r>
      <w:r w:rsidRPr="00115DDA">
        <w:rPr>
          <w:rFonts w:ascii="PT Astra Serif" w:hAnsi="PT Astra Serif"/>
          <w:sz w:val="28"/>
          <w:szCs w:val="28"/>
        </w:rPr>
        <w:tab/>
        <w:t>г. Североуральск</w:t>
      </w:r>
    </w:p>
    <w:p w:rsidR="00DC4A4B" w:rsidRPr="00115DDA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D4C27" w:rsidRPr="00ED4C27" w:rsidRDefault="00ED4C27" w:rsidP="00ED4C27">
      <w:pPr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D4C27">
        <w:rPr>
          <w:rFonts w:ascii="PT Astra Serif" w:hAnsi="PT Astra Serif"/>
          <w:b/>
          <w:sz w:val="28"/>
          <w:szCs w:val="28"/>
        </w:rPr>
        <w:t xml:space="preserve">О внесении изменений в краткосрочный план реализации Региональной программы капитального ремонта общего имущества в многоквартирных домах на территории Североуральского городского округа на период </w:t>
      </w:r>
      <w:r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ED4C27">
        <w:rPr>
          <w:rFonts w:ascii="PT Astra Serif" w:hAnsi="PT Astra Serif"/>
          <w:b/>
          <w:sz w:val="28"/>
          <w:szCs w:val="28"/>
        </w:rPr>
        <w:t>2018-2020 годы, утвержденный постановлением Администрации Североуральского городского округа от 28.06.2017 № 738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ED4C27" w:rsidRDefault="00ED4C27" w:rsidP="00525316">
      <w:pPr>
        <w:jc w:val="center"/>
        <w:rPr>
          <w:rFonts w:ascii="PT Astra Serif" w:hAnsi="PT Astra Serif"/>
          <w:sz w:val="28"/>
          <w:szCs w:val="28"/>
        </w:rPr>
      </w:pPr>
    </w:p>
    <w:p w:rsidR="00ED4C27" w:rsidRPr="00ED4C27" w:rsidRDefault="00ED4C27" w:rsidP="00ED4C27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D4C27">
        <w:rPr>
          <w:rFonts w:ascii="PT Astra Serif" w:hAnsi="PT Astra Serif"/>
          <w:sz w:val="28"/>
          <w:szCs w:val="28"/>
        </w:rPr>
        <w:t xml:space="preserve">В соответствии с пунктом 7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2015-2044 годы, утвержденного постановлением Правительства Свердловской области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ED4C27">
        <w:rPr>
          <w:rFonts w:ascii="PT Astra Serif" w:hAnsi="PT Astra Serif"/>
          <w:sz w:val="28"/>
          <w:szCs w:val="28"/>
        </w:rPr>
        <w:t>от 03.06.2014 № 477-ПП,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2015-2044 годы», Администрация Североуральского городского округа</w:t>
      </w:r>
      <w:proofErr w:type="gramEnd"/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ED4C27" w:rsidRPr="00ED4C27" w:rsidRDefault="00ED4C27" w:rsidP="00ED4C27">
      <w:pPr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D4C27">
        <w:rPr>
          <w:rFonts w:ascii="PT Astra Serif" w:hAnsi="PT Astra Serif"/>
          <w:sz w:val="28"/>
          <w:szCs w:val="28"/>
        </w:rPr>
        <w:t xml:space="preserve">1. Внести изменения в краткосрочный план реализации Региональной программы капитального ремонта общего имущества в многоквартирных домах на территории Североуральского городского округа на период 2018-2020 годы, утвержденный постановлением Администрации Североуральского городского округа от 28.06.2017 № 738, изложив его в новой редакции (прилагается).                </w:t>
      </w:r>
    </w:p>
    <w:p w:rsidR="00ED4C27" w:rsidRPr="00ED4C27" w:rsidRDefault="00ED4C27" w:rsidP="00ED4C27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D4C27">
        <w:rPr>
          <w:rFonts w:ascii="PT Astra Serif" w:hAnsi="PT Astra Serif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ED4C27" w:rsidRPr="00ED4C27" w:rsidRDefault="00ED4C27" w:rsidP="00ED4C27">
      <w:pPr>
        <w:tabs>
          <w:tab w:val="left" w:pos="1418"/>
        </w:tabs>
        <w:autoSpaceDE/>
        <w:autoSpaceDN/>
        <w:ind w:firstLine="709"/>
        <w:jc w:val="both"/>
        <w:rPr>
          <w:rFonts w:ascii="PT Astra Serif" w:hAnsi="PT Astra Serif"/>
          <w:sz w:val="28"/>
          <w:szCs w:val="28"/>
        </w:rPr>
      </w:pPr>
      <w:r w:rsidRPr="00ED4C27">
        <w:rPr>
          <w:rFonts w:ascii="PT Astra Serif" w:hAnsi="PT Astra Serif"/>
          <w:sz w:val="28"/>
          <w:szCs w:val="28"/>
        </w:rPr>
        <w:t>3.</w:t>
      </w:r>
      <w:r w:rsidRPr="00ED4C2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D4C2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D4C27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ED4C27">
        <w:rPr>
          <w:rFonts w:ascii="PT Astra Serif" w:hAnsi="PT Astra Serif"/>
          <w:sz w:val="28"/>
          <w:szCs w:val="28"/>
        </w:rPr>
        <w:t xml:space="preserve">В.В. </w:t>
      </w:r>
      <w:proofErr w:type="spellStart"/>
      <w:r w:rsidRPr="00ED4C27">
        <w:rPr>
          <w:rFonts w:ascii="PT Astra Serif" w:hAnsi="PT Astra Serif"/>
          <w:sz w:val="28"/>
          <w:szCs w:val="28"/>
        </w:rPr>
        <w:t>Паслера</w:t>
      </w:r>
      <w:proofErr w:type="spellEnd"/>
      <w:r w:rsidRPr="00ED4C27">
        <w:rPr>
          <w:rFonts w:ascii="PT Astra Serif" w:hAnsi="PT Astra Serif"/>
          <w:sz w:val="28"/>
          <w:szCs w:val="28"/>
        </w:rPr>
        <w:t>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bookmarkStart w:id="0" w:name="_GoBack"/>
      <w:bookmarkEnd w:id="0"/>
    </w:p>
    <w:sectPr w:rsidR="00F035BA" w:rsidRPr="00115DDA" w:rsidSect="002346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A9" w:rsidRDefault="00775FA9" w:rsidP="00610542">
      <w:r>
        <w:separator/>
      </w:r>
    </w:p>
  </w:endnote>
  <w:endnote w:type="continuationSeparator" w:id="0">
    <w:p w:rsidR="00775FA9" w:rsidRDefault="00775FA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A9" w:rsidRDefault="00775FA9" w:rsidP="00610542">
      <w:r>
        <w:separator/>
      </w:r>
    </w:p>
  </w:footnote>
  <w:footnote w:type="continuationSeparator" w:id="0">
    <w:p w:rsidR="00775FA9" w:rsidRDefault="00775FA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C2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775FA9"/>
    <w:rsid w:val="00845964"/>
    <w:rsid w:val="008536AD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60B4F"/>
    <w:rsid w:val="00ED4C27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2020-04-20T08:59:00Z</cp:lastPrinted>
  <dcterms:created xsi:type="dcterms:W3CDTF">2017-11-20T11:34:00Z</dcterms:created>
  <dcterms:modified xsi:type="dcterms:W3CDTF">2020-04-20T08:59:00Z</dcterms:modified>
</cp:coreProperties>
</file>