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26" w:rsidRDefault="008A1126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8A1126" w:rsidRDefault="008A1126">
      <w:pPr>
        <w:pStyle w:val="ConsPlusNormal"/>
        <w:jc w:val="right"/>
      </w:pPr>
      <w:r>
        <w:t>Постановлением Администрации</w:t>
      </w:r>
    </w:p>
    <w:p w:rsidR="008A1126" w:rsidRDefault="008A1126">
      <w:pPr>
        <w:pStyle w:val="ConsPlusNormal"/>
        <w:jc w:val="right"/>
      </w:pPr>
      <w:r>
        <w:t>Североуральского городского округа</w:t>
      </w:r>
    </w:p>
    <w:p w:rsidR="008A1126" w:rsidRDefault="008A1126">
      <w:pPr>
        <w:pStyle w:val="ConsPlusNormal"/>
        <w:jc w:val="right"/>
      </w:pPr>
      <w:r>
        <w:t>от 6 декабря 2012 г. N 1750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8A1126" w:rsidRDefault="008A112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8A1126" w:rsidRDefault="008A1126">
      <w:pPr>
        <w:pStyle w:val="ConsPlusTitle"/>
        <w:jc w:val="center"/>
      </w:pPr>
      <w:r>
        <w:t>ЖИЛОГО ПОМЕЩЕНИЯ МУНИЦИПАЛЬНОГО ЖИЛИЩНОГО ФОНДА</w:t>
      </w:r>
    </w:p>
    <w:p w:rsidR="008A1126" w:rsidRDefault="008A1126">
      <w:pPr>
        <w:pStyle w:val="ConsPlusTitle"/>
        <w:jc w:val="center"/>
      </w:pPr>
      <w:r>
        <w:t>ПО ДОГОВОРУ НАЙМА В СПЕЦИАЛИЗИРОВАННОМ ЖИЛИЩНОМ ФОНДЕ"</w:t>
      </w:r>
    </w:p>
    <w:p w:rsidR="008A1126" w:rsidRDefault="008A11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11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126" w:rsidRDefault="008A11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126" w:rsidRDefault="008A11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Североуральского городского округа</w:t>
            </w:r>
          </w:p>
          <w:p w:rsidR="008A1126" w:rsidRDefault="008A11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14.03.2016 </w:t>
            </w:r>
            <w:hyperlink r:id="rId4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28.04.2016 </w:t>
            </w:r>
            <w:hyperlink r:id="rId5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29.12.2018 </w:t>
            </w:r>
            <w:hyperlink r:id="rId6" w:history="1">
              <w:r>
                <w:rPr>
                  <w:color w:val="0000FF"/>
                </w:rPr>
                <w:t>N 1438</w:t>
              </w:r>
            </w:hyperlink>
            <w:r>
              <w:rPr>
                <w:color w:val="392C69"/>
              </w:rPr>
              <w:t>,</w:t>
            </w:r>
          </w:p>
          <w:p w:rsidR="008A1126" w:rsidRDefault="008A11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7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126" w:rsidRDefault="008A1126">
      <w:pPr>
        <w:pStyle w:val="ConsPlusNormal"/>
        <w:jc w:val="both"/>
      </w:pPr>
    </w:p>
    <w:p w:rsidR="008A1126" w:rsidRDefault="008A1126">
      <w:pPr>
        <w:pStyle w:val="ConsPlusTitle"/>
        <w:jc w:val="center"/>
        <w:outlineLvl w:val="1"/>
      </w:pPr>
      <w:r>
        <w:t>1. ОБЩИЕ ПОЛОЖЕНИЯ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жилого помещения муниципального жилищного фонда по договору найма в специализированном жилищном фонде" (далее -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указанной муниципальной услуги в Североуральском городском округе, определяет сроки и последовательность действий (административных процедур) при предоставлении гражданам жилого помещения муниципального жилищного фонда по договору найма в специализированном жилищном фонде.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Под жилыми помещениями муниципального специализированного жилищного фонда понимаются служебные жилые помещения, жилые помещения в общежитиях, жилые помещения маневренного фонда.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2. Получателями муниципальной услуги, предусмотренной настоящим Регламентом, являются физические лица, не обеспеченные жилыми помещениями на территории Североуральского городского округа и имеющие право на предоставление жилых помещений специализированного жилищного фонда 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Североуральского городского округа от 25.09.2013 N 88 "Об утверждении Положения о порядке предоставления жилых помещений специализированного жилищного фонда Североуральского городского округа" (далее - заявители).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От имени заявителей с заявлениями о предоставлении муниципальной услуги вправе обратиться их представители. Полномочия представителя при этом должны быть подтверждены надлежащим образом оформленной доверенностью.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3. Информирование заинтересованных лиц о порядке предоставления муниципальной услуги осуществляется специалистами отдела культуры, спорта, молодежной политики и социальных программ Администрации Североуральского городского округа (далее - отдел культуры, спорта, молодежной политики и социальных программ).</w:t>
      </w:r>
    </w:p>
    <w:p w:rsidR="008A1126" w:rsidRDefault="008A1126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4. Информация о месте нахождения, графиках (режиме) работы, номерах контактных </w:t>
      </w:r>
      <w:r>
        <w:lastRenderedPageBreak/>
        <w:t>телефонов, адресах электронной почты Администрации Североуральского городского округа, отдела культуры, спорта, молодежной политики и социальных программ, об адресе официального сайта Администрации Североуральского городского округа, информация о порядке предоставления муниципальной услуги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адресу: http://www.gosuslugi.ru", в региональной информационной системе "Реестр государственных и муниципальных услуг (функций) Свердловской области" (далее - Региональный реестр) egov66.ru, на официальном сайте Администрации Североуральского городского округа (www.adm-severouralsk.ru), на информационных стендах, расположенных в местах предоставления муниципальной услуги, а также предоставляется непосредственно работниками отдела культуры, спорта, молодежной политики и социальных программ при личном приеме, по телефону, путем ответов на письменные обращения (в том числе направленные посредством электронной почты).</w:t>
      </w:r>
    </w:p>
    <w:p w:rsidR="008A1126" w:rsidRDefault="008A1126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5. Доступ к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A1126" w:rsidRDefault="008A1126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6. Письменные обращения (в том числе направленные посредством электронной почты) рассматриваются в срок, не превышающий 30 календарных дней со дня регистрации письменного обращения, при условии соблюдения заявителями требований к оформлению письменного обращения, предъявляемых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8A1126" w:rsidRDefault="008A1126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7.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8A1126" w:rsidRDefault="008A1126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8. При общении с заявителями должностные лица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A1126" w:rsidRDefault="008A1126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9.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t>автоинформирования</w:t>
      </w:r>
      <w:proofErr w:type="spellEnd"/>
      <w:r>
        <w:t>.</w:t>
      </w:r>
    </w:p>
    <w:p w:rsidR="008A1126" w:rsidRDefault="008A1126">
      <w:pPr>
        <w:pStyle w:val="ConsPlusNormal"/>
        <w:jc w:val="both"/>
      </w:pPr>
      <w:r>
        <w:t xml:space="preserve">(п. 9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10 - 11.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Североуральского </w:t>
      </w:r>
      <w:r>
        <w:lastRenderedPageBreak/>
        <w:t>городского округа от 23.05.2019 N 538.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12. Информация о предоставлении муниципальной услуги предоставляется бесплатно.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Title"/>
        <w:jc w:val="center"/>
        <w:outlineLvl w:val="1"/>
      </w:pPr>
      <w:r>
        <w:t>2. СТАНДАРТ ПРЕДОСТАВЛЕНИЯ УСЛУГИ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ind w:firstLine="540"/>
        <w:jc w:val="both"/>
      </w:pPr>
      <w:r>
        <w:t>13. Наименование муниципальной услуги: "Предоставление жилого помещения муниципального жилищного фонда по договору найма в специализированном жилищном фонде".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14. Муниципальная услуга предоставляется Администрацией Североуральского городского округа (далее - Администрация).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Структурным подразделением, ответственным за предоставление муниципальной услуги от имени Администрации Североуральского городского округа, является отдел культуры, спорта, молодежной политики и социальных программ.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Заключение договоров найма специализированных жилых помещений осуществляется муниципальным казенным учреждением "Служба заказчика" (далее - МКУ "Служба заказчика").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Часть четвертая утратила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Североуральского городского округа от 23.05.2019 N 538.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15.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16. Результатами предоставления муниципальной услуги являются: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заключение договора найма специализированного жилого помещения;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отказ в предоставлении жилого помещения специализированного жилищного фонда.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17. Решение о предоставлении или об отказе в предоставлении жилого помещения муниципального жилищного фонда по договору найма в специализированном жилищном фонде должно быть принято по результатам рассмотрения заявления и иных представленных документов не позднее 30 дней со дня представления заявления и документов в отдел культуры, спорта, молодежной политики и социальных программ.</w:t>
      </w:r>
    </w:p>
    <w:p w:rsidR="008A1126" w:rsidRDefault="008A112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Заключение договора найма специализированного жилого помещения осуществляется в срок, не превышающий 14 дней с момента принятия решения о предоставлении жилого помещения муниципального жилищного фонда по договору найма в специализированном жилищном фонде.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18.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Администрации, в Региональном реестре, </w:t>
      </w:r>
      <w:r>
        <w:lastRenderedPageBreak/>
        <w:t>на Едином портале.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Отдел культуры, спорта, молодежной политики и социальных программ обеспечивает размещение и актуализацию перечня указанных нормативных правовых актов на официальном сайте Администрации, а также в соответствующем разделе Регионального реестра.</w:t>
      </w:r>
    </w:p>
    <w:p w:rsidR="008A1126" w:rsidRDefault="008A1126">
      <w:pPr>
        <w:pStyle w:val="ConsPlusNormal"/>
        <w:jc w:val="both"/>
      </w:pPr>
      <w:r>
        <w:t xml:space="preserve">(п. 18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bookmarkStart w:id="2" w:name="P90"/>
      <w:bookmarkEnd w:id="2"/>
      <w:r>
        <w:t xml:space="preserve">19. Перечень необходимых для предоставления муниципальной услуги документов определен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Думы Североуральского городского округа от 25.09.2013 N 88 "Об утверждении Положения о порядке предоставления жилых помещений специализированного жилищного фонда Североуральского городского округа".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Перечень необходимых для предоставления муниципальной услуги документов, подлежащих предоставлению заявителем: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1) </w:t>
      </w:r>
      <w:hyperlink w:anchor="P280" w:history="1">
        <w:r>
          <w:rPr>
            <w:color w:val="0000FF"/>
          </w:rPr>
          <w:t>заявление</w:t>
        </w:r>
      </w:hyperlink>
      <w:r>
        <w:t xml:space="preserve"> о предоставлении жилого помещения специализированного жилищного фонда по форме согласно приложению N 1 к настоящему Регламенту;</w:t>
      </w:r>
    </w:p>
    <w:p w:rsidR="008A1126" w:rsidRDefault="008A1126">
      <w:pPr>
        <w:pStyle w:val="ConsPlusNormal"/>
        <w:spacing w:before="240"/>
        <w:ind w:firstLine="540"/>
        <w:jc w:val="both"/>
      </w:pPr>
      <w:bookmarkStart w:id="3" w:name="P93"/>
      <w:bookmarkEnd w:id="3"/>
      <w:r>
        <w:t>2) копия паспорта или иного документа, удостоверяющего личность гражданина, подающего заявление, и проживающих совместно с ним членов его семьи;</w:t>
      </w:r>
    </w:p>
    <w:p w:rsidR="008A1126" w:rsidRDefault="008A1126">
      <w:pPr>
        <w:pStyle w:val="ConsPlusNormal"/>
        <w:spacing w:before="240"/>
        <w:ind w:firstLine="540"/>
        <w:jc w:val="both"/>
      </w:pPr>
      <w:bookmarkStart w:id="4" w:name="P94"/>
      <w:bookmarkEnd w:id="4"/>
      <w:r>
        <w:t>3) копии документов, подтверждающих родственные или иные отношения гражданина, подавшего заявление, с совместно проживающими с ним членами семьи (копии свидетельства о заключении (расторжении) брака, свидетельства о рождении);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4)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Североуральского городского округа от 29.12.2018 N 1438;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5) справка, выданная филиалом Специализированного областного государственного унитарного предприятия "Областной государственный Центр технической инвентаризации и регистрации недвижимости" Свердловской области "</w:t>
      </w:r>
      <w:proofErr w:type="spellStart"/>
      <w:r>
        <w:t>Североуральское</w:t>
      </w:r>
      <w:proofErr w:type="spellEnd"/>
      <w:r>
        <w:t xml:space="preserve"> Бюро технической инвентаризации и регистрации недвижимости", подтверждающая, что гражданин, подающий заявление о предоставлении специализированного жилого помещения, и члены его семьи не являются собственниками жилых помещений на территории Североуральского городского округа;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6) для решения вопроса о предоставлении служебного жилого помещения дополнительно представляются: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ходатайство работодателя о предоставлении работнику служебного жилого помещения;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заверенная надлежащим образом копия трудового договора (служебного контракта) и приказа (распоряжения) о приеме на работу (назначении на должность);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заверенная надлежащим образом копия трудовой книжки;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7) для решения вопроса о предоставлении жилого помещения маневренного фонда представляется копия решения суда (в случае утраты жилых помещений в результате обращения взыскания на них).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20. Копии документов, указанных в </w:t>
      </w:r>
      <w:hyperlink w:anchor="P93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94" w:history="1">
        <w:r>
          <w:rPr>
            <w:color w:val="0000FF"/>
          </w:rPr>
          <w:t>3 пункта 19</w:t>
        </w:r>
      </w:hyperlink>
      <w:r>
        <w:t xml:space="preserve"> настоящего Регламента, </w:t>
      </w:r>
      <w:r>
        <w:lastRenderedPageBreak/>
        <w:t>подаются одновременно с подлинным документом для ознакомления.</w:t>
      </w:r>
    </w:p>
    <w:p w:rsidR="008A1126" w:rsidRDefault="008A1126">
      <w:pPr>
        <w:pStyle w:val="ConsPlusNormal"/>
        <w:spacing w:before="240"/>
        <w:ind w:firstLine="540"/>
        <w:jc w:val="both"/>
      </w:pPr>
      <w:bookmarkStart w:id="5" w:name="P103"/>
      <w:bookmarkEnd w:id="5"/>
      <w:r>
        <w:t>21. Для предоставления муниципальной услуги, предусмотренной настоящим Регламентом, необходимы: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выписка из Единого государственного реестра недвижимости и о наличии (отсутствии) регистрации права собственности на недвижимое имущество у заявителя и членов его семьи;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справка из органов Министерства внутренних дел Российской Федерации о регистрации заявителя и членов его семьи по месту жительства.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Документы, указанные в настоящем пункте, запрашиваются отделом культуры, спорта, молодежной политики и социальных программ в порядке межведомственного информационного взаимодействия.</w:t>
      </w:r>
    </w:p>
    <w:p w:rsidR="008A1126" w:rsidRDefault="008A1126">
      <w:pPr>
        <w:pStyle w:val="ConsPlusNormal"/>
        <w:jc w:val="both"/>
      </w:pPr>
      <w:r>
        <w:t xml:space="preserve">(часть вторая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Заявитель вправе представить документы, указанные в настоящем пункте, по собственной инициативе.</w:t>
      </w:r>
    </w:p>
    <w:p w:rsidR="008A1126" w:rsidRDefault="008A1126">
      <w:pPr>
        <w:pStyle w:val="ConsPlusNormal"/>
        <w:jc w:val="both"/>
      </w:pPr>
      <w:r>
        <w:t xml:space="preserve">(п. 21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29.12.2018 N 1438)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22. Заявление и документы, необходимые для получения муниципальной услуги, предоставляются в Администрацию посредством личного обращения заявителя, посредством почтового отправления, с использованием информационно-телекоммуникационных технологий, включая использование Единого портала, Регионального реестра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8A1126" w:rsidRDefault="008A1126">
      <w:pPr>
        <w:pStyle w:val="ConsPlusNormal"/>
        <w:jc w:val="both"/>
      </w:pPr>
      <w:r>
        <w:t xml:space="preserve">(п. 22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23. При предоставлении муниципальной услуги, предусмотренной настоящим Регламентом, запрещается требовать от заявителя: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актами Североуральского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3) предоставления документов и информации, отсутствие и (или) недостоверность </w:t>
      </w:r>
      <w: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8A1126" w:rsidRDefault="008A1126">
      <w:pPr>
        <w:pStyle w:val="ConsPlusNormal"/>
        <w:jc w:val="both"/>
      </w:pPr>
      <w:r>
        <w:t xml:space="preserve">(подп. 3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24. Основанием для отказа в приеме документов является представление документов лицом, не уполномоченным представлять интересы заявителя.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25. Основания для отказа в предоставлении муниципальной услуги: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1) не представлены документы, указанные в </w:t>
      </w:r>
      <w:hyperlink w:anchor="P90" w:history="1">
        <w:r>
          <w:rPr>
            <w:color w:val="0000FF"/>
          </w:rPr>
          <w:t>пункте 19</w:t>
        </w:r>
      </w:hyperlink>
      <w:r>
        <w:t xml:space="preserve"> настоящего Регламента;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2) заявитель не относится к категориям граждан, имеющих право на предоставление жилого помещения муниципального жилищного фонда по договору найма в специализированном жилищном фонде в соответствии с Жилищным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Североуральского городского округа от 25 сентября 2013 года N 88 "Об утверждении Положения о порядке предоставления жилых помещений специализированного жилищного фонда Североуральского городского округа";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3) отсутствие свободных жилых помещений специализированного жилищного фонда.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26. Муниципальная услуга предоставляется бесплатно.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28. Регистрация запроса и иных документов осуществляется в день их поступления в отдел культуры, спорта, молодежной политики и социальных программ при обращении лично.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В случае, если запрос подан в электронной форме, отдел культуры, спорта, молодежной политики и социальных программ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подачи запроса в отдел культуры, спорта, молодежной политики и социальных программ.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Процедура регистрации запроса о предоставлении муниципальной услуги осуществляется в порядке, предусмотренном в </w:t>
      </w:r>
      <w:hyperlink w:anchor="P159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8A1126" w:rsidRDefault="008A1126">
      <w:pPr>
        <w:pStyle w:val="ConsPlusNormal"/>
        <w:jc w:val="both"/>
      </w:pPr>
      <w:r>
        <w:t xml:space="preserve">(п. 28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29. Здание, в котором предоставляется муниципальная услуга, располагается с учетом пешеходной доступности для заявителей. Вход в здание оборудуется информационной табличкой (вывеской), содержащей информацию о наименовании органа местного самоуправления, пандусом, расширенными проходами, позволяющими обеспечить беспрепятственный доступ инвалидов, включая инвалидов, использующих кресла - коляски.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lastRenderedPageBreak/>
        <w:t>На территории, прилегающей к зданию, в котором предоставляется муниципальная услуга, оборудуются места для парковки автотранспортных средств. Доступ заявителя к парковочным местам является бесплатным.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На стоянке должно быть не менее 10 </w:t>
      </w:r>
      <w:proofErr w:type="spellStart"/>
      <w:r>
        <w:t>машиномест</w:t>
      </w:r>
      <w:proofErr w:type="spellEnd"/>
      <w:r>
        <w:t>, из них не менее одного места - для парковки специальных транспортных средств инвалидов.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Помещения для ожидания оборудуются стульями или скамьями (</w:t>
      </w:r>
      <w:proofErr w:type="spellStart"/>
      <w:r>
        <w:t>банкетками</w:t>
      </w:r>
      <w:proofErr w:type="spellEnd"/>
      <w: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8A1126" w:rsidRDefault="008A1126">
      <w:pPr>
        <w:pStyle w:val="ConsPlusNormal"/>
        <w:jc w:val="both"/>
      </w:pPr>
      <w:r>
        <w:t xml:space="preserve">(п. 29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28.04.2016 N 540)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30. Показателями доступности муниципальной услуги являются: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1) наличие различных каналов получения информации о муниципальной услуге;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2) комфортность ожидания предоставления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4) бесплатность получения муниципальной услуги;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5) транспортная и пешеходная доступность для граждан мест, в которых осуществляется предоставление муниципальной услуги;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6) режим работы отдела культуры, спорта, молодежной политики и социальных программ;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7) создание инвалидам следующих условий доступности объектов: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возможность беспрепятственного входа в объекты и выхода из них;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специалиста отдела </w:t>
      </w:r>
      <w:r>
        <w:lastRenderedPageBreak/>
        <w:t>культуры, спорта, молодежной политики и социальных программ, предоставляющего муниципальную услугу.</w:t>
      </w:r>
    </w:p>
    <w:p w:rsidR="008A1126" w:rsidRDefault="008A1126">
      <w:pPr>
        <w:pStyle w:val="ConsPlusNormal"/>
        <w:jc w:val="both"/>
      </w:pPr>
      <w:r>
        <w:t xml:space="preserve">(подп. 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Показателями качества муниципальной услуги являются: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1-1) количество взаимодействий заявителя с должностными лицами отдела культуры, спорта, молодежной политики и социальных программ, МКУ "Служба заказчика" - не более 2 раз (при приеме заявления и при получении результата), продолжительность каждого взаимодействия - не более 15 минут;</w:t>
      </w:r>
    </w:p>
    <w:p w:rsidR="008A1126" w:rsidRDefault="008A1126">
      <w:pPr>
        <w:pStyle w:val="ConsPlusNormal"/>
        <w:jc w:val="both"/>
      </w:pPr>
      <w:r>
        <w:t xml:space="preserve">(подп. 1-1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2) точность обработки данных, правильность оформления документов;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4) количество обоснованных жалоб.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31. Особенности предоставления муниципальной услуги в электронной форме: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обеспечение при направлении заявителем запроса в форме электронного сообщения предоставления заявителю сообщения, подтверждающего поступление запроса в отдел культуры, спорта, молодежной политики и социальных программ, при этом заявление и электронный образ каждого документа могут быть подписаны простой электронной подписью.</w:t>
      </w:r>
    </w:p>
    <w:p w:rsidR="008A1126" w:rsidRDefault="008A1126">
      <w:pPr>
        <w:pStyle w:val="ConsPlusNormal"/>
        <w:jc w:val="both"/>
      </w:pPr>
      <w:r>
        <w:t xml:space="preserve">(п. 31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Североуральского городского округа от 23.05.2019 N 538)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Title"/>
        <w:jc w:val="center"/>
        <w:outlineLvl w:val="1"/>
      </w:pPr>
      <w:bookmarkStart w:id="6" w:name="P159"/>
      <w:bookmarkEnd w:id="6"/>
      <w:r>
        <w:t>3. СОСТАВ, ПОСЛЕДОВАТЕЛЬНОСТЬ И СРОКИ ВЫПОЛНЕНИЯ</w:t>
      </w:r>
    </w:p>
    <w:p w:rsidR="008A1126" w:rsidRDefault="008A1126">
      <w:pPr>
        <w:pStyle w:val="ConsPlusTitle"/>
        <w:jc w:val="center"/>
      </w:pPr>
      <w:r>
        <w:t>АДМИНИСТРАТИВНЫХ ПРОЦЕДУР, ТРЕБОВАНИЯ К ПОРЯДКУ</w:t>
      </w:r>
    </w:p>
    <w:p w:rsidR="008A1126" w:rsidRDefault="008A1126">
      <w:pPr>
        <w:pStyle w:val="ConsPlusTitle"/>
        <w:jc w:val="center"/>
      </w:pPr>
      <w:r>
        <w:t>ИХ ВЫПОЛНЕНИЯ, В ТОМ ЧИСЛЕ ОСОБЕННОСТИ ВЫПОЛНЕНИЯ</w:t>
      </w:r>
    </w:p>
    <w:p w:rsidR="008A1126" w:rsidRDefault="008A112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A1126" w:rsidRDefault="008A1126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8A1126" w:rsidRDefault="008A1126">
      <w:pPr>
        <w:pStyle w:val="ConsPlusNormal"/>
        <w:jc w:val="center"/>
      </w:pPr>
      <w:r>
        <w:t>Североуральского городского округа от 23.05.2019 N 538)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ind w:firstLine="540"/>
        <w:jc w:val="both"/>
      </w:pPr>
      <w:r>
        <w:t>32. Последовательность административных процедур (действий) по предоставлению муниципальной услуги посредством личного обращения либо почтового отправления включает следующие административные процедуры: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1) прием и регистрация заявлений о предоставлении муниципальной услуги и прилагаемых документов;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2) рассмотрение заявления и прилагаемых к нему документов;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lastRenderedPageBreak/>
        <w:t>3) принятие решения о предоставлении (об отказе в предоставлении) жилого помещения по договору найма специализированного жилого помещения;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4) уведомление заявителя о принятом решении;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5) заключение договора найма специализированного жилого помещения.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33. Основанием для начала выполнения административной процедуры по приему и регистрации заявлений о предоставлении муниципальной услуги и прилагаемых документов является поступление в Администрацию заявления и других документов, необходимых для получения муниципальной услуги.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Заявление о предоставлении муниципальной услуги представляется на бумажном носителе с приложением документов, предусмотренных настоящим Регламентом, в отдел культуры, спорта, молодежной политики и социальных программ путем личного обращения либо по почте.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Прием заявления осуществляет специалист отдела культуры, спорта, молодежной политики и социальных программ, ответственный за прием документов, который: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при отсутствии оснований для отказа в приеме документов принимает заявление и прилагаемые к нему документы;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по просьбе заявителя на его экземпляре запроса ставит отметку о приеме заявления и прилагаемых к нему документов.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В день поступления заявления и прилагаемых к нему документов специалист отдела культуры, спорта, молодежной политики и социальных программ осуществляет регистрацию заявления в установленном порядке, после чего передает заявление и представленные документы Главе Североуральского городского округа для наложения резолюции.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После рассмотрения Главой Североуральского городского округа заявление и документы с резолюцией передаются специалисту отдела культуры, спорта, молодежной политики и социальных программ, ответственному за рассмотрение и предоставление муниципальной услуги.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получение специалистом отдела культуры, спорта, молодежной политики и социальных программ, ответственным за рассмотрение и предоставление муниципальной услуги, заявления и прилагаемых к нему документов.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5 дней.</w:t>
      </w:r>
    </w:p>
    <w:p w:rsidR="008A1126" w:rsidRDefault="008A1126">
      <w:pPr>
        <w:pStyle w:val="ConsPlusNormal"/>
        <w:spacing w:before="240"/>
        <w:ind w:firstLine="540"/>
        <w:jc w:val="both"/>
      </w:pPr>
      <w:bookmarkStart w:id="7" w:name="P182"/>
      <w:bookmarkEnd w:id="7"/>
      <w:r>
        <w:t>34. Основанием для начала выполнения административной процедуры по рассмотрению заявления и прилагаемых к нему документов является получение специалистом отдела культуры, спорта, молодежной политики и социальных программ, ответственным за рассмотрение и предоставление муниципальной услуги, заявления и прилагаемых к нему документов.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lastRenderedPageBreak/>
        <w:t xml:space="preserve">В случае непредставления заявителем документов, предусмотренных </w:t>
      </w:r>
      <w:hyperlink w:anchor="P103" w:history="1">
        <w:r>
          <w:rPr>
            <w:color w:val="0000FF"/>
          </w:rPr>
          <w:t>пунктом 21</w:t>
        </w:r>
      </w:hyperlink>
      <w:r>
        <w:t xml:space="preserve"> настоящего Регламента, специалист отдела культуры, спорта, молодежной политики и социальных программ выполняет межведомственные запросы о предоставлении указанных документов в порядке межведомственного информационного взаимодействия.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При рассмотрении заявления и прилагаемых документов специалист отдела культуры, спорта, молодежной политики и социальных программ: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проводит проверку полноты и достоверности сведений о заявителе, содержащихся в представленных им заявлении и документах;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проверяет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По результатам рассмотрения заявления и прилагаемых к нему документов специалист отдела культуры, спорта, молодежной политики и социальных программ осуществляет подготовку проекта постановления Администрации о предоставлении жилого помещения специализированного жилищного фонда либо письмо об отказе в предоставлении жилого помещения специализированного жилищного фонда при наличии оснований, предусмотренных настоящим Регламентом, и передает на подпись Главе Североуральского городского округа в установленном порядке.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поступление Главе Североуральского городского округа проекта постановления Администрации о предоставлении жилого помещения специализированного жилищного фонда либо письмо об отказе в предоставлении жилого помещения специализированного жилищного фонда.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15 дней.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35. Основанием для начала выполнения административной процедуры по принятию решения о предоставлении (об отказе в предоставлении) жилого помещения по договору найма специализированного жилого помещения является поступление Главе Североуральского городского округа проекта постановления Администрации о предоставлении жилого помещения специализированного жилищного фонда либо письма об отказе в предоставлении жилого помещения специализированного жилищного фонда.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Глава Североуральского городского округа осуществляет следующие административные действия: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рассматривает представленные документы;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в случае согласия с содержанием проекта постановления (письма) подписывает и передает их специалисту, ответственному за регистрацию постановлений и исходящей корреспонденции;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в случае несогласия с содержанием проекта постановления (письма) - возвращает постановление специалисту отдела культуры, спорта, молодежной политики и социальных программ на доработку.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издание постановления Администрации о предоставлении жилого помещения специализированного жилищного фонда либо регистрация письма об отказе в предоставлении жилого помещения специализированного жилищного фонда.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lastRenderedPageBreak/>
        <w:t>Максимальный срок выполнения административной процедуры составляет 10 дней.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36. Основанием для начала выполнения административной процедуры по уведомлению заявителя о принятом решении является издание постановления Администрации о предоставлении жилого помещения специализированного жилищного фонда либо регистрация письма об отказе в предоставлении жилого помещения специализированного жилищного фонда.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Принятое решение на бумажном носителе направляется посредством почтового отправления или выдается </w:t>
      </w:r>
      <w:proofErr w:type="gramStart"/>
      <w:r>
        <w:t>заявителю</w:t>
      </w:r>
      <w:proofErr w:type="gramEnd"/>
      <w:r>
        <w:t xml:space="preserve">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Отдел культуры, спорта, молодежной политики и социальных программ обеспечивает направление или вручение заявителю документов, подтверждающих принятое решение, в течение трех рабочих дней со дня принятия решения.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В случае принятия решения о предоставлении жилого помещения специализированного жилищного фонда отдел культуры, спорта, молодежной политики и социальных программ передает необходимые документы в МКУ "Служба заказчика" для заключения договора найма специализированного жилого помещения и извещает заявителя о дате готовности договора найма и необходимости явки в МКУ "Служба заказчика для заключения указанного договора.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заявителю документов, подтверждающих принятие решения, а также передача необходимых документов в МКУ "Служба заказчика" для заключения договора найма специализированного жилого помещения.</w:t>
      </w:r>
    </w:p>
    <w:p w:rsidR="008A1126" w:rsidRDefault="008A1126">
      <w:pPr>
        <w:pStyle w:val="ConsPlusNormal"/>
        <w:spacing w:before="240"/>
        <w:ind w:firstLine="540"/>
        <w:jc w:val="both"/>
      </w:pPr>
      <w:bookmarkStart w:id="8" w:name="P202"/>
      <w:bookmarkEnd w:id="8"/>
      <w:r>
        <w:t>37. Основанием для начала выполнения административной процедуры по заключению договора найма специализированного жилого помещения является поступление в МКУ "Служба заказчика" документов о предоставлении жилого помещения специализированного жилищного фонда.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Оформление договоров найма специализированных жилых помещений осуществляется специалистом МКУ "Служба заказчика", ответственным за совершение указанных действий.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После получения документов специалист МКУ "Служба заказчика" готовит проект договора найма специализированного жилого помещения и передает его на подписание лицу, уполномоченному на подписание таких договоров.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После подписания специалист МКУ "Служба заказчика" на личном приеме знакомит гражданина с договором найма жилого помещения специализированного жилого помещения.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После ознакомления гражданин в присутствии специалиста МКУ "Служба заказчика" подписывает договор.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Специалист вносит сведения о заключенном договоре в книгу выдачи договоров найма специализированных жилых помещений. Первый экземпляр договора выдается гражданину, второй экземпляр и документы хранятся в МКУ "Служба заказчика".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Результатом выполнения административной процедуры является выдача заявителю </w:t>
      </w:r>
      <w:r>
        <w:lastRenderedPageBreak/>
        <w:t>договора найма специализированного жилого помещения.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14 дней с момента принятия решения о предоставлении заявителю жилого помещения муниципального жилищного фонда по договору найма в специализированном жилищном фонде.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38. Последовательность административных процедур (действий) по предоставлению муниципальной услуги в электронной форме включает следующие административные процедуры: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1) прием и регистрация заявлений о предоставлении муниципальной услуги и прилагаемых документов;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2) получение заявителем сведений о ходе выполнения запроса о предоставлении муниципальной услуги;</w:t>
      </w:r>
    </w:p>
    <w:p w:rsidR="008A1126" w:rsidRDefault="008A1126">
      <w:pPr>
        <w:pStyle w:val="ConsPlusNormal"/>
        <w:spacing w:before="240"/>
        <w:ind w:firstLine="540"/>
        <w:jc w:val="both"/>
      </w:pPr>
      <w:bookmarkStart w:id="9" w:name="P213"/>
      <w:bookmarkEnd w:id="9"/>
      <w:r>
        <w:t>3) рассмотрение заявления и прилагаемых к нему документов;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4) принятие решения о предоставлении (об отказе в предоставлении) жилого помещения муниципального жилищного фонда по договору найма специализированного жилого помещения;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5) уведомление заявителя о принятом решении;</w:t>
      </w:r>
    </w:p>
    <w:p w:rsidR="008A1126" w:rsidRDefault="008A1126">
      <w:pPr>
        <w:pStyle w:val="ConsPlusNormal"/>
        <w:spacing w:before="240"/>
        <w:ind w:firstLine="540"/>
        <w:jc w:val="both"/>
      </w:pPr>
      <w:bookmarkStart w:id="10" w:name="P216"/>
      <w:bookmarkEnd w:id="10"/>
      <w:r>
        <w:t>6) заключение договора найма специализированного жилого помещения.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39. Административные процедуры, указанные в </w:t>
      </w:r>
      <w:hyperlink w:anchor="P213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216" w:history="1">
        <w:r>
          <w:rPr>
            <w:color w:val="0000FF"/>
          </w:rPr>
          <w:t>6 пункта 38</w:t>
        </w:r>
      </w:hyperlink>
      <w:r>
        <w:t xml:space="preserve"> Регламента в электронном виде не осуществляются. Данные процедуры проводятся в порядке, предусмотренном </w:t>
      </w:r>
      <w:hyperlink w:anchor="P182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202" w:history="1">
        <w:r>
          <w:rPr>
            <w:color w:val="0000FF"/>
          </w:rPr>
          <w:t>37</w:t>
        </w:r>
      </w:hyperlink>
      <w:r>
        <w:t xml:space="preserve"> Регламента.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39-1. Основанием для начала выполнения административной процедуры по приему и регистрации заявлений о предоставлении муниципальной услуги и прилагаемых документов является поступление в Администрацию заявления и других документов, необходимых для получения муниципальной услуги,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Сформированный и подписанный запрос направляется в Администрацию посредством штатных сервисов Единого портала.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В случае наличия основания для отказа в приеме документов сотрудник отдела культуры, спорта, молодежной политики и социальных программ отказывает в приеме документов, необходимых для предоставления муниципальной услуги.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При поступлении в Администрацию запроса в форме электронных документов, запрос распечатывается на бумажном носителе и в дальнейшем работа с ним ведется в порядке, установленном настоящим Регламентом.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39-2. Основанием для начала выполнения административной по получению </w:t>
      </w:r>
      <w:r>
        <w:lastRenderedPageBreak/>
        <w:t>заявителем сведений о ходе выполнения запроса о предоставлении муниципальной услуги является завершение выполнения административного действия.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Информация о ходе предоставления муниципальной услуги направляется заявителю отделом культуры, спорта, молодежной политики и социальных программ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портала по выбору заявителя.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39-3.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представление (направление) заявителем запроса об исправлении опечаток и (или) ошибок, допущенных в выданных в результате предоставления муниципальной услуги документах.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Специалист отдела культуры, спорта, молодежной политики и социальных программ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В случае выявления опечаток и (или) ошибок в постановлении Администрации о предоставлении жилого помещения специализированного жилищного фонда специалист отдела культуры, спорта, молодежной политики и социальных программ осуществляет подготовку правового акта о внесении изменений в постановление в срок, не превышающий пяти рабочих дней с момента регистрации соответствующего запроса.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В случае выявления опечаток и (или) ошибок в договоре найма специализированного жилого помещения специалист отдела культуры, спорта, молодежной политики и социальных программ в течение двух рабочих дней с момента регистрации запроса направляет в МКУ "Служба заказчика" требование о необходимости внесения изменений в договор найма и извещает заявителя о дате готовности соглашения и необходимости явки в МКУ "Служба заказчика для заключения указанного соглашения.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После получения требования специалист МКУ "Служба заказчика" готовит проект соглашения о внесении изменений в договор найма специализированного жилого помещения, обеспечивает его подписание лицом, уполномоченным на подписание таких соглашений, и заявителем в течение трех рабочих дней со дня получения требования.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Один экземпляр соглашения выдается заявителю, второй экземпляр и документы хранятся в МКУ "Служба заказчика".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В случае отсутствия опечаток и (или) ошибок в документах, выданных в результате предоставления муниципальной услуги, специалист отдела культуры, спорта, молодежной политики и социальных программ письменно сообщает заявителю об отсутствии таких опечаток и (или) ошибок в срок, не превышающий пяти рабочих дней с момента регистрации соответствующего запроса.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Title"/>
        <w:jc w:val="center"/>
        <w:outlineLvl w:val="1"/>
      </w:pPr>
      <w:r>
        <w:t>4. ФОРМЫ КОНТРОЛЯ ЗА ИСПОЛНЕНИЕМ</w:t>
      </w:r>
    </w:p>
    <w:p w:rsidR="008A1126" w:rsidRDefault="008A1126">
      <w:pPr>
        <w:pStyle w:val="ConsPlusTitle"/>
        <w:jc w:val="center"/>
      </w:pPr>
      <w:r>
        <w:t>АДМИНИСТРАТИВНОГО РЕГЛАМЕНТА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ind w:firstLine="540"/>
        <w:jc w:val="both"/>
      </w:pPr>
      <w:r>
        <w:lastRenderedPageBreak/>
        <w:t>40. Контроль за соблюдением и исполнением положений настоящего Регламента осуществляется заведующим отделом культуры, спорта, молодежной политики и социальных программ, заместителем Главы Администрации Североуральского городского округа по социальным вопросам, а также Главой Североуральского городского округа.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Часть вторая утратила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Североуральского городского округа от 23.05.2019 N 538.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41.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действия (бездействие) специалистов отдела культуры, спорта, молодежной политики и социальных программ.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42.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43. Проверки полноты и качества предоставления муниципальной услуги осуществляются комиссией, которая формируется на основании постановления Администрации Североуральского 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8A1126" w:rsidRDefault="008A1126">
      <w:pPr>
        <w:pStyle w:val="ConsPlusTitle"/>
        <w:jc w:val="center"/>
      </w:pPr>
      <w:r>
        <w:t>И ДЕЙСТВИЙ (БЕЗДЕЙСТВИЯ) ОРГАНА, ПРЕДОСТАВЛЯЮЩЕГО</w:t>
      </w:r>
    </w:p>
    <w:p w:rsidR="008A1126" w:rsidRDefault="008A1126">
      <w:pPr>
        <w:pStyle w:val="ConsPlusTitle"/>
        <w:jc w:val="center"/>
      </w:pPr>
      <w:r>
        <w:t>МУНИЦИПАЛЬНУЮ УСЛУГУ, А ТАКЖЕ ЕГО ДОЛЖНОСТНЫХ ЛИЦ</w:t>
      </w:r>
    </w:p>
    <w:p w:rsidR="008A1126" w:rsidRDefault="008A1126">
      <w:pPr>
        <w:pStyle w:val="ConsPlusTitle"/>
        <w:jc w:val="center"/>
      </w:pPr>
      <w:r>
        <w:t>ЛИБО МУНИЦИПАЛЬНЫХ СЛУЖАЩИХ</w:t>
      </w:r>
    </w:p>
    <w:p w:rsidR="008A1126" w:rsidRDefault="008A1126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8A1126" w:rsidRDefault="008A1126">
      <w:pPr>
        <w:pStyle w:val="ConsPlusNormal"/>
        <w:jc w:val="center"/>
      </w:pPr>
      <w:r>
        <w:t>Североуральского городского округа от 23.05.2019 N 538)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ind w:firstLine="540"/>
        <w:jc w:val="both"/>
      </w:pPr>
      <w:r>
        <w:t xml:space="preserve">44. Заявитель вправе обжаловать решения и действия (бездействие) органа, предоставляющего муниципальную услугу, его должностных лиц, муниципальных служащих в досудебном (внесудебном) порядке, предусмотренном </w:t>
      </w:r>
      <w:hyperlink r:id="rId40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45. Жалоба подается на имя Главы Североуральского городского округа в письменной форме на бумажном носителе, в том числе при личном приеме заявителя, в электронной форме, по почте.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46. Администрация обеспечивает: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1) информирование заявителей о порядке обжалования посредством размещения информации: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на стендах в местах предоставления муниципальных услуг;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на официальном сайте Администрации, Едином портале в разделе "Дополнительная информация" соответствующей муниципальной услуги;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2) консультирование заявителей о порядке обжалования, в том числе по телефону, электронной почте, при личном приеме.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lastRenderedPageBreak/>
        <w:t>47. Порядок досудебного (внесудебного) обжалования решений и действий (бездействий) органа, предоставляющего муниципальную услугу, его должностных лиц, муниципальных служащих регулируется следующими нормативными правовыми актами: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1) Федеральным законом от 27 июля 2010 года N 210-ФЗ "Об организации предоставления государственных и муниципальных услуг" </w:t>
      </w:r>
      <w:hyperlink r:id="rId41" w:history="1">
        <w:r>
          <w:rPr>
            <w:color w:val="0000FF"/>
          </w:rPr>
          <w:t>(глава 2.1)</w:t>
        </w:r>
      </w:hyperlink>
      <w:r>
        <w:t>;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 xml:space="preserve">2)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Североуральского городского округа от 01.02.2019 N 103 "Об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служащих".</w:t>
      </w:r>
    </w:p>
    <w:p w:rsidR="008A1126" w:rsidRDefault="008A1126">
      <w:pPr>
        <w:pStyle w:val="ConsPlusNormal"/>
        <w:spacing w:before="240"/>
        <w:ind w:firstLine="540"/>
        <w:jc w:val="both"/>
      </w:pPr>
      <w:r>
        <w:t>48. Полная информация о порядке подачи и рассмотрении жалобы на решения и действия (бездействие) органа, предоставляющего муниципальную услугу, его должностных лиц, муниципальных служащих размещена в разделе "Дополнительная информация" на Едином портале соответствующей муниципальной услуги по адресу: http://www.gosuslugi.ru.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jc w:val="right"/>
        <w:outlineLvl w:val="1"/>
      </w:pPr>
      <w:r>
        <w:t>Приложение N 1</w:t>
      </w:r>
    </w:p>
    <w:p w:rsidR="008A1126" w:rsidRDefault="008A1126">
      <w:pPr>
        <w:pStyle w:val="ConsPlusNormal"/>
        <w:jc w:val="right"/>
      </w:pPr>
      <w:r>
        <w:t>к Административному регламенту</w:t>
      </w:r>
    </w:p>
    <w:p w:rsidR="008A1126" w:rsidRDefault="008A1126">
      <w:pPr>
        <w:pStyle w:val="ConsPlusNormal"/>
        <w:jc w:val="right"/>
      </w:pPr>
      <w:r>
        <w:t>предоставления муниципальной услуги</w:t>
      </w:r>
    </w:p>
    <w:p w:rsidR="008A1126" w:rsidRDefault="008A1126">
      <w:pPr>
        <w:pStyle w:val="ConsPlusNormal"/>
        <w:jc w:val="right"/>
      </w:pPr>
      <w:r>
        <w:t>"Предоставление жилого помещения</w:t>
      </w:r>
    </w:p>
    <w:p w:rsidR="008A1126" w:rsidRDefault="008A1126">
      <w:pPr>
        <w:pStyle w:val="ConsPlusNormal"/>
        <w:jc w:val="right"/>
      </w:pPr>
      <w:r>
        <w:t>муниципального жилищного фонда</w:t>
      </w:r>
    </w:p>
    <w:p w:rsidR="008A1126" w:rsidRDefault="008A1126">
      <w:pPr>
        <w:pStyle w:val="ConsPlusNormal"/>
        <w:jc w:val="right"/>
      </w:pPr>
      <w:r>
        <w:t>по договору найма</w:t>
      </w:r>
    </w:p>
    <w:p w:rsidR="008A1126" w:rsidRDefault="008A1126">
      <w:pPr>
        <w:pStyle w:val="ConsPlusNormal"/>
        <w:jc w:val="right"/>
      </w:pPr>
      <w:r>
        <w:t>в специализированном жилищном фонде"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nformat"/>
        <w:jc w:val="both"/>
      </w:pPr>
      <w:r>
        <w:t xml:space="preserve">                                       В Администрацию</w:t>
      </w:r>
    </w:p>
    <w:p w:rsidR="008A1126" w:rsidRDefault="008A1126">
      <w:pPr>
        <w:pStyle w:val="ConsPlusNonformat"/>
        <w:jc w:val="both"/>
      </w:pPr>
      <w:r>
        <w:t xml:space="preserve">                                       Североуральского городского округа</w:t>
      </w:r>
    </w:p>
    <w:p w:rsidR="008A1126" w:rsidRDefault="008A1126">
      <w:pPr>
        <w:pStyle w:val="ConsPlusNonformat"/>
        <w:jc w:val="both"/>
      </w:pPr>
      <w:r>
        <w:t xml:space="preserve">                                      от _________________________________</w:t>
      </w:r>
    </w:p>
    <w:p w:rsidR="008A1126" w:rsidRDefault="008A1126">
      <w:pPr>
        <w:pStyle w:val="ConsPlusNonformat"/>
        <w:jc w:val="both"/>
      </w:pPr>
      <w:r>
        <w:t xml:space="preserve">                                         (Ф.И.О. гражданина, место работы,</w:t>
      </w:r>
    </w:p>
    <w:p w:rsidR="008A1126" w:rsidRDefault="008A112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A1126" w:rsidRDefault="008A1126">
      <w:pPr>
        <w:pStyle w:val="ConsPlusNonformat"/>
        <w:jc w:val="both"/>
      </w:pPr>
      <w:r>
        <w:t xml:space="preserve">                                                место жительства)</w:t>
      </w:r>
    </w:p>
    <w:p w:rsidR="008A1126" w:rsidRDefault="008A1126">
      <w:pPr>
        <w:pStyle w:val="ConsPlusNonformat"/>
        <w:jc w:val="both"/>
      </w:pPr>
    </w:p>
    <w:p w:rsidR="008A1126" w:rsidRDefault="008A1126">
      <w:pPr>
        <w:pStyle w:val="ConsPlusNonformat"/>
        <w:jc w:val="both"/>
      </w:pPr>
      <w:bookmarkStart w:id="11" w:name="P280"/>
      <w:bookmarkEnd w:id="11"/>
      <w:r>
        <w:t xml:space="preserve">                                 ЗАЯВЛЕНИЕ</w:t>
      </w:r>
    </w:p>
    <w:p w:rsidR="008A1126" w:rsidRDefault="008A1126">
      <w:pPr>
        <w:pStyle w:val="ConsPlusNonformat"/>
        <w:jc w:val="both"/>
      </w:pPr>
    </w:p>
    <w:p w:rsidR="008A1126" w:rsidRDefault="008A1126">
      <w:pPr>
        <w:pStyle w:val="ConsPlusNonformat"/>
        <w:jc w:val="both"/>
      </w:pPr>
      <w:r>
        <w:t xml:space="preserve">    Прошу предоставить мне на состав семьи _____ человек на период ________</w:t>
      </w:r>
    </w:p>
    <w:p w:rsidR="008A1126" w:rsidRDefault="008A1126">
      <w:pPr>
        <w:pStyle w:val="ConsPlusNonformat"/>
        <w:jc w:val="both"/>
      </w:pPr>
      <w:proofErr w:type="gramStart"/>
      <w:r>
        <w:t>служебную  квартиру</w:t>
      </w:r>
      <w:proofErr w:type="gramEnd"/>
      <w:r>
        <w:t xml:space="preserve"> (комнату  в  общежитии,  жилое  помещение  маневренного</w:t>
      </w:r>
    </w:p>
    <w:p w:rsidR="008A1126" w:rsidRDefault="008A1126">
      <w:pPr>
        <w:pStyle w:val="ConsPlusNonformat"/>
        <w:jc w:val="both"/>
      </w:pPr>
      <w:r>
        <w:t>фонда).</w:t>
      </w:r>
    </w:p>
    <w:p w:rsidR="008A1126" w:rsidRDefault="008A1126">
      <w:pPr>
        <w:pStyle w:val="ConsPlusNonformat"/>
        <w:jc w:val="both"/>
      </w:pPr>
    </w:p>
    <w:p w:rsidR="008A1126" w:rsidRDefault="008A1126">
      <w:pPr>
        <w:pStyle w:val="ConsPlusNonformat"/>
        <w:jc w:val="both"/>
      </w:pPr>
      <w:r>
        <w:t>Дата, подпись.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jc w:val="right"/>
        <w:outlineLvl w:val="1"/>
      </w:pPr>
      <w:r>
        <w:t>Приложение N 2</w:t>
      </w:r>
    </w:p>
    <w:p w:rsidR="008A1126" w:rsidRDefault="008A1126">
      <w:pPr>
        <w:pStyle w:val="ConsPlusNormal"/>
        <w:jc w:val="right"/>
      </w:pPr>
      <w:r>
        <w:t>к Административному регламенту</w:t>
      </w:r>
    </w:p>
    <w:p w:rsidR="008A1126" w:rsidRDefault="008A1126">
      <w:pPr>
        <w:pStyle w:val="ConsPlusNormal"/>
        <w:jc w:val="right"/>
      </w:pPr>
      <w:r>
        <w:t>предоставления муниципальной услуги</w:t>
      </w:r>
    </w:p>
    <w:p w:rsidR="008A1126" w:rsidRDefault="008A1126">
      <w:pPr>
        <w:pStyle w:val="ConsPlusNormal"/>
        <w:jc w:val="right"/>
      </w:pPr>
      <w:r>
        <w:t>"Предоставление жилого помещения</w:t>
      </w:r>
    </w:p>
    <w:p w:rsidR="008A1126" w:rsidRDefault="008A1126">
      <w:pPr>
        <w:pStyle w:val="ConsPlusNormal"/>
        <w:jc w:val="right"/>
      </w:pPr>
      <w:r>
        <w:lastRenderedPageBreak/>
        <w:t>муниципального жилищного фонда</w:t>
      </w:r>
    </w:p>
    <w:p w:rsidR="008A1126" w:rsidRDefault="008A1126">
      <w:pPr>
        <w:pStyle w:val="ConsPlusNormal"/>
        <w:jc w:val="right"/>
      </w:pPr>
      <w:r>
        <w:t>по договору найма</w:t>
      </w:r>
    </w:p>
    <w:p w:rsidR="008A1126" w:rsidRDefault="008A1126">
      <w:pPr>
        <w:pStyle w:val="ConsPlusNormal"/>
        <w:jc w:val="right"/>
      </w:pPr>
      <w:r>
        <w:t>в специализированном жилищном фонде"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Title"/>
        <w:jc w:val="center"/>
      </w:pPr>
      <w:r>
        <w:t>БЛОК-СХЕМА</w:t>
      </w:r>
    </w:p>
    <w:p w:rsidR="008A1126" w:rsidRDefault="008A1126">
      <w:pPr>
        <w:pStyle w:val="ConsPlusTitle"/>
        <w:jc w:val="center"/>
      </w:pPr>
      <w:r>
        <w:t>ПРЕДОСТАВЛЕНИЯ МУНИЦИПАЛЬНОЙ УСЛУГИ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ind w:firstLine="540"/>
        <w:jc w:val="both"/>
      </w:pPr>
      <w:r>
        <w:t xml:space="preserve">Утратила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Североуральского городского округа от 23.05.2019 N 538.</w:t>
      </w: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jc w:val="both"/>
      </w:pPr>
    </w:p>
    <w:p w:rsidR="008A1126" w:rsidRDefault="008A11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77" w:rsidRDefault="00902077"/>
    <w:sectPr w:rsidR="00902077" w:rsidSect="007B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26"/>
    <w:rsid w:val="000B2755"/>
    <w:rsid w:val="008A1126"/>
    <w:rsid w:val="009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1F32C-D24B-4223-A8CA-188559F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12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Nonformat">
    <w:name w:val="ConsPlusNonformat"/>
    <w:rsid w:val="008A1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12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 w:val="24"/>
      <w:szCs w:val="20"/>
      <w:lang w:eastAsia="ru-RU"/>
    </w:rPr>
  </w:style>
  <w:style w:type="paragraph" w:customStyle="1" w:styleId="ConsPlusTitlePage">
    <w:name w:val="ConsPlusTitlePage"/>
    <w:rsid w:val="008A1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0F5002571EE603C1705EB0C66E7E679A9EC8ACB3D3127B99477C7E3958B03F1A82FA1CB31F35A59E30E9C618qD55F" TargetMode="External"/><Relationship Id="rId18" Type="http://schemas.openxmlformats.org/officeDocument/2006/relationships/hyperlink" Target="consultantplus://offline/ref=D70F5002571EE603C17040BDD002206D989492A9B3D61B28C31A7A296608B66A48C2A445F35B26A59E2EEBC71DD72EBAB553E212B1393EFF1D6D03A6qD54F" TargetMode="External"/><Relationship Id="rId26" Type="http://schemas.openxmlformats.org/officeDocument/2006/relationships/hyperlink" Target="consultantplus://offline/ref=D70F5002571EE603C17040BDD002206D989492A9B3D61B28C31A7A296608B66A48C2A445F35B26A59E2EEBC41BD72EBAB553E212B1393EFF1D6D03A6qD54F" TargetMode="External"/><Relationship Id="rId39" Type="http://schemas.openxmlformats.org/officeDocument/2006/relationships/hyperlink" Target="consultantplus://offline/ref=D70F5002571EE603C17040BDD002206D989492A9B3D61B28C31A7A296608B66A48C2A445F35B26A59E2EEAC610D72EBAB553E212B1393EFF1D6D03A6qD54F" TargetMode="External"/><Relationship Id="rId21" Type="http://schemas.openxmlformats.org/officeDocument/2006/relationships/hyperlink" Target="consultantplus://offline/ref=D70F5002571EE603C17040BDD002206D989492A9B3D61B28C31A7A296608B66A48C2A445F35B26A59E2EEBC71ED72EBAB553E212B1393EFF1D6D03A6qD54F" TargetMode="External"/><Relationship Id="rId34" Type="http://schemas.openxmlformats.org/officeDocument/2006/relationships/hyperlink" Target="consultantplus://offline/ref=D70F5002571EE603C17040BDD002206D989492A9B3D61B28C31A7A296608B66A48C2A445F35B26A59E2EEBC519D72EBAB553E212B1393EFF1D6D03A6qD54F" TargetMode="External"/><Relationship Id="rId42" Type="http://schemas.openxmlformats.org/officeDocument/2006/relationships/hyperlink" Target="consultantplus://offline/ref=D70F5002571EE603C17040BDD002206D989492A9B3D71124CC157A296608B66A48C2A445E15B7EA99D2EF5C719C278EBF0q05FF" TargetMode="External"/><Relationship Id="rId7" Type="http://schemas.openxmlformats.org/officeDocument/2006/relationships/hyperlink" Target="consultantplus://offline/ref=D70F5002571EE603C17040BDD002206D989492A9B3D61B28C31A7A296608B66A48C2A445F35B26A59E2EEBC61CD72EBAB553E212B1393EFF1D6D03A6qD5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0F5002571EE603C17040BDD002206D989492A9B3D61B28C31A7A296608B66A48C2A445F35B26A59E2EEBC71BD72EBAB553E212B1393EFF1D6D03A6qD54F" TargetMode="External"/><Relationship Id="rId29" Type="http://schemas.openxmlformats.org/officeDocument/2006/relationships/hyperlink" Target="consultantplus://offline/ref=D70F5002571EE603C17040BDD002206D989492A9B3D61B28C31A7A296608B66A48C2A445F35B26A59E2EEBC41DD72EBAB553E212B1393EFF1D6D03A6qD5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F5002571EE603C17040BDD002206D989492A9B3D71D2BCC157A296608B66A48C2A445F35B26A59E2EEBC611D72EBAB553E212B1393EFF1D6D03A6qD54F" TargetMode="External"/><Relationship Id="rId11" Type="http://schemas.openxmlformats.org/officeDocument/2006/relationships/hyperlink" Target="consultantplus://offline/ref=D70F5002571EE603C17040BDD002206D989492A9B3D61B28C31A7A296608B66A48C2A445F35B26A59E2EEBC611D72EBAB553E212B1393EFF1D6D03A6qD54F" TargetMode="External"/><Relationship Id="rId24" Type="http://schemas.openxmlformats.org/officeDocument/2006/relationships/hyperlink" Target="consultantplus://offline/ref=D70F5002571EE603C17040BDD002206D989492A9B3D61B28C31A7A296608B66A48C2A445F35B26A59E2EEBC419D72EBAB553E212B1393EFF1D6D03A6qD54F" TargetMode="External"/><Relationship Id="rId32" Type="http://schemas.openxmlformats.org/officeDocument/2006/relationships/hyperlink" Target="consultantplus://offline/ref=D70F5002571EE603C17040BDD002206D989492A9B3D61B28C31A7A296608B66A48C2A445F35B26A59E2EEBC41FD72EBAB553E212B1393EFF1D6D03A6qD54F" TargetMode="External"/><Relationship Id="rId37" Type="http://schemas.openxmlformats.org/officeDocument/2006/relationships/hyperlink" Target="consultantplus://offline/ref=D70F5002571EE603C17040BDD002206D989492A9B3D61B28C31A7A296608B66A48C2A445F35B26A59E2EEBC219D72EBAB553E212B1393EFF1D6D03A6qD54F" TargetMode="External"/><Relationship Id="rId40" Type="http://schemas.openxmlformats.org/officeDocument/2006/relationships/hyperlink" Target="consultantplus://offline/ref=D70F5002571EE603C1705EB0C66E7E679A9DCDA1B3D1127B99477C7E3958B03F0882A213B11720F0CF6ABECB1ADC64EAF118ED11B0q25E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D70F5002571EE603C17040BDD002206D989492A9B0D41A2BCD117A296608B66A48C2A445F35B26A59E2EEBC61CD72EBAB553E212B1393EFF1D6D03A6qD54F" TargetMode="External"/><Relationship Id="rId15" Type="http://schemas.openxmlformats.org/officeDocument/2006/relationships/hyperlink" Target="consultantplus://offline/ref=D70F5002571EE603C17040BDD002206D989492A9B3D61B28C31A7A296608B66A48C2A445F35B26A59E2EEBC718D72EBAB553E212B1393EFF1D6D03A6qD54F" TargetMode="External"/><Relationship Id="rId23" Type="http://schemas.openxmlformats.org/officeDocument/2006/relationships/hyperlink" Target="consultantplus://offline/ref=D70F5002571EE603C17040BDD002206D989492A9B3D71D2BCC157A296608B66A48C2A445F35B26A59E2EEBC610D72EBAB553E212B1393EFF1D6D03A6qD54F" TargetMode="External"/><Relationship Id="rId28" Type="http://schemas.openxmlformats.org/officeDocument/2006/relationships/hyperlink" Target="consultantplus://offline/ref=D70F5002571EE603C1705EB0C66E7E679A9DCDA1B3D1127B99477C7E3958B03F0882A213B91F20F0CF6ABECB1ADC64EAF118ED11B0q25EF" TargetMode="External"/><Relationship Id="rId36" Type="http://schemas.openxmlformats.org/officeDocument/2006/relationships/hyperlink" Target="consultantplus://offline/ref=D70F5002571EE603C17040BDD002206D989492A9B3D61B28C31A7A296608B66A48C2A445F35B26A59E2EEBC51FD72EBAB553E212B1393EFF1D6D03A6qD54F" TargetMode="External"/><Relationship Id="rId10" Type="http://schemas.openxmlformats.org/officeDocument/2006/relationships/hyperlink" Target="consultantplus://offline/ref=D70F5002571EE603C17040BDD002206D989492A9B3D61B28C31A7A296608B66A48C2A445F35B26A59E2EEBC61FD72EBAB553E212B1393EFF1D6D03A6qD54F" TargetMode="External"/><Relationship Id="rId19" Type="http://schemas.openxmlformats.org/officeDocument/2006/relationships/hyperlink" Target="consultantplus://offline/ref=D70F5002571EE603C17040BDD002206D989492A9B3D61B28C31A7A296608B66A48C2A445F35B26A59E2EEBC71CD72EBAB553E212B1393EFF1D6D03A6qD54F" TargetMode="External"/><Relationship Id="rId31" Type="http://schemas.openxmlformats.org/officeDocument/2006/relationships/hyperlink" Target="consultantplus://offline/ref=D70F5002571EE603C17040BDD002206D989492A9B0D11C2ECC137A296608B66A48C2A445E15B7EA99D2EF5C719C278EBF0q05FF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D70F5002571EE603C17040BDD002206D989492A9B0D4192CC3177A296608B66A48C2A445F35B26A59E2EEBC61CD72EBAB553E212B1393EFF1D6D03A6qD54F" TargetMode="External"/><Relationship Id="rId9" Type="http://schemas.openxmlformats.org/officeDocument/2006/relationships/hyperlink" Target="consultantplus://offline/ref=D70F5002571EE603C17040BDD002206D989492A9B0D11C2ECC137A296608B66A48C2A445E15B7EA99D2EF5C719C278EBF0q05FF" TargetMode="External"/><Relationship Id="rId14" Type="http://schemas.openxmlformats.org/officeDocument/2006/relationships/hyperlink" Target="consultantplus://offline/ref=D70F5002571EE603C17040BDD002206D989492A9B3D61B28C31A7A296608B66A48C2A445F35B26A59E2EEBC719D72EBAB553E212B1393EFF1D6D03A6qD54F" TargetMode="External"/><Relationship Id="rId22" Type="http://schemas.openxmlformats.org/officeDocument/2006/relationships/hyperlink" Target="consultantplus://offline/ref=D70F5002571EE603C17040BDD002206D989492A9B0D11C2ECC137A296608B66A48C2A445E15B7EA99D2EF5C719C278EBF0q05FF" TargetMode="External"/><Relationship Id="rId27" Type="http://schemas.openxmlformats.org/officeDocument/2006/relationships/hyperlink" Target="consultantplus://offline/ref=D70F5002571EE603C1705EB0C66E7E679A9DCDA1B3D1127B99477C7E3958B03F0882A215B3147FF5DA7BE6C519C27BEBEF04EF10qB58F" TargetMode="External"/><Relationship Id="rId30" Type="http://schemas.openxmlformats.org/officeDocument/2006/relationships/hyperlink" Target="consultantplus://offline/ref=D70F5002571EE603C1705EB0C66E7E679A9DCEACB6D4127B99477C7E3958B03F1A82FA1CB31F35A59E30E9C618qD55F" TargetMode="External"/><Relationship Id="rId35" Type="http://schemas.openxmlformats.org/officeDocument/2006/relationships/hyperlink" Target="consultantplus://offline/ref=D70F5002571EE603C17040BDD002206D989492A9B3D61B28C31A7A296608B66A48C2A445F35B26A59E2EEBC51DD72EBAB553E212B1393EFF1D6D03A6qD54F" TargetMode="External"/><Relationship Id="rId43" Type="http://schemas.openxmlformats.org/officeDocument/2006/relationships/hyperlink" Target="consultantplus://offline/ref=D70F5002571EE603C17040BDD002206D989492A9B3D61B28C31A7A296608B66A48C2A445F35B26A59E2EEAC41BD72EBAB553E212B1393EFF1D6D03A6qD54F" TargetMode="External"/><Relationship Id="rId8" Type="http://schemas.openxmlformats.org/officeDocument/2006/relationships/hyperlink" Target="consultantplus://offline/ref=D70F5002571EE603C1705EB0C66E7E679A9DCEACB6D4127B99477C7E3958B03F1A82FA1CB31F35A59E30E9C618qD5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0F5002571EE603C17040BDD002206D989492A9B3D61B28C31A7A296608B66A48C2A445F35B26A59E2EEBC610D72EBAB553E212B1393EFF1D6D03A6qD54F" TargetMode="External"/><Relationship Id="rId17" Type="http://schemas.openxmlformats.org/officeDocument/2006/relationships/hyperlink" Target="consultantplus://offline/ref=D70F5002571EE603C17040BDD002206D989492A9B3D61B28C31A7A296608B66A48C2A445F35B26A59E2EEBC71AD72EBAB553E212B1393EFF1D6D03A6qD54F" TargetMode="External"/><Relationship Id="rId25" Type="http://schemas.openxmlformats.org/officeDocument/2006/relationships/hyperlink" Target="consultantplus://offline/ref=D70F5002571EE603C17040BDD002206D989492A9B3D71D2BCC157A296608B66A48C2A445F35B26A59E2EEBC719D72EBAB553E212B1393EFF1D6D03A6qD54F" TargetMode="External"/><Relationship Id="rId33" Type="http://schemas.openxmlformats.org/officeDocument/2006/relationships/hyperlink" Target="consultantplus://offline/ref=D70F5002571EE603C17040BDD002206D989492A9B0D41A2BCD117A296608B66A48C2A445F35B26A59E2EEBC61FD72EBAB553E212B1393EFF1D6D03A6qD54F" TargetMode="External"/><Relationship Id="rId38" Type="http://schemas.openxmlformats.org/officeDocument/2006/relationships/hyperlink" Target="consultantplus://offline/ref=D70F5002571EE603C17040BDD002206D989492A9B3D61B28C31A7A296608B66A48C2A445F35B26A59E2EEAC611D72EBAB553E212B1393EFF1D6D03A6qD54F" TargetMode="External"/><Relationship Id="rId20" Type="http://schemas.openxmlformats.org/officeDocument/2006/relationships/hyperlink" Target="consultantplus://offline/ref=D70F5002571EE603C17040BDD002206D989492A9B3D61B28C31A7A296608B66A48C2A445F35B26A59E2EEBC71FD72EBAB553E212B1393EFF1D6D03A6qD54F" TargetMode="External"/><Relationship Id="rId41" Type="http://schemas.openxmlformats.org/officeDocument/2006/relationships/hyperlink" Target="consultantplus://offline/ref=D70F5002571EE603C1705EB0C66E7E679A9DCDA1B3D1127B99477C7E3958B03F0882A213B11720F0CF6ABECB1ADC64EAF118ED11B0q25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6984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1</cp:revision>
  <dcterms:created xsi:type="dcterms:W3CDTF">2019-10-30T05:57:00Z</dcterms:created>
  <dcterms:modified xsi:type="dcterms:W3CDTF">2019-10-30T05:58:00Z</dcterms:modified>
</cp:coreProperties>
</file>