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D6A" w:rsidRPr="002544C0" w:rsidRDefault="001D7D6A" w:rsidP="001D7D6A">
      <w:pPr>
        <w:pStyle w:val="1"/>
        <w:jc w:val="center"/>
        <w:rPr>
          <w:rFonts w:ascii="PT Astra Serif" w:hAnsi="PT Astra Serif"/>
          <w:sz w:val="28"/>
          <w:szCs w:val="28"/>
        </w:rPr>
      </w:pPr>
    </w:p>
    <w:p w:rsidR="001D7D6A" w:rsidRPr="002544C0" w:rsidRDefault="001D7D6A" w:rsidP="001D7D6A">
      <w:pPr>
        <w:pStyle w:val="1"/>
        <w:jc w:val="center"/>
        <w:rPr>
          <w:rFonts w:ascii="PT Astra Serif" w:hAnsi="PT Astra Serif"/>
          <w:sz w:val="28"/>
          <w:szCs w:val="28"/>
        </w:rPr>
      </w:pPr>
      <w:r w:rsidRPr="002544C0">
        <w:rPr>
          <w:rFonts w:ascii="PT Astra Serif" w:hAnsi="PT Astra Serif"/>
          <w:sz w:val="28"/>
          <w:szCs w:val="28"/>
        </w:rPr>
        <w:t>ПРОЕКТ</w:t>
      </w:r>
    </w:p>
    <w:p w:rsidR="001D7D6A" w:rsidRPr="002544C0" w:rsidRDefault="001D7D6A" w:rsidP="001D7D6A">
      <w:pPr>
        <w:pStyle w:val="1"/>
        <w:jc w:val="center"/>
        <w:rPr>
          <w:rFonts w:ascii="PT Astra Serif" w:hAnsi="PT Astra Serif"/>
          <w:sz w:val="28"/>
          <w:szCs w:val="28"/>
        </w:rPr>
      </w:pPr>
      <w:r w:rsidRPr="002544C0">
        <w:rPr>
          <w:rFonts w:ascii="PT Astra Serif" w:hAnsi="PT Astra Serif"/>
          <w:sz w:val="28"/>
          <w:szCs w:val="28"/>
        </w:rPr>
        <w:t>ДУМА СЕВЕРОУРАЛЬСКОГО ГОРОДСКОГО ОКРУГА</w:t>
      </w:r>
    </w:p>
    <w:p w:rsidR="001D7D6A" w:rsidRPr="002544C0" w:rsidRDefault="001D7D6A" w:rsidP="001D7D6A">
      <w:pPr>
        <w:rPr>
          <w:rFonts w:ascii="PT Astra Serif" w:hAnsi="PT Astra Serif" w:cs="Times New Roman"/>
          <w:sz w:val="28"/>
          <w:szCs w:val="28"/>
        </w:rPr>
      </w:pPr>
    </w:p>
    <w:p w:rsidR="001D7D6A" w:rsidRPr="002544C0" w:rsidRDefault="001D7D6A" w:rsidP="001D7D6A">
      <w:pPr>
        <w:jc w:val="center"/>
        <w:rPr>
          <w:rFonts w:ascii="PT Astra Serif" w:hAnsi="PT Astra Serif" w:cs="Times New Roman"/>
          <w:sz w:val="28"/>
          <w:szCs w:val="28"/>
        </w:rPr>
      </w:pPr>
      <w:r w:rsidRPr="002544C0">
        <w:rPr>
          <w:rFonts w:ascii="PT Astra Serif" w:hAnsi="PT Astra Serif" w:cs="Times New Roman"/>
          <w:sz w:val="28"/>
          <w:szCs w:val="28"/>
        </w:rPr>
        <w:t>Р Е Ш Е Н И Е</w:t>
      </w:r>
    </w:p>
    <w:p w:rsidR="001D7D6A" w:rsidRPr="002544C0" w:rsidRDefault="001D7D6A" w:rsidP="001D7D6A">
      <w:pPr>
        <w:rPr>
          <w:rFonts w:ascii="PT Astra Serif" w:hAnsi="PT Astra Serif" w:cs="Times New Roman"/>
          <w:sz w:val="28"/>
          <w:szCs w:val="28"/>
        </w:rPr>
      </w:pPr>
    </w:p>
    <w:p w:rsidR="001D7D6A" w:rsidRPr="002544C0" w:rsidRDefault="001D7D6A" w:rsidP="001D7D6A">
      <w:pPr>
        <w:jc w:val="center"/>
        <w:rPr>
          <w:rFonts w:ascii="PT Astra Serif" w:hAnsi="PT Astra Serif" w:cs="Times New Roman"/>
          <w:sz w:val="28"/>
          <w:szCs w:val="28"/>
        </w:rPr>
      </w:pPr>
      <w:r w:rsidRPr="002544C0">
        <w:rPr>
          <w:rFonts w:ascii="PT Astra Serif" w:hAnsi="PT Astra Serif" w:cs="Times New Roman"/>
          <w:sz w:val="28"/>
          <w:szCs w:val="28"/>
        </w:rPr>
        <w:t xml:space="preserve">О внесении изменений в Решение Думы Североуральского городского округа от 28 октября 2009 года № 151«Об утверждении Правил землепользования и застройки города Североуральска» </w:t>
      </w:r>
    </w:p>
    <w:p w:rsidR="001D7D6A" w:rsidRPr="002544C0" w:rsidRDefault="001D7D6A" w:rsidP="001D7D6A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1D7D6A" w:rsidRPr="002544C0" w:rsidRDefault="001D7D6A" w:rsidP="001D7D6A">
      <w:pPr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2544C0">
        <w:rPr>
          <w:rFonts w:ascii="PT Astra Serif" w:hAnsi="PT Astra Serif" w:cs="Times New Roman"/>
          <w:sz w:val="28"/>
          <w:szCs w:val="28"/>
        </w:rPr>
        <w:t>Руководствуясь Градостроительным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Уставом Североуральского городского округа, постановлением Администрации Североуральского городского округа от   №   «О проведении публичных слушаний по проекту о внесении изменений в Правила землепользования и застройки Североуральского городского округа», Протоколом публичных слушаний от     № , Заключением о результатах проведения публичных слушаний от       №    , Дума Североуральского городского округа</w:t>
      </w:r>
    </w:p>
    <w:p w:rsidR="001D7D6A" w:rsidRPr="002544C0" w:rsidRDefault="001D7D6A" w:rsidP="001D7D6A">
      <w:pPr>
        <w:rPr>
          <w:rFonts w:ascii="PT Astra Serif" w:hAnsi="PT Astra Serif" w:cs="Times New Roman"/>
          <w:b/>
          <w:sz w:val="28"/>
          <w:szCs w:val="28"/>
        </w:rPr>
      </w:pPr>
      <w:r w:rsidRPr="002544C0">
        <w:rPr>
          <w:rFonts w:ascii="PT Astra Serif" w:hAnsi="PT Astra Serif" w:cs="Times New Roman"/>
          <w:b/>
          <w:sz w:val="28"/>
          <w:szCs w:val="28"/>
        </w:rPr>
        <w:t>Р Е Ш И Л А:</w:t>
      </w:r>
    </w:p>
    <w:p w:rsidR="001D7D6A" w:rsidRPr="002544C0" w:rsidRDefault="001D7D6A" w:rsidP="001D7D6A">
      <w:pPr>
        <w:ind w:firstLine="567"/>
        <w:jc w:val="both"/>
        <w:rPr>
          <w:rFonts w:ascii="PT Astra Serif" w:hAnsi="PT Astra Serif" w:cs="Times New Roman"/>
          <w:sz w:val="28"/>
          <w:szCs w:val="28"/>
        </w:rPr>
      </w:pPr>
      <w:bookmarkStart w:id="0" w:name="OLE_LINK43"/>
      <w:r w:rsidRPr="002544C0">
        <w:rPr>
          <w:rFonts w:ascii="PT Astra Serif" w:hAnsi="PT Astra Serif" w:cs="Times New Roman"/>
          <w:sz w:val="28"/>
          <w:szCs w:val="28"/>
        </w:rPr>
        <w:t xml:space="preserve">1. Внести в Карту (схему) градостроительного зонирования города Североуральска части </w:t>
      </w:r>
      <w:r w:rsidRPr="002544C0">
        <w:rPr>
          <w:rFonts w:ascii="PT Astra Serif" w:hAnsi="PT Astra Serif" w:cs="Times New Roman"/>
          <w:sz w:val="28"/>
          <w:szCs w:val="28"/>
          <w:lang w:val="en-US"/>
        </w:rPr>
        <w:t>III</w:t>
      </w:r>
      <w:r w:rsidRPr="002544C0">
        <w:rPr>
          <w:rFonts w:ascii="PT Astra Serif" w:hAnsi="PT Astra Serif" w:cs="Times New Roman"/>
          <w:sz w:val="28"/>
          <w:szCs w:val="28"/>
        </w:rPr>
        <w:t xml:space="preserve"> «Карта градостроительного зонирования территории города Североуральска» Правил землепользования и застройки города Североуральска, утвержденных решением Думы Североуральского городского округа от 28 октября 2009 года № 151«Об утверждении Правил землепользования и застройки города Североуральска», </w:t>
      </w:r>
      <w:r w:rsidRPr="002544C0">
        <w:rPr>
          <w:rFonts w:ascii="PT Astra Serif" w:hAnsi="PT Astra Serif"/>
          <w:sz w:val="28"/>
          <w:szCs w:val="28"/>
        </w:rPr>
        <w:t xml:space="preserve">изменение путем изменения территориальных зон Ж-5 (зона смешанной застройки </w:t>
      </w:r>
      <w:proofErr w:type="spellStart"/>
      <w:r w:rsidRPr="002544C0">
        <w:rPr>
          <w:rFonts w:ascii="PT Astra Serif" w:hAnsi="PT Astra Serif"/>
          <w:sz w:val="28"/>
          <w:szCs w:val="28"/>
        </w:rPr>
        <w:t>среднеэтажных</w:t>
      </w:r>
      <w:proofErr w:type="spellEnd"/>
      <w:r w:rsidRPr="002544C0">
        <w:rPr>
          <w:rFonts w:ascii="PT Astra Serif" w:hAnsi="PT Astra Serif"/>
          <w:sz w:val="28"/>
          <w:szCs w:val="28"/>
        </w:rPr>
        <w:t xml:space="preserve"> и многоэтажных многоквартирных жилых домов), Ж-5А (зона смешанной застройки </w:t>
      </w:r>
      <w:proofErr w:type="spellStart"/>
      <w:r w:rsidRPr="002544C0">
        <w:rPr>
          <w:rFonts w:ascii="PT Astra Serif" w:hAnsi="PT Astra Serif"/>
          <w:sz w:val="28"/>
          <w:szCs w:val="28"/>
        </w:rPr>
        <w:t>среднеэтажных</w:t>
      </w:r>
      <w:proofErr w:type="spellEnd"/>
      <w:r w:rsidRPr="002544C0">
        <w:rPr>
          <w:rFonts w:ascii="PT Astra Serif" w:hAnsi="PT Astra Serif"/>
          <w:sz w:val="28"/>
          <w:szCs w:val="28"/>
        </w:rPr>
        <w:t xml:space="preserve"> и многоэтажных многоквартирных жилых домов с общественно-торговыми центрами) и территории, на которую градостроительный регламент не установлен, на территориальную зону ОДК (общественно-деловая зона комплексная) в отношении земельного участка , расположенного по адресу: Свердловская область, город Североуральск, улица Каржавина, 2 , с кадастровым номером 66:60:0901008:25, </w:t>
      </w:r>
      <w:r w:rsidRPr="002544C0">
        <w:rPr>
          <w:rFonts w:ascii="PT Astra Serif" w:hAnsi="PT Astra Serif" w:cs="Times New Roman"/>
          <w:sz w:val="28"/>
          <w:szCs w:val="28"/>
        </w:rPr>
        <w:t>в соответствии с Генеральным планом города Североуральска, утвержденным решением Думы Североуральского городского округа от 21.12.2012 № 153, согласно приложению.</w:t>
      </w:r>
    </w:p>
    <w:bookmarkEnd w:id="0"/>
    <w:p w:rsidR="001D7D6A" w:rsidRPr="002544C0" w:rsidRDefault="001D7D6A" w:rsidP="001D7D6A">
      <w:pPr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2544C0">
        <w:rPr>
          <w:rFonts w:ascii="PT Astra Serif" w:hAnsi="PT Astra Serif" w:cs="Times New Roman"/>
          <w:sz w:val="28"/>
          <w:szCs w:val="28"/>
        </w:rPr>
        <w:t xml:space="preserve">2.Установить, что настоящее решение вступает в силу со дня его официального опубликования. </w:t>
      </w:r>
    </w:p>
    <w:p w:rsidR="001D7D6A" w:rsidRPr="002544C0" w:rsidRDefault="001D7D6A" w:rsidP="001D7D6A">
      <w:pPr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2544C0">
        <w:rPr>
          <w:rFonts w:ascii="PT Astra Serif" w:hAnsi="PT Astra Serif" w:cs="Times New Roman"/>
          <w:sz w:val="28"/>
          <w:szCs w:val="28"/>
        </w:rPr>
        <w:t xml:space="preserve">3. Контроль за исполнением настоящего решения возложить на депутатскую комиссию Думы Североуральского городского округа по городскому хозяйству и землепользованию </w:t>
      </w:r>
      <w:proofErr w:type="spellStart"/>
      <w:r w:rsidRPr="002544C0">
        <w:rPr>
          <w:rFonts w:ascii="PT Astra Serif" w:hAnsi="PT Astra Serif" w:cs="Times New Roman"/>
          <w:sz w:val="28"/>
          <w:szCs w:val="28"/>
        </w:rPr>
        <w:t>Аниськина</w:t>
      </w:r>
      <w:proofErr w:type="spellEnd"/>
      <w:r w:rsidRPr="002544C0">
        <w:rPr>
          <w:rFonts w:ascii="PT Astra Serif" w:hAnsi="PT Astra Serif" w:cs="Times New Roman"/>
          <w:sz w:val="28"/>
          <w:szCs w:val="28"/>
        </w:rPr>
        <w:t xml:space="preserve"> В.В.</w:t>
      </w:r>
    </w:p>
    <w:p w:rsidR="001D7D6A" w:rsidRPr="002544C0" w:rsidRDefault="001D7D6A" w:rsidP="001D7D6A">
      <w:pPr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2544C0">
        <w:rPr>
          <w:rFonts w:ascii="PT Astra Serif" w:hAnsi="PT Astra Serif" w:cs="Times New Roman"/>
          <w:sz w:val="28"/>
          <w:szCs w:val="28"/>
        </w:rPr>
        <w:lastRenderedPageBreak/>
        <w:t>4. Опубликовать настоящее решение в газете «Наше слово» и разместить на официальном сайте Администрации Североуральского городского округа.</w:t>
      </w:r>
    </w:p>
    <w:p w:rsidR="001D7D6A" w:rsidRPr="002544C0" w:rsidRDefault="001D7D6A" w:rsidP="001D7D6A">
      <w:pPr>
        <w:rPr>
          <w:rFonts w:ascii="PT Astra Serif" w:hAnsi="PT Astra Serif" w:cs="Times New Roman"/>
          <w:sz w:val="28"/>
          <w:szCs w:val="28"/>
        </w:rPr>
      </w:pPr>
    </w:p>
    <w:p w:rsidR="001D7D6A" w:rsidRPr="002544C0" w:rsidRDefault="001D7D6A" w:rsidP="001D7D6A">
      <w:pPr>
        <w:rPr>
          <w:rFonts w:ascii="PT Astra Serif" w:hAnsi="PT Astra Serif" w:cs="Times New Roman"/>
          <w:sz w:val="28"/>
          <w:szCs w:val="28"/>
        </w:rPr>
      </w:pPr>
      <w:r w:rsidRPr="002544C0">
        <w:rPr>
          <w:rFonts w:ascii="PT Astra Serif" w:hAnsi="PT Astra Serif" w:cs="Times New Roman"/>
          <w:sz w:val="28"/>
          <w:szCs w:val="28"/>
        </w:rPr>
        <w:t xml:space="preserve">Председатель Думы Североуральского городского округа         Е.С. </w:t>
      </w:r>
      <w:proofErr w:type="spellStart"/>
      <w:r w:rsidRPr="002544C0">
        <w:rPr>
          <w:rFonts w:ascii="PT Astra Serif" w:hAnsi="PT Astra Serif" w:cs="Times New Roman"/>
          <w:sz w:val="28"/>
          <w:szCs w:val="28"/>
        </w:rPr>
        <w:t>Балбекова</w:t>
      </w:r>
      <w:proofErr w:type="spellEnd"/>
    </w:p>
    <w:p w:rsidR="001D7D6A" w:rsidRPr="002544C0" w:rsidRDefault="001D7D6A" w:rsidP="001D7D6A">
      <w:pPr>
        <w:rPr>
          <w:rFonts w:ascii="PT Astra Serif" w:hAnsi="PT Astra Serif" w:cs="Times New Roman"/>
          <w:sz w:val="28"/>
          <w:szCs w:val="28"/>
        </w:rPr>
      </w:pPr>
    </w:p>
    <w:p w:rsidR="001D7D6A" w:rsidRPr="002544C0" w:rsidRDefault="001D7D6A" w:rsidP="001D7D6A">
      <w:pPr>
        <w:rPr>
          <w:rFonts w:ascii="PT Astra Serif" w:hAnsi="PT Astra Serif" w:cs="Times New Roman"/>
          <w:sz w:val="28"/>
          <w:szCs w:val="28"/>
        </w:rPr>
      </w:pPr>
      <w:r w:rsidRPr="002544C0">
        <w:rPr>
          <w:rFonts w:ascii="PT Astra Serif" w:hAnsi="PT Astra Serif" w:cs="Times New Roman"/>
          <w:sz w:val="28"/>
          <w:szCs w:val="28"/>
        </w:rPr>
        <w:t>Глава Североуральского городского округа                             В.П. Матюшенко</w:t>
      </w:r>
    </w:p>
    <w:p w:rsidR="001D7D6A" w:rsidRDefault="001D7D6A">
      <w:pPr>
        <w:widowControl/>
        <w:spacing w:after="120" w:line="264" w:lineRule="auto"/>
      </w:pPr>
      <w:r>
        <w:br w:type="page"/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913"/>
        <w:gridCol w:w="4998"/>
      </w:tblGrid>
      <w:tr w:rsidR="001D7D6A" w:rsidRPr="002544C0" w:rsidTr="00485C19">
        <w:tc>
          <w:tcPr>
            <w:tcW w:w="14560" w:type="dxa"/>
            <w:gridSpan w:val="2"/>
          </w:tcPr>
          <w:p w:rsidR="001D7D6A" w:rsidRPr="002544C0" w:rsidRDefault="001D7D6A" w:rsidP="00485C19">
            <w:pPr>
              <w:widowControl/>
              <w:autoSpaceDE w:val="0"/>
              <w:autoSpaceDN w:val="0"/>
              <w:adjustRightInd w:val="0"/>
              <w:jc w:val="center"/>
              <w:rPr>
                <w:rFonts w:ascii="PT Astra Serif" w:eastAsia="TimesNewRomanPSMT" w:hAnsi="PT Astra Serif" w:cs="TimesNewRomanPSMT"/>
                <w:color w:val="auto"/>
                <w:sz w:val="28"/>
                <w:szCs w:val="28"/>
                <w:lang w:eastAsia="en-US"/>
              </w:rPr>
            </w:pPr>
            <w:r w:rsidRPr="002544C0">
              <w:rPr>
                <w:rFonts w:ascii="PT Astra Serif" w:eastAsia="TimesNewRomanPSMT" w:hAnsi="PT Astra Serif" w:cs="TimesNewRomanPSMT"/>
                <w:color w:val="auto"/>
                <w:sz w:val="28"/>
                <w:szCs w:val="28"/>
                <w:lang w:eastAsia="en-US"/>
              </w:rPr>
              <w:lastRenderedPageBreak/>
              <w:t xml:space="preserve">Фрагмент Карты </w:t>
            </w:r>
          </w:p>
          <w:p w:rsidR="001D7D6A" w:rsidRPr="002544C0" w:rsidRDefault="001D7D6A" w:rsidP="00485C19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1D7D6A" w:rsidRPr="002544C0" w:rsidTr="00485C19">
        <w:tc>
          <w:tcPr>
            <w:tcW w:w="7280" w:type="dxa"/>
          </w:tcPr>
          <w:p w:rsidR="001D7D6A" w:rsidRPr="002544C0" w:rsidRDefault="001D7D6A" w:rsidP="00485C19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2544C0">
              <w:rPr>
                <w:rFonts w:ascii="PT Astra Serif" w:hAnsi="PT Astra Serif" w:cs="Times New Roman"/>
                <w:sz w:val="28"/>
                <w:szCs w:val="28"/>
              </w:rPr>
              <w:t xml:space="preserve">Существующие данные Правил землепользования и застройки города Североуральска </w:t>
            </w:r>
          </w:p>
        </w:tc>
        <w:tc>
          <w:tcPr>
            <w:tcW w:w="7280" w:type="dxa"/>
          </w:tcPr>
          <w:p w:rsidR="001D7D6A" w:rsidRPr="002544C0" w:rsidRDefault="001D7D6A" w:rsidP="00485C19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2544C0">
              <w:rPr>
                <w:rFonts w:ascii="PT Astra Serif" w:hAnsi="PT Astra Serif" w:cs="Times New Roman"/>
                <w:sz w:val="28"/>
                <w:szCs w:val="28"/>
              </w:rPr>
              <w:t xml:space="preserve">Вносимые изменения в Правила землепользования и застройки города Североуральска </w:t>
            </w:r>
          </w:p>
        </w:tc>
      </w:tr>
      <w:tr w:rsidR="001D7D6A" w:rsidRPr="002544C0" w:rsidTr="00485C19">
        <w:trPr>
          <w:trHeight w:val="6770"/>
        </w:trPr>
        <w:tc>
          <w:tcPr>
            <w:tcW w:w="7280" w:type="dxa"/>
          </w:tcPr>
          <w:p w:rsidR="001D7D6A" w:rsidRPr="002544C0" w:rsidRDefault="001D7D6A" w:rsidP="00485C19">
            <w:pPr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F3F0A0" wp14:editId="6C62FC78">
                  <wp:extent cx="4546600" cy="425751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356" cy="427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1D7D6A" w:rsidRPr="002544C0" w:rsidRDefault="001D7D6A" w:rsidP="00485C19">
            <w:pPr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7C7956" wp14:editId="3E47A7E4">
                  <wp:extent cx="4635135" cy="4324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0999" cy="433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6D0D" w:rsidRDefault="001D7D6A">
      <w:bookmarkStart w:id="1" w:name="_GoBack"/>
      <w:bookmarkEnd w:id="1"/>
    </w:p>
    <w:sectPr w:rsidR="00AD6D0D" w:rsidSect="00BC4B70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410"/>
    <w:rsid w:val="000760A9"/>
    <w:rsid w:val="0017276D"/>
    <w:rsid w:val="001D7D6A"/>
    <w:rsid w:val="002138BE"/>
    <w:rsid w:val="00272091"/>
    <w:rsid w:val="004F5689"/>
    <w:rsid w:val="00665AE5"/>
    <w:rsid w:val="00674C64"/>
    <w:rsid w:val="00784398"/>
    <w:rsid w:val="007D2410"/>
    <w:rsid w:val="007F0C00"/>
    <w:rsid w:val="00843A64"/>
    <w:rsid w:val="00A87D9F"/>
    <w:rsid w:val="00AB567F"/>
    <w:rsid w:val="00AC60D6"/>
    <w:rsid w:val="00B80BA7"/>
    <w:rsid w:val="00BC4B70"/>
    <w:rsid w:val="00BD1FF6"/>
    <w:rsid w:val="00C959FC"/>
    <w:rsid w:val="00DF0DC3"/>
    <w:rsid w:val="00E8131D"/>
    <w:rsid w:val="00FF0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36C664-0C56-4001-B9F2-39A333427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4"/>
        <w:szCs w:val="22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7D6A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87D9F"/>
    <w:pPr>
      <w:keepNext/>
      <w:keepLines/>
      <w:widowControl/>
      <w:pBdr>
        <w:bottom w:val="single" w:sz="4" w:space="1" w:color="5B9BD5" w:themeColor="accent1"/>
      </w:pBdr>
      <w:spacing w:before="400" w:after="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7D9F"/>
    <w:pPr>
      <w:keepNext/>
      <w:keepLines/>
      <w:widowControl/>
      <w:spacing w:before="16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7D9F"/>
    <w:pPr>
      <w:keepNext/>
      <w:keepLines/>
      <w:widowControl/>
      <w:spacing w:before="80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7D9F"/>
    <w:pPr>
      <w:keepNext/>
      <w:keepLines/>
      <w:widowControl/>
      <w:spacing w:before="80" w:line="264" w:lineRule="auto"/>
      <w:outlineLvl w:val="3"/>
    </w:pPr>
    <w:rPr>
      <w:rFonts w:asciiTheme="majorHAnsi" w:eastAsiaTheme="majorEastAsia" w:hAnsiTheme="majorHAnsi" w:cstheme="majorBidi"/>
      <w:color w:val="auto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7D9F"/>
    <w:pPr>
      <w:keepNext/>
      <w:keepLines/>
      <w:widowControl/>
      <w:spacing w:before="80" w:line="264" w:lineRule="auto"/>
      <w:outlineLvl w:val="4"/>
    </w:pPr>
    <w:rPr>
      <w:rFonts w:asciiTheme="majorHAnsi" w:eastAsiaTheme="majorEastAsia" w:hAnsiTheme="majorHAnsi" w:cstheme="majorBidi"/>
      <w:i/>
      <w:iCs/>
      <w:color w:val="auto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7D9F"/>
    <w:pPr>
      <w:keepNext/>
      <w:keepLines/>
      <w:widowControl/>
      <w:spacing w:before="80" w:line="264" w:lineRule="auto"/>
      <w:outlineLvl w:val="5"/>
    </w:pPr>
    <w:rPr>
      <w:rFonts w:asciiTheme="majorHAnsi" w:eastAsiaTheme="majorEastAsia" w:hAnsiTheme="majorHAnsi" w:cstheme="majorBidi"/>
      <w:color w:val="595959" w:themeColor="text1" w:themeTint="A6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7D9F"/>
    <w:pPr>
      <w:keepNext/>
      <w:keepLines/>
      <w:widowControl/>
      <w:spacing w:before="80" w:line="264" w:lineRule="auto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7D9F"/>
    <w:pPr>
      <w:keepNext/>
      <w:keepLines/>
      <w:widowControl/>
      <w:spacing w:before="80" w:line="264" w:lineRule="auto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7D9F"/>
    <w:pPr>
      <w:keepNext/>
      <w:keepLines/>
      <w:widowControl/>
      <w:spacing w:before="80" w:line="264" w:lineRule="auto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7D9F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A87D9F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87D9F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87D9F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87D9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A87D9F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87D9F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87D9F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A87D9F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unhideWhenUsed/>
    <w:qFormat/>
    <w:rsid w:val="00A87D9F"/>
    <w:pPr>
      <w:widowControl/>
      <w:spacing w:after="120"/>
    </w:pPr>
    <w:rPr>
      <w:rFonts w:ascii="PT Astra Serif" w:eastAsiaTheme="minorHAnsi" w:hAnsi="PT Astra Serif" w:cstheme="minorBidi"/>
      <w:b/>
      <w:bCs/>
      <w:color w:val="404040" w:themeColor="text1" w:themeTint="BF"/>
      <w:sz w:val="20"/>
      <w:szCs w:val="20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A87D9F"/>
    <w:pPr>
      <w:widowControl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A87D9F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11"/>
    <w:qFormat/>
    <w:rsid w:val="00A87D9F"/>
    <w:pPr>
      <w:widowControl/>
      <w:numPr>
        <w:ilvl w:val="1"/>
      </w:numPr>
      <w:spacing w:after="240"/>
    </w:pPr>
    <w:rPr>
      <w:rFonts w:asciiTheme="majorHAnsi" w:eastAsiaTheme="majorEastAsia" w:hAnsiTheme="majorHAnsi" w:cstheme="majorBidi"/>
      <w:color w:val="404040" w:themeColor="text1" w:themeTint="BF"/>
      <w:sz w:val="30"/>
      <w:szCs w:val="30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A87D9F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8">
    <w:name w:val="Strong"/>
    <w:basedOn w:val="a0"/>
    <w:uiPriority w:val="22"/>
    <w:qFormat/>
    <w:rsid w:val="00A87D9F"/>
    <w:rPr>
      <w:b/>
      <w:bCs/>
    </w:rPr>
  </w:style>
  <w:style w:type="character" w:styleId="a9">
    <w:name w:val="Emphasis"/>
    <w:basedOn w:val="a0"/>
    <w:uiPriority w:val="20"/>
    <w:qFormat/>
    <w:rsid w:val="00A87D9F"/>
    <w:rPr>
      <w:i/>
      <w:iCs/>
    </w:rPr>
  </w:style>
  <w:style w:type="paragraph" w:styleId="aa">
    <w:name w:val="No Spacing"/>
    <w:uiPriority w:val="1"/>
    <w:qFormat/>
    <w:rsid w:val="00A87D9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87D9F"/>
    <w:pPr>
      <w:widowControl/>
      <w:spacing w:before="240" w:after="240" w:line="252" w:lineRule="auto"/>
      <w:ind w:left="864" w:right="864"/>
      <w:jc w:val="center"/>
    </w:pPr>
    <w:rPr>
      <w:rFonts w:ascii="PT Astra Serif" w:eastAsiaTheme="minorHAnsi" w:hAnsi="PT Astra Serif" w:cstheme="minorBidi"/>
      <w:i/>
      <w:iCs/>
      <w:color w:val="auto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A87D9F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A87D9F"/>
    <w:pPr>
      <w:widowControl/>
      <w:spacing w:before="100" w:beforeAutospacing="1" w:after="240" w:line="264" w:lineRule="auto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  <w:lang w:eastAsia="en-US"/>
    </w:rPr>
  </w:style>
  <w:style w:type="character" w:customStyle="1" w:styleId="ac">
    <w:name w:val="Выделенная цитата Знак"/>
    <w:basedOn w:val="a0"/>
    <w:link w:val="ab"/>
    <w:uiPriority w:val="30"/>
    <w:rsid w:val="00A87D9F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A87D9F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A87D9F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A87D9F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A87D9F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A87D9F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A87D9F"/>
    <w:pPr>
      <w:outlineLvl w:val="9"/>
    </w:pPr>
  </w:style>
  <w:style w:type="table" w:styleId="af3">
    <w:name w:val="Table Grid"/>
    <w:basedOn w:val="a1"/>
    <w:uiPriority w:val="39"/>
    <w:rsid w:val="001D7D6A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</Words>
  <Characters>2320</Characters>
  <Application>Microsoft Office Word</Application>
  <DocSecurity>0</DocSecurity>
  <Lines>19</Lines>
  <Paragraphs>5</Paragraphs>
  <ScaleCrop>false</ScaleCrop>
  <Company/>
  <LinksUpToDate>false</LinksUpToDate>
  <CharactersWithSpaces>2721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Елена Геннадьевна</dc:creator>
  <cp:keywords/>
  <dc:description/>
  <cp:lastModifiedBy>Васильева Елена Геннадьевна</cp:lastModifiedBy>
  <cp:revision>2</cp:revision>
  <dcterms:created xsi:type="dcterms:W3CDTF">2019-05-07T08:31:00Z</dcterms:created>
  <dcterms:modified xsi:type="dcterms:W3CDTF">2019-05-07T08:32:00Z</dcterms:modified>
</cp:coreProperties>
</file>