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0047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200476">
              <w:rPr>
                <w:u w:val="single"/>
              </w:rPr>
              <w:t>1359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00476" w:rsidRPr="00200476" w:rsidRDefault="00200476" w:rsidP="00200476">
      <w:pPr>
        <w:adjustRightInd w:val="0"/>
        <w:jc w:val="center"/>
        <w:rPr>
          <w:rFonts w:eastAsia="Calibri"/>
          <w:b/>
          <w:bCs/>
          <w:szCs w:val="28"/>
        </w:rPr>
      </w:pPr>
      <w:r w:rsidRPr="00200476">
        <w:rPr>
          <w:rFonts w:eastAsia="Calibri"/>
          <w:b/>
          <w:bCs/>
          <w:szCs w:val="28"/>
        </w:rPr>
        <w:t>Об утверждении Порядка создания и деятельности координационных или</w:t>
      </w:r>
      <w:r w:rsidRPr="00200476">
        <w:rPr>
          <w:rFonts w:eastAsia="Calibri"/>
          <w:b/>
          <w:bCs/>
          <w:szCs w:val="28"/>
        </w:rPr>
        <w:t> </w:t>
      </w:r>
      <w:r w:rsidRPr="00200476">
        <w:rPr>
          <w:rFonts w:eastAsia="Calibri"/>
          <w:b/>
          <w:bCs/>
          <w:szCs w:val="28"/>
        </w:rPr>
        <w:t>совещательных органов в области развития малого и</w:t>
      </w:r>
      <w:r>
        <w:rPr>
          <w:rFonts w:eastAsia="Calibri"/>
          <w:b/>
          <w:bCs/>
          <w:szCs w:val="28"/>
        </w:rPr>
        <w:t> </w:t>
      </w:r>
      <w:r w:rsidRPr="00200476">
        <w:rPr>
          <w:rFonts w:eastAsia="Calibri"/>
          <w:b/>
          <w:bCs/>
          <w:szCs w:val="28"/>
        </w:rPr>
        <w:t>среднего</w:t>
      </w:r>
      <w:r>
        <w:rPr>
          <w:rFonts w:eastAsia="Calibri"/>
          <w:b/>
          <w:bCs/>
          <w:szCs w:val="28"/>
        </w:rPr>
        <w:t> </w:t>
      </w:r>
      <w:r w:rsidRPr="00200476">
        <w:rPr>
          <w:rFonts w:eastAsia="Calibri"/>
          <w:b/>
          <w:bCs/>
          <w:szCs w:val="28"/>
        </w:rPr>
        <w:t>предпринимательства в Администрации Североуральского</w:t>
      </w:r>
      <w:r>
        <w:rPr>
          <w:rFonts w:eastAsia="Calibri"/>
          <w:b/>
          <w:bCs/>
          <w:szCs w:val="28"/>
        </w:rPr>
        <w:t> </w:t>
      </w:r>
      <w:r w:rsidRPr="00200476">
        <w:rPr>
          <w:rFonts w:eastAsia="Calibri"/>
          <w:b/>
          <w:bCs/>
          <w:szCs w:val="28"/>
        </w:rPr>
        <w:t>городского</w:t>
      </w:r>
      <w:r>
        <w:rPr>
          <w:rFonts w:eastAsia="Calibri"/>
          <w:b/>
          <w:bCs/>
          <w:szCs w:val="28"/>
        </w:rPr>
        <w:t> </w:t>
      </w:r>
      <w:r w:rsidRPr="00200476">
        <w:rPr>
          <w:rFonts w:eastAsia="Calibri"/>
          <w:b/>
          <w:bCs/>
          <w:szCs w:val="28"/>
        </w:rPr>
        <w:t>округа</w:t>
      </w:r>
    </w:p>
    <w:p w:rsidR="00200476" w:rsidRPr="00200476" w:rsidRDefault="00200476" w:rsidP="00200476">
      <w:pPr>
        <w:adjustRightInd w:val="0"/>
        <w:jc w:val="center"/>
        <w:rPr>
          <w:rFonts w:eastAsia="Calibri"/>
          <w:szCs w:val="28"/>
        </w:rPr>
      </w:pPr>
    </w:p>
    <w:p w:rsidR="00200476" w:rsidRPr="00200476" w:rsidRDefault="00200476" w:rsidP="00200476">
      <w:pPr>
        <w:adjustRightInd w:val="0"/>
        <w:jc w:val="center"/>
        <w:rPr>
          <w:rFonts w:eastAsia="Calibri"/>
          <w:szCs w:val="28"/>
        </w:rPr>
      </w:pPr>
    </w:p>
    <w:p w:rsidR="00200476" w:rsidRPr="00200476" w:rsidRDefault="00200476" w:rsidP="00200476">
      <w:pPr>
        <w:ind w:firstLine="708"/>
        <w:jc w:val="both"/>
        <w:rPr>
          <w:rFonts w:eastAsia="Calibri"/>
          <w:szCs w:val="28"/>
        </w:rPr>
      </w:pPr>
      <w:r w:rsidRPr="00200476">
        <w:rPr>
          <w:rFonts w:eastAsia="Calibri"/>
          <w:szCs w:val="28"/>
        </w:rPr>
        <w:t>В целях ликвидации административных ограничений при осуществлении предпринимательской деятельности, руководствуясь Федеральны</w:t>
      </w:r>
      <w:r w:rsidRPr="00200476">
        <w:rPr>
          <w:rFonts w:eastAsia="Calibri"/>
          <w:szCs w:val="28"/>
        </w:rPr>
        <w:t>м законом от 24 июля 2007 года №</w:t>
      </w:r>
      <w:r w:rsidRPr="00200476">
        <w:rPr>
          <w:rFonts w:eastAsia="Calibri"/>
          <w:szCs w:val="28"/>
        </w:rPr>
        <w:t xml:space="preserve"> 209-ФЗ «О развитии малого и среднего предпринимательства в Российской Федерации», Уставом Североуральского городского округа, Администрация Североуральского городского округа </w:t>
      </w:r>
    </w:p>
    <w:p w:rsidR="00200476" w:rsidRPr="00200476" w:rsidRDefault="00200476" w:rsidP="00200476">
      <w:pPr>
        <w:rPr>
          <w:rFonts w:eastAsia="Times New Roman"/>
          <w:b/>
          <w:szCs w:val="28"/>
          <w:lang w:eastAsia="ru-RU"/>
        </w:rPr>
      </w:pPr>
      <w:r w:rsidRPr="00200476">
        <w:rPr>
          <w:rFonts w:eastAsia="Times New Roman"/>
          <w:b/>
          <w:szCs w:val="28"/>
          <w:lang w:eastAsia="ru-RU"/>
        </w:rPr>
        <w:t>ПОСТАНОВЛЯЮ:</w:t>
      </w:r>
    </w:p>
    <w:p w:rsidR="00200476" w:rsidRPr="00200476" w:rsidRDefault="00200476" w:rsidP="00200476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 w:rsidRPr="00200476">
        <w:rPr>
          <w:rFonts w:eastAsia="Calibri"/>
          <w:szCs w:val="28"/>
        </w:rPr>
        <w:t>1. Утвердить Порядок создания и деятельности координационных или совещательных органов в области развития малого и среднего предпринимательства в Администрации Североуральского городского округа (прилагается).</w:t>
      </w:r>
    </w:p>
    <w:p w:rsidR="00200476" w:rsidRPr="00200476" w:rsidRDefault="00200476" w:rsidP="00200476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 w:rsidRPr="00200476">
        <w:rPr>
          <w:rFonts w:eastAsia="Calibri"/>
          <w:szCs w:val="28"/>
        </w:rPr>
        <w:t>2. Контроль за выполнением настоящего постановления оставляю за собой.</w:t>
      </w:r>
      <w:r w:rsidRPr="00200476">
        <w:rPr>
          <w:rFonts w:eastAsia="Calibri"/>
          <w:szCs w:val="28"/>
        </w:rPr>
        <w:tab/>
        <w:t>3. Разместить постановление на официальном сайте Администрации Североуральского городского округа.</w:t>
      </w:r>
    </w:p>
    <w:p w:rsidR="00200476" w:rsidRPr="00200476" w:rsidRDefault="00200476" w:rsidP="00200476">
      <w:pPr>
        <w:rPr>
          <w:rFonts w:eastAsia="Times New Roman"/>
          <w:szCs w:val="28"/>
          <w:lang w:eastAsia="ru-RU"/>
        </w:rPr>
      </w:pPr>
    </w:p>
    <w:p w:rsidR="00200476" w:rsidRPr="00200476" w:rsidRDefault="00200476" w:rsidP="00200476">
      <w:pPr>
        <w:autoSpaceDE/>
        <w:autoSpaceDN/>
        <w:rPr>
          <w:rFonts w:eastAsia="Calibri"/>
          <w:szCs w:val="28"/>
        </w:rPr>
      </w:pPr>
    </w:p>
    <w:p w:rsidR="00200476" w:rsidRPr="00200476" w:rsidRDefault="00200476" w:rsidP="00200476">
      <w:pPr>
        <w:autoSpaceDE/>
        <w:autoSpaceDN/>
        <w:rPr>
          <w:rFonts w:eastAsia="Calibri"/>
          <w:szCs w:val="28"/>
        </w:rPr>
      </w:pPr>
      <w:proofErr w:type="spellStart"/>
      <w:r w:rsidRPr="00200476">
        <w:rPr>
          <w:rFonts w:eastAsia="Calibri"/>
          <w:szCs w:val="28"/>
        </w:rPr>
        <w:t>И.о</w:t>
      </w:r>
      <w:proofErr w:type="spellEnd"/>
      <w:r w:rsidRPr="00200476">
        <w:rPr>
          <w:rFonts w:eastAsia="Calibri"/>
          <w:szCs w:val="28"/>
        </w:rPr>
        <w:t>. Главы</w:t>
      </w:r>
      <w:r w:rsidRPr="00200476">
        <w:rPr>
          <w:rFonts w:eastAsia="Calibri"/>
          <w:szCs w:val="28"/>
        </w:rPr>
        <w:t xml:space="preserve"> </w:t>
      </w:r>
    </w:p>
    <w:p w:rsidR="00200476" w:rsidRPr="00200476" w:rsidRDefault="00200476" w:rsidP="00200476">
      <w:pPr>
        <w:autoSpaceDE/>
        <w:autoSpaceDN/>
        <w:jc w:val="both"/>
        <w:rPr>
          <w:rFonts w:eastAsia="Calibri"/>
          <w:szCs w:val="28"/>
        </w:rPr>
      </w:pPr>
      <w:r w:rsidRPr="00200476">
        <w:rPr>
          <w:rFonts w:eastAsia="Calibri"/>
          <w:szCs w:val="28"/>
        </w:rPr>
        <w:t xml:space="preserve">Североуральского городского округа                                     </w:t>
      </w:r>
      <w:r w:rsidRPr="00200476">
        <w:rPr>
          <w:rFonts w:eastAsia="Calibri"/>
          <w:szCs w:val="28"/>
        </w:rPr>
        <w:tab/>
        <w:t xml:space="preserve">     </w:t>
      </w:r>
      <w:r>
        <w:rPr>
          <w:rFonts w:eastAsia="Calibri"/>
          <w:szCs w:val="28"/>
        </w:rPr>
        <w:t xml:space="preserve">            </w:t>
      </w:r>
      <w:r w:rsidRPr="00200476">
        <w:rPr>
          <w:rFonts w:eastAsia="Calibri"/>
          <w:szCs w:val="28"/>
        </w:rPr>
        <w:t xml:space="preserve"> В.</w:t>
      </w:r>
      <w:r w:rsidRPr="00200476">
        <w:rPr>
          <w:rFonts w:eastAsia="Calibri"/>
          <w:szCs w:val="28"/>
        </w:rPr>
        <w:t>В. Паслер</w:t>
      </w: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200476" w:rsidRPr="00200476" w:rsidTr="003502A2">
        <w:tc>
          <w:tcPr>
            <w:tcW w:w="5240" w:type="dxa"/>
          </w:tcPr>
          <w:p w:rsidR="00200476" w:rsidRPr="00200476" w:rsidRDefault="00200476" w:rsidP="00200476">
            <w:pPr>
              <w:autoSpaceDE/>
              <w:autoSpaceDN/>
              <w:jc w:val="right"/>
              <w:rPr>
                <w:rFonts w:eastAsia="Calibri"/>
              </w:rPr>
            </w:pPr>
          </w:p>
        </w:tc>
        <w:tc>
          <w:tcPr>
            <w:tcW w:w="5103" w:type="dxa"/>
          </w:tcPr>
          <w:p w:rsidR="00200476" w:rsidRPr="00200476" w:rsidRDefault="00200476" w:rsidP="00200476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</w:rPr>
            </w:pPr>
            <w:r w:rsidRPr="00200476">
              <w:rPr>
                <w:rFonts w:ascii="PT Astra Serif" w:eastAsia="Calibri" w:hAnsi="PT Astra Serif"/>
                <w:sz w:val="24"/>
                <w:szCs w:val="24"/>
              </w:rPr>
              <w:t>УТВЕРЖДЕН</w:t>
            </w:r>
          </w:p>
          <w:p w:rsidR="00200476" w:rsidRPr="00200476" w:rsidRDefault="00200476" w:rsidP="00200476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</w:rPr>
            </w:pPr>
            <w:r w:rsidRPr="00200476">
              <w:rPr>
                <w:rFonts w:ascii="PT Astra Serif" w:eastAsia="Calibri" w:hAnsi="PT Astra Serif"/>
                <w:sz w:val="24"/>
                <w:szCs w:val="24"/>
              </w:rPr>
              <w:t>постановлением Администрации</w:t>
            </w:r>
          </w:p>
          <w:p w:rsidR="00200476" w:rsidRPr="00200476" w:rsidRDefault="00200476" w:rsidP="00200476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</w:rPr>
            </w:pPr>
            <w:r w:rsidRPr="00200476">
              <w:rPr>
                <w:rFonts w:ascii="PT Astra Serif" w:eastAsia="Calibri" w:hAnsi="PT Astra Serif"/>
                <w:sz w:val="24"/>
                <w:szCs w:val="24"/>
              </w:rPr>
              <w:t>Североуральского городского округа</w:t>
            </w:r>
          </w:p>
          <w:p w:rsidR="00200476" w:rsidRPr="00200476" w:rsidRDefault="00200476" w:rsidP="00200476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u w:val="single"/>
              </w:rPr>
            </w:pPr>
            <w:r w:rsidRPr="00200476">
              <w:rPr>
                <w:rFonts w:ascii="PT Astra Serif" w:eastAsia="Calibri" w:hAnsi="PT Astra Serif"/>
                <w:sz w:val="24"/>
                <w:szCs w:val="24"/>
              </w:rPr>
              <w:t xml:space="preserve">от </w:t>
            </w:r>
            <w:r w:rsidRPr="00200476">
              <w:rPr>
                <w:rFonts w:ascii="PT Astra Serif" w:eastAsia="Calibri" w:hAnsi="PT Astra Serif"/>
                <w:sz w:val="24"/>
                <w:szCs w:val="24"/>
                <w:u w:val="single"/>
              </w:rPr>
              <w:t>19.12.2019</w:t>
            </w:r>
            <w:r w:rsidRPr="00200476">
              <w:rPr>
                <w:rFonts w:ascii="PT Astra Serif" w:eastAsia="Calibri" w:hAnsi="PT Astra Serif"/>
                <w:sz w:val="24"/>
                <w:szCs w:val="24"/>
              </w:rPr>
              <w:t xml:space="preserve"> № </w:t>
            </w:r>
            <w:r w:rsidRPr="00200476">
              <w:rPr>
                <w:rFonts w:ascii="PT Astra Serif" w:eastAsia="Calibri" w:hAnsi="PT Astra Serif"/>
                <w:sz w:val="24"/>
                <w:szCs w:val="24"/>
                <w:u w:val="single"/>
              </w:rPr>
              <w:t>1359</w:t>
            </w:r>
          </w:p>
          <w:p w:rsidR="00200476" w:rsidRPr="00200476" w:rsidRDefault="00200476" w:rsidP="00200476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</w:rPr>
            </w:pPr>
            <w:r w:rsidRPr="00200476">
              <w:rPr>
                <w:rFonts w:ascii="PT Astra Serif" w:eastAsia="Calibri" w:hAnsi="PT Astra Serif"/>
                <w:sz w:val="24"/>
                <w:szCs w:val="24"/>
              </w:rPr>
              <w:t>«Об утверждении Порядка создания и деятельности координационных или совещательных органов в области развития малого и среднего предпринимательства в Администрации Североуральского городского округа»</w:t>
            </w:r>
          </w:p>
          <w:p w:rsidR="00200476" w:rsidRPr="00200476" w:rsidRDefault="00200476" w:rsidP="00200476">
            <w:pPr>
              <w:autoSpaceDE/>
              <w:autoSpaceDN/>
              <w:rPr>
                <w:rFonts w:eastAsia="Calibri"/>
              </w:rPr>
            </w:pPr>
          </w:p>
        </w:tc>
      </w:tr>
    </w:tbl>
    <w:p w:rsidR="00200476" w:rsidRPr="00200476" w:rsidRDefault="00200476" w:rsidP="00200476">
      <w:pPr>
        <w:autoSpaceDE/>
        <w:autoSpaceDN/>
        <w:jc w:val="right"/>
        <w:rPr>
          <w:rFonts w:eastAsia="Calibri"/>
        </w:rPr>
      </w:pPr>
    </w:p>
    <w:p w:rsidR="00200476" w:rsidRPr="00200476" w:rsidRDefault="00200476" w:rsidP="00200476">
      <w:pPr>
        <w:autoSpaceDE/>
        <w:autoSpaceDN/>
        <w:rPr>
          <w:rFonts w:eastAsia="Calibri"/>
        </w:rPr>
      </w:pPr>
    </w:p>
    <w:p w:rsidR="00200476" w:rsidRPr="00200476" w:rsidRDefault="00200476" w:rsidP="00200476">
      <w:pPr>
        <w:autoSpaceDE/>
        <w:autoSpaceDN/>
        <w:jc w:val="center"/>
        <w:rPr>
          <w:rFonts w:eastAsia="Calibri"/>
        </w:rPr>
      </w:pPr>
      <w:r w:rsidRPr="00200476">
        <w:rPr>
          <w:rFonts w:eastAsia="Calibri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в Администрации Североуральского городского округа</w:t>
      </w:r>
    </w:p>
    <w:p w:rsidR="00200476" w:rsidRPr="00200476" w:rsidRDefault="00200476" w:rsidP="00200476">
      <w:pPr>
        <w:autoSpaceDE/>
        <w:autoSpaceDN/>
        <w:jc w:val="center"/>
        <w:rPr>
          <w:rFonts w:eastAsia="Calibri"/>
        </w:rPr>
      </w:pP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1.</w:t>
      </w:r>
      <w:r w:rsidRPr="00200476">
        <w:rPr>
          <w:rFonts w:eastAsia="Calibri"/>
        </w:rPr>
        <w:tab/>
        <w:t>Настоящий нормативный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Администрации Североуральского городского округа (далее - координационные или совещательные органы и Администрация соответственно).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2.</w:t>
      </w:r>
      <w:r w:rsidRPr="00200476">
        <w:rPr>
          <w:rFonts w:eastAsia="Calibri"/>
        </w:rPr>
        <w:tab/>
        <w:t>Координационные или совещательные органы создаются в целях: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привлечения субъектов малого и среднего предпринимательства к реализации государственной политики в области развития малого и среднего предпринимательства;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выдвижения и поддержке инициатив, направленных на реализацию государственной политики в области развития малого и среднего предпринимательства;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проведения общественной экспертизы проектов нормативных правовых актов Североуральского городского</w:t>
      </w:r>
      <w:r w:rsidRPr="00200476">
        <w:rPr>
          <w:rFonts w:eastAsia="Calibri"/>
        </w:rPr>
        <w:tab/>
        <w:t>округа, регулирующих развитие малого и среднего предпринимательства;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00476" w:rsidRPr="00200476" w:rsidRDefault="00200476" w:rsidP="00200476">
      <w:pPr>
        <w:autoSpaceDE/>
        <w:autoSpaceDN/>
        <w:ind w:firstLine="709"/>
        <w:jc w:val="both"/>
        <w:rPr>
          <w:rFonts w:eastAsia="Calibri"/>
        </w:rPr>
      </w:pPr>
      <w:r w:rsidRPr="00200476">
        <w:rPr>
          <w:rFonts w:eastAsia="Calibri"/>
        </w:rPr>
        <w:t>привлечения граждан, общественных объединений и представителей средств массовой информации к обсуждению</w:t>
      </w:r>
      <w:r w:rsidRPr="00200476">
        <w:rPr>
          <w:rFonts w:eastAsia="Calibri"/>
        </w:rPr>
        <w:tab/>
        <w:t>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3.</w:t>
      </w:r>
      <w:r w:rsidRPr="00200476">
        <w:rPr>
          <w:rFonts w:eastAsia="Calibri"/>
        </w:rPr>
        <w:tab/>
        <w:t>Координационные или совещательные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4.</w:t>
      </w:r>
      <w:r w:rsidRPr="00200476">
        <w:rPr>
          <w:rFonts w:eastAsia="Calibri"/>
        </w:rPr>
        <w:tab/>
        <w:t xml:space="preserve">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НКО), в Администрацию с предложением создать при Администрации координационные </w:t>
      </w:r>
      <w:r w:rsidRPr="00200476">
        <w:rPr>
          <w:rFonts w:eastAsia="Calibri"/>
        </w:rPr>
        <w:lastRenderedPageBreak/>
        <w:t>или совещательные органы. Администрация обязана в течение 30 календарных дней рассмотреть указанное предложение. О принятом решении Администрация в письменной форме уведомляет обратившиеся НКО.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5.</w:t>
      </w:r>
      <w:r w:rsidRPr="00200476">
        <w:rPr>
          <w:rFonts w:eastAsia="Calibri"/>
        </w:rPr>
        <w:tab/>
        <w:t>Координационные или совещательные органы создаются решением Администрации. Решение Администрации о создании координационного или совещательного органа в области развития малого и среднего предпринимательства подлежит официальному опубликованию.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</w:r>
      <w:proofErr w:type="gramStart"/>
      <w:r>
        <w:rPr>
          <w:rFonts w:eastAsia="Calibri"/>
        </w:rPr>
        <w:t>В</w:t>
      </w:r>
      <w:proofErr w:type="gramEnd"/>
      <w:r w:rsidRPr="00200476">
        <w:rPr>
          <w:rFonts w:eastAsia="Calibri"/>
        </w:rPr>
        <w:t xml:space="preserve"> состав координационных или совещательных органов могут входить: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представители Администрации, представители органов государственной власти, уполномоченные руководителем на участие работе координационных или совещательных органов в области развития малого и среднего предпринимательства;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по согласованию;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субъекты малого и среднего предпринимательства, изъявившие желание участвовать в координационных или совещательных органах и направившие обращение в Администрацию или организациям инфраструктуры поддержки малого и среднего предпринимательства.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7.</w:t>
      </w:r>
      <w:r w:rsidRPr="00200476">
        <w:rPr>
          <w:rFonts w:eastAsia="Calibri"/>
        </w:rPr>
        <w:tab/>
        <w:t>Состав координационных или совещательных органов утверждается постановлением Адми</w:t>
      </w:r>
      <w:bookmarkStart w:id="0" w:name="_GoBack"/>
      <w:bookmarkEnd w:id="0"/>
      <w:r w:rsidRPr="00200476">
        <w:rPr>
          <w:rFonts w:eastAsia="Calibri"/>
        </w:rPr>
        <w:t>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8.</w:t>
      </w:r>
      <w:r w:rsidRPr="00200476">
        <w:rPr>
          <w:rFonts w:eastAsia="Calibri"/>
        </w:rPr>
        <w:tab/>
        <w:t>Председателем координационного или совещательного органа является заместитель Главы Администрации, курирующий вопросы в сфере развития малого и среднего предпринимательства.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9.</w:t>
      </w:r>
      <w:r w:rsidRPr="00200476">
        <w:rPr>
          <w:rFonts w:eastAsia="Calibri"/>
        </w:rPr>
        <w:tab/>
        <w:t>Председатель координационного или совещательного органа: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утверждает повестку дня заседаний;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организует работу координационного или совещательного органа и председательствует на его заседаниях;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утверждает протоколы заседаний;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вносит предложения по изменению состава координационного или совещательного органа;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направляет информацию о деятельности координационного или совещательного органа и его решения: руководителям заинтересованных исполнительных органов государственной власти, а также другим заинтересованным лицам;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10.</w:t>
      </w:r>
      <w:r w:rsidRPr="00200476">
        <w:rPr>
          <w:rFonts w:eastAsia="Calibri"/>
        </w:rPr>
        <w:tab/>
        <w:t>Заместитель председателя координационного или совещательного органа по поручению председателя организует подготовку заседания координационного или совещательного органа.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lastRenderedPageBreak/>
        <w:t>11.</w:t>
      </w:r>
      <w:r w:rsidRPr="00200476">
        <w:rPr>
          <w:rFonts w:eastAsia="Calibri"/>
        </w:rPr>
        <w:tab/>
        <w:t>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повесток и протоколов заседаний.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12.</w:t>
      </w:r>
      <w:r w:rsidRPr="00200476">
        <w:rPr>
          <w:rFonts w:eastAsia="Calibri"/>
        </w:rPr>
        <w:tab/>
        <w:t>Заседания координационного или совещательного органа проводятся в соответствии с утверждаемым планом деятельности, но не реже одного раза в квартал.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его внеочередное заседание.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13.</w:t>
      </w:r>
      <w:r w:rsidRPr="00200476">
        <w:rPr>
          <w:rFonts w:eastAsia="Calibri"/>
        </w:rPr>
        <w:tab/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его состав.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14.</w:t>
      </w:r>
      <w:r w:rsidRPr="00200476">
        <w:rPr>
          <w:rFonts w:eastAsia="Calibri"/>
        </w:rPr>
        <w:tab/>
        <w:t>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15.</w:t>
      </w:r>
      <w:r w:rsidRPr="00200476">
        <w:rPr>
          <w:rFonts w:eastAsia="Calibri"/>
        </w:rPr>
        <w:tab/>
        <w:t>Решения координационного или совещательного органа принимаются простым большинством голосов членов, как присутствующих на заседании, так и отсутствующих, но выразивших свое мнение в письменной форме.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 Решения координационного или совещательного органа оформляются протоколом заседания.</w:t>
      </w:r>
    </w:p>
    <w:p w:rsidR="00200476" w:rsidRPr="00200476" w:rsidRDefault="00200476" w:rsidP="00200476">
      <w:pPr>
        <w:autoSpaceDE/>
        <w:autoSpaceDN/>
        <w:jc w:val="both"/>
        <w:rPr>
          <w:rFonts w:eastAsia="Calibri"/>
        </w:rPr>
      </w:pPr>
      <w:r w:rsidRPr="00200476">
        <w:rPr>
          <w:rFonts w:eastAsia="Calibri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16.</w:t>
      </w:r>
      <w:r w:rsidRPr="00200476">
        <w:rPr>
          <w:rFonts w:eastAsia="Calibri"/>
        </w:rPr>
        <w:tab/>
        <w:t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предпринимательства, и другим заинтересованным сторонам.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17.</w:t>
      </w:r>
      <w:r w:rsidRPr="00200476">
        <w:rPr>
          <w:rFonts w:eastAsia="Calibri"/>
        </w:rPr>
        <w:tab/>
        <w:t>Координационный или совещательный орган имеет право запрашивать в установленном</w:t>
      </w:r>
      <w:r w:rsidRPr="002004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00476">
        <w:rPr>
          <w:rFonts w:eastAsia="Calibri"/>
        </w:rPr>
        <w:t>порядке материалы по вопросам, относящимся к сфере его деятельности.</w:t>
      </w:r>
    </w:p>
    <w:p w:rsidR="00200476" w:rsidRPr="00200476" w:rsidRDefault="00200476" w:rsidP="00200476">
      <w:pPr>
        <w:autoSpaceDE/>
        <w:autoSpaceDN/>
        <w:ind w:firstLine="708"/>
        <w:jc w:val="both"/>
        <w:rPr>
          <w:rFonts w:eastAsia="Calibri"/>
        </w:rPr>
      </w:pPr>
      <w:r w:rsidRPr="00200476">
        <w:rPr>
          <w:rFonts w:eastAsia="Calibri"/>
        </w:rPr>
        <w:t>18.</w:t>
      </w:r>
      <w:r w:rsidRPr="00200476">
        <w:rPr>
          <w:rFonts w:eastAsia="Calibri"/>
        </w:rPr>
        <w:tab/>
        <w:t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его создании, дате и месте проведения заседаний, повестке дня и решениях, осуществляется отделом экономики и потребительского рынка Администрации.</w:t>
      </w:r>
    </w:p>
    <w:p w:rsidR="002E4E81" w:rsidRDefault="002E4E81" w:rsidP="00F13B94">
      <w:pPr>
        <w:jc w:val="both"/>
        <w:rPr>
          <w:b/>
        </w:rPr>
      </w:pPr>
    </w:p>
    <w:sectPr w:rsidR="002E4E81" w:rsidSect="00EB4DE1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10" w:rsidRDefault="00C64A10" w:rsidP="00200476">
      <w:r>
        <w:separator/>
      </w:r>
    </w:p>
  </w:endnote>
  <w:endnote w:type="continuationSeparator" w:id="0">
    <w:p w:rsidR="00C64A10" w:rsidRDefault="00C64A10" w:rsidP="0020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10" w:rsidRDefault="00C64A10" w:rsidP="00200476">
      <w:r>
        <w:separator/>
      </w:r>
    </w:p>
  </w:footnote>
  <w:footnote w:type="continuationSeparator" w:id="0">
    <w:p w:rsidR="00C64A10" w:rsidRDefault="00C64A10" w:rsidP="0020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904954"/>
      <w:docPartObj>
        <w:docPartGallery w:val="Page Numbers (Top of Page)"/>
        <w:docPartUnique/>
      </w:docPartObj>
    </w:sdtPr>
    <w:sdtContent>
      <w:p w:rsidR="00200476" w:rsidRDefault="00200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E1">
          <w:rPr>
            <w:noProof/>
          </w:rPr>
          <w:t>4</w:t>
        </w:r>
        <w:r>
          <w:fldChar w:fldCharType="end"/>
        </w:r>
      </w:p>
    </w:sdtContent>
  </w:sdt>
  <w:p w:rsidR="00200476" w:rsidRDefault="002004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00476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64A10"/>
    <w:rsid w:val="00C86C01"/>
    <w:rsid w:val="00CA2FF8"/>
    <w:rsid w:val="00CB43D7"/>
    <w:rsid w:val="00E3605F"/>
    <w:rsid w:val="00EB4DE1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0047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0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476"/>
  </w:style>
  <w:style w:type="paragraph" w:styleId="a8">
    <w:name w:val="footer"/>
    <w:basedOn w:val="a"/>
    <w:link w:val="a9"/>
    <w:uiPriority w:val="99"/>
    <w:unhideWhenUsed/>
    <w:rsid w:val="00200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2019-12-25T06:49:00Z</cp:lastPrinted>
  <dcterms:created xsi:type="dcterms:W3CDTF">2014-04-14T10:25:00Z</dcterms:created>
  <dcterms:modified xsi:type="dcterms:W3CDTF">2019-12-25T06:50:00Z</dcterms:modified>
</cp:coreProperties>
</file>