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002" w:rsidRDefault="0027200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72002" w:rsidRDefault="00272002">
      <w:pPr>
        <w:pStyle w:val="ConsPlusNormal"/>
        <w:ind w:firstLine="540"/>
        <w:jc w:val="both"/>
        <w:outlineLvl w:val="0"/>
      </w:pPr>
    </w:p>
    <w:p w:rsidR="00272002" w:rsidRDefault="00272002">
      <w:pPr>
        <w:pStyle w:val="ConsPlusNormal"/>
        <w:jc w:val="right"/>
      </w:pPr>
      <w:r>
        <w:t>Утверждена</w:t>
      </w:r>
    </w:p>
    <w:p w:rsidR="00272002" w:rsidRDefault="00272002">
      <w:pPr>
        <w:pStyle w:val="ConsPlusNormal"/>
        <w:jc w:val="right"/>
      </w:pPr>
      <w:r>
        <w:t>Президентом Российской Федерации</w:t>
      </w:r>
    </w:p>
    <w:p w:rsidR="00272002" w:rsidRDefault="00272002">
      <w:pPr>
        <w:pStyle w:val="ConsPlusNormal"/>
        <w:jc w:val="right"/>
      </w:pPr>
      <w:r>
        <w:t>Д.МЕДВЕДЕВЫМ</w:t>
      </w:r>
    </w:p>
    <w:p w:rsidR="00272002" w:rsidRDefault="00272002">
      <w:pPr>
        <w:pStyle w:val="ConsPlusNormal"/>
        <w:jc w:val="right"/>
      </w:pPr>
      <w:r>
        <w:t>5 октября 2009 года</w:t>
      </w:r>
    </w:p>
    <w:p w:rsidR="00272002" w:rsidRDefault="00272002">
      <w:pPr>
        <w:pStyle w:val="ConsPlusNormal"/>
        <w:jc w:val="center"/>
      </w:pPr>
    </w:p>
    <w:p w:rsidR="00272002" w:rsidRDefault="00272002">
      <w:pPr>
        <w:pStyle w:val="ConsPlusTitle"/>
        <w:jc w:val="center"/>
      </w:pPr>
      <w:r>
        <w:t>КОНЦЕПЦИЯ</w:t>
      </w:r>
    </w:p>
    <w:p w:rsidR="00272002" w:rsidRDefault="00272002">
      <w:pPr>
        <w:pStyle w:val="ConsPlusTitle"/>
        <w:jc w:val="center"/>
      </w:pPr>
      <w:r>
        <w:t>ПРОТИВОДЕЙСТВИЯ ТЕРРОРИЗМУ В РОССИЙСКОЙ ФЕДЕРАЦИИ</w:t>
      </w:r>
    </w:p>
    <w:p w:rsidR="00272002" w:rsidRDefault="00272002">
      <w:pPr>
        <w:pStyle w:val="ConsPlusNormal"/>
        <w:ind w:firstLine="540"/>
        <w:jc w:val="both"/>
      </w:pPr>
    </w:p>
    <w:p w:rsidR="00272002" w:rsidRDefault="00272002">
      <w:pPr>
        <w:pStyle w:val="ConsPlusNormal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272002" w:rsidRDefault="00272002">
      <w:pPr>
        <w:pStyle w:val="ConsPlusNormal"/>
        <w:ind w:firstLine="540"/>
        <w:jc w:val="both"/>
      </w:pPr>
    </w:p>
    <w:p w:rsidR="00272002" w:rsidRDefault="00272002">
      <w:pPr>
        <w:pStyle w:val="ConsPlusNormal"/>
        <w:jc w:val="center"/>
        <w:outlineLvl w:val="0"/>
      </w:pPr>
      <w:r>
        <w:t>I. Терроризм как угроза национальной безопасности</w:t>
      </w:r>
    </w:p>
    <w:p w:rsidR="00272002" w:rsidRDefault="00272002">
      <w:pPr>
        <w:pStyle w:val="ConsPlusNormal"/>
        <w:jc w:val="center"/>
      </w:pPr>
      <w:r>
        <w:t>Российской Федерации</w:t>
      </w:r>
    </w:p>
    <w:p w:rsidR="00272002" w:rsidRDefault="00272002">
      <w:pPr>
        <w:pStyle w:val="ConsPlusNormal"/>
        <w:jc w:val="center"/>
      </w:pPr>
    </w:p>
    <w:p w:rsidR="00272002" w:rsidRDefault="00272002">
      <w:pPr>
        <w:pStyle w:val="ConsPlusNormal"/>
        <w:ind w:firstLine="540"/>
        <w:jc w:val="both"/>
      </w:pPr>
      <w:r>
        <w:t>1. Основными тенденциями современного терроризма являются: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д) усиление взаимосвязи терроризма и организованной преступности, в том числе транснациональной;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з) попытки использования терроризма как инструмента вмешательства во внутренние дела государств;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а) межэтнические, межконфессиональные и иные социальные противоречия;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б) наличие условий для деятельности экстремистски настроенных лиц и объединений;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 xml:space="preserve">г) ненадлежащий контроль за распространением идей радикализма, пропагандой насилия и </w:t>
      </w:r>
      <w:r>
        <w:lastRenderedPageBreak/>
        <w:t>жестокости в едином информационном пространстве Российской Федерации;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272002" w:rsidRDefault="00272002">
      <w:pPr>
        <w:pStyle w:val="ConsPlusNormal"/>
        <w:ind w:firstLine="540"/>
        <w:jc w:val="both"/>
      </w:pPr>
    </w:p>
    <w:p w:rsidR="00272002" w:rsidRDefault="00272002">
      <w:pPr>
        <w:pStyle w:val="ConsPlusNormal"/>
        <w:jc w:val="center"/>
        <w:outlineLvl w:val="0"/>
      </w:pPr>
      <w:r>
        <w:t>II. Общегосударственная система противодействия терроризму</w:t>
      </w:r>
    </w:p>
    <w:p w:rsidR="00272002" w:rsidRDefault="00272002">
      <w:pPr>
        <w:pStyle w:val="ConsPlusNormal"/>
        <w:ind w:firstLine="540"/>
        <w:jc w:val="both"/>
      </w:pPr>
    </w:p>
    <w:p w:rsidR="00272002" w:rsidRDefault="00272002">
      <w:pPr>
        <w:pStyle w:val="ConsPlusNormal"/>
        <w:ind w:firstLine="540"/>
        <w:jc w:val="both"/>
      </w:pPr>
      <w: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5">
        <w:r>
          <w:rPr>
            <w:color w:val="0000FF"/>
          </w:rPr>
          <w:t>комитет</w:t>
        </w:r>
      </w:hyperlink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lastRenderedPageBreak/>
        <w:t xml:space="preserve">9. Правовую основу общегосударственной системы противодействия терроризму составляют </w:t>
      </w:r>
      <w:hyperlink r:id="rId6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7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8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9">
        <w:r>
          <w:rPr>
            <w:color w:val="0000FF"/>
          </w:rPr>
          <w:t>доктрина</w:t>
        </w:r>
      </w:hyperlink>
      <w:r>
        <w:t xml:space="preserve">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11. Основными задачами противодействия терроризму являются: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а) предупреждение (профилактика) терроризма;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б) борьба с терроризмом;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в) минимизация и (или) ликвидация последствий проявлений терроризма.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а) создание системы противодействия идеологии терроризма;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в) усиление контроля за соблюдением административно-правовых режимов.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 xml:space="preserve">б) противодействие распространению идеологии терроризма путем обеспечения защиты </w:t>
      </w:r>
      <w:r>
        <w:lastRenderedPageBreak/>
        <w:t>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в) улучшение социально-экономической, общественно-политической и правовой ситуации в стране;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 xml:space="preserve"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</w:t>
      </w:r>
      <w:r>
        <w:lastRenderedPageBreak/>
        <w:t>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</w:t>
      </w:r>
      <w:r>
        <w:lastRenderedPageBreak/>
        <w:t>противодействия терроризму).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а) оказание экстренной медицинской помощи;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д) возмещение морального и материального вреда лицам, пострадавшим в результате террористического акта.</w:t>
      </w:r>
    </w:p>
    <w:p w:rsidR="00272002" w:rsidRDefault="00272002">
      <w:pPr>
        <w:pStyle w:val="ConsPlusNormal"/>
        <w:ind w:firstLine="540"/>
        <w:jc w:val="both"/>
      </w:pPr>
    </w:p>
    <w:p w:rsidR="00272002" w:rsidRDefault="00272002">
      <w:pPr>
        <w:pStyle w:val="ConsPlusNormal"/>
        <w:jc w:val="center"/>
        <w:outlineLvl w:val="0"/>
      </w:pPr>
      <w:r>
        <w:t>III. Правовое, информационно-аналитическое, научное,</w:t>
      </w:r>
    </w:p>
    <w:p w:rsidR="00272002" w:rsidRDefault="00272002">
      <w:pPr>
        <w:pStyle w:val="ConsPlusNormal"/>
        <w:jc w:val="center"/>
      </w:pPr>
      <w:r>
        <w:t>материально-техническое, финансовое и кадровое обеспечение</w:t>
      </w:r>
    </w:p>
    <w:p w:rsidR="00272002" w:rsidRDefault="00272002">
      <w:pPr>
        <w:pStyle w:val="ConsPlusNormal"/>
        <w:jc w:val="center"/>
      </w:pPr>
      <w:r>
        <w:t>противодействия терроризму</w:t>
      </w:r>
    </w:p>
    <w:p w:rsidR="00272002" w:rsidRDefault="00272002">
      <w:pPr>
        <w:pStyle w:val="ConsPlusNormal"/>
        <w:ind w:firstLine="540"/>
        <w:jc w:val="both"/>
      </w:pPr>
    </w:p>
    <w:p w:rsidR="00272002" w:rsidRDefault="00272002">
      <w:pPr>
        <w:pStyle w:val="ConsPlusNormal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lastRenderedPageBreak/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д) мониторинг и анализ национального и международного опыта противодействия терроризму;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 xml:space="preserve">33. Национальный антитеррористический </w:t>
      </w:r>
      <w:hyperlink r:id="rId10">
        <w:r>
          <w:rPr>
            <w:color w:val="0000FF"/>
          </w:rPr>
          <w:t>комитет</w:t>
        </w:r>
      </w:hyperlink>
      <w:r>
        <w:t xml:space="preserve"> координирует деятельность федеральных </w:t>
      </w:r>
      <w:r>
        <w:lastRenderedPageBreak/>
        <w:t>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36. Научное обеспечение противодействия терроризму включает в себя: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lastRenderedPageBreak/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272002" w:rsidRDefault="00272002">
      <w:pPr>
        <w:pStyle w:val="ConsPlusNormal"/>
        <w:ind w:firstLine="540"/>
        <w:jc w:val="both"/>
      </w:pPr>
    </w:p>
    <w:p w:rsidR="00272002" w:rsidRDefault="00272002">
      <w:pPr>
        <w:pStyle w:val="ConsPlusNormal"/>
        <w:jc w:val="center"/>
        <w:outlineLvl w:val="0"/>
      </w:pPr>
      <w:r>
        <w:t>IV. Международное сотрудничество в области</w:t>
      </w:r>
    </w:p>
    <w:p w:rsidR="00272002" w:rsidRDefault="00272002">
      <w:pPr>
        <w:pStyle w:val="ConsPlusNormal"/>
        <w:jc w:val="center"/>
      </w:pPr>
      <w:r>
        <w:t>противодействия терроризму</w:t>
      </w:r>
    </w:p>
    <w:p w:rsidR="00272002" w:rsidRDefault="00272002">
      <w:pPr>
        <w:pStyle w:val="ConsPlusNormal"/>
        <w:ind w:firstLine="540"/>
        <w:jc w:val="both"/>
      </w:pPr>
    </w:p>
    <w:p w:rsidR="00272002" w:rsidRDefault="00272002">
      <w:pPr>
        <w:pStyle w:val="ConsPlusNormal"/>
        <w:ind w:firstLine="540"/>
        <w:jc w:val="both"/>
      </w:pPr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 xml:space="preserve">50. Основные усилия Российской Федерации в рамках международного </w:t>
      </w:r>
      <w:r>
        <w:lastRenderedPageBreak/>
        <w:t>антитеррористического сотрудничества должны быть сосредоточены на следующих направлениях: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 xml:space="preserve">Национальный антитеррористический </w:t>
      </w:r>
      <w:hyperlink r:id="rId11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272002" w:rsidRDefault="00272002">
      <w:pPr>
        <w:pStyle w:val="ConsPlusNormal"/>
        <w:spacing w:before="200"/>
        <w:ind w:firstLine="540"/>
        <w:jc w:val="both"/>
      </w:pPr>
      <w: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272002" w:rsidRDefault="00272002">
      <w:pPr>
        <w:pStyle w:val="ConsPlusNormal"/>
        <w:ind w:firstLine="540"/>
        <w:jc w:val="both"/>
      </w:pPr>
    </w:p>
    <w:p w:rsidR="00272002" w:rsidRDefault="00272002">
      <w:pPr>
        <w:pStyle w:val="ConsPlusNormal"/>
        <w:ind w:firstLine="540"/>
        <w:jc w:val="both"/>
      </w:pPr>
    </w:p>
    <w:p w:rsidR="00272002" w:rsidRDefault="002720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15E6" w:rsidRDefault="001015E6">
      <w:bookmarkStart w:id="0" w:name="_GoBack"/>
      <w:bookmarkEnd w:id="0"/>
    </w:p>
    <w:sectPr w:rsidR="001015E6" w:rsidSect="0060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02"/>
    <w:rsid w:val="001015E6"/>
    <w:rsid w:val="0027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2C107-F9AF-415E-9B5A-9D0528D4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0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720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720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DE3F91E097A83D39F95C5B031C1CC5D0D65D3AC67BBD975A1FEDE1F932606E91A97DFE6FE2CB32C5159FC3054uB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0DE3F91E097A83D39F95C5B031C1CC5D0F62D1A863BBD975A1FEDE1F932606FB1ACFD3E7FF32B325440FAD761C50B0C951AE01798F661758uD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0DE3F91E097A83D39F95C5B031C1CC5E0160D4A437ECDB24F4F0DB17C37C16ED53C3D3F9FE32AC2E4F595FuEI" TargetMode="External"/><Relationship Id="rId11" Type="http://schemas.openxmlformats.org/officeDocument/2006/relationships/hyperlink" Target="consultantplus://offline/ref=9B0DE3F91E097A83D39F95C5B031C1CC58096FD0AB65BBD975A1FEDE1F932606FB1ACFD3E7FF32B72C440FAD761C50B0C951AE01798F661758uDI" TargetMode="External"/><Relationship Id="rId5" Type="http://schemas.openxmlformats.org/officeDocument/2006/relationships/hyperlink" Target="consultantplus://offline/ref=9B0DE3F91E097A83D39F95C5B031C1CC58096FD0AB65BBD975A1FEDE1F932606FB1ACFD3E7FF32B72C440FAD761C50B0C951AE01798F661758uDI" TargetMode="External"/><Relationship Id="rId10" Type="http://schemas.openxmlformats.org/officeDocument/2006/relationships/hyperlink" Target="consultantplus://offline/ref=9B0DE3F91E097A83D39F95C5B031C1CC58096FD0AB65BBD975A1FEDE1F932606FB1ACFD3E7FF32B72C440FAD761C50B0C951AE01798F661758u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B0DE3F91E097A83D39F95C5B031C1CC5D0E65D8A768BBD975A1FEDE1F932606E91A97DFE6FE2CB32C5159FC3054u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5107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Котенкова Марина Владимировна</dc:creator>
  <cp:keywords/>
  <dc:description/>
  <cp:lastModifiedBy>Котенкова Марина Владимировна</cp:lastModifiedBy>
  <cp:revision>1</cp:revision>
  <dcterms:created xsi:type="dcterms:W3CDTF">2022-10-11T08:46:00Z</dcterms:created>
  <dcterms:modified xsi:type="dcterms:W3CDTF">2022-10-11T08:47:00Z</dcterms:modified>
</cp:coreProperties>
</file>