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63185" w14:textId="77777777" w:rsidR="001C41A7" w:rsidRPr="00E945E8" w:rsidRDefault="001C41A7" w:rsidP="001C41A7">
      <w:pPr>
        <w:jc w:val="center"/>
        <w:rPr>
          <w:rFonts w:ascii="PT Astra Serif" w:hAnsi="PT Astra Serif"/>
          <w:b/>
          <w:sz w:val="26"/>
          <w:szCs w:val="26"/>
        </w:rPr>
      </w:pPr>
      <w:r w:rsidRPr="00E945E8">
        <w:rPr>
          <w:rFonts w:ascii="PT Astra Serif" w:hAnsi="PT Astra Serif"/>
          <w:b/>
          <w:sz w:val="26"/>
          <w:szCs w:val="26"/>
        </w:rPr>
        <w:t>ПРОЕКТ</w:t>
      </w:r>
    </w:p>
    <w:p w14:paraId="6E56A543" w14:textId="77777777" w:rsidR="001C41A7" w:rsidRPr="00E945E8" w:rsidRDefault="001C41A7">
      <w:pPr>
        <w:rPr>
          <w:sz w:val="26"/>
          <w:szCs w:val="26"/>
        </w:rPr>
      </w:pPr>
    </w:p>
    <w:tbl>
      <w:tblPr>
        <w:tblW w:w="0" w:type="auto"/>
        <w:tblLayout w:type="fixed"/>
        <w:tblLook w:val="0000" w:firstRow="0" w:lastRow="0" w:firstColumn="0" w:lastColumn="0" w:noHBand="0" w:noVBand="0"/>
      </w:tblPr>
      <w:tblGrid>
        <w:gridCol w:w="10173"/>
      </w:tblGrid>
      <w:tr w:rsidR="00DC4A4B" w:rsidRPr="00E945E8" w14:paraId="03627695" w14:textId="77777777" w:rsidTr="00BE4629">
        <w:trPr>
          <w:trHeight w:val="1120"/>
        </w:trPr>
        <w:tc>
          <w:tcPr>
            <w:tcW w:w="10173" w:type="dxa"/>
            <w:tcBorders>
              <w:top w:val="nil"/>
              <w:left w:val="nil"/>
              <w:bottom w:val="thinThickSmallGap" w:sz="24" w:space="0" w:color="auto"/>
              <w:right w:val="nil"/>
            </w:tcBorders>
            <w:shd w:val="clear" w:color="auto" w:fill="auto"/>
          </w:tcPr>
          <w:p w14:paraId="0D0EF567" w14:textId="77777777" w:rsidR="00DC4A4B" w:rsidRPr="00E945E8" w:rsidRDefault="00DC4A4B" w:rsidP="001C41A7">
            <w:pPr>
              <w:pStyle w:val="1"/>
              <w:ind w:left="0" w:firstLine="0"/>
              <w:jc w:val="center"/>
              <w:rPr>
                <w:rFonts w:ascii="PT Astra Serif" w:hAnsi="PT Astra Serif"/>
                <w:sz w:val="26"/>
                <w:szCs w:val="26"/>
              </w:rPr>
            </w:pPr>
            <w:r w:rsidRPr="00E945E8">
              <w:rPr>
                <w:rFonts w:ascii="PT Astra Serif" w:hAnsi="PT Astra Serif"/>
                <w:sz w:val="26"/>
                <w:szCs w:val="26"/>
              </w:rPr>
              <w:t>АДМИНИСТРАЦИЯ СЕВЕРОУРАЛЬСКОГО ГОРОДСКОГО ОКРУГА</w:t>
            </w:r>
          </w:p>
          <w:p w14:paraId="11E91FDA" w14:textId="77777777" w:rsidR="00DC4A4B" w:rsidRPr="00E945E8" w:rsidRDefault="00DC4A4B" w:rsidP="001C41A7">
            <w:pPr>
              <w:jc w:val="center"/>
              <w:rPr>
                <w:rFonts w:ascii="PT Astra Serif" w:hAnsi="PT Astra Serif"/>
                <w:b/>
                <w:sz w:val="26"/>
                <w:szCs w:val="26"/>
              </w:rPr>
            </w:pPr>
          </w:p>
          <w:p w14:paraId="3777A0D9" w14:textId="77777777" w:rsidR="00DC4A4B" w:rsidRPr="00E945E8" w:rsidRDefault="00BE4629" w:rsidP="001C41A7">
            <w:pPr>
              <w:jc w:val="center"/>
              <w:rPr>
                <w:rFonts w:ascii="PT Astra Serif" w:hAnsi="PT Astra Serif"/>
                <w:b/>
                <w:sz w:val="26"/>
                <w:szCs w:val="26"/>
              </w:rPr>
            </w:pPr>
            <w:r w:rsidRPr="00E945E8">
              <w:rPr>
                <w:rFonts w:ascii="PT Astra Serif" w:hAnsi="PT Astra Serif"/>
                <w:b/>
                <w:sz w:val="26"/>
                <w:szCs w:val="26"/>
              </w:rPr>
              <w:t>ПОСТАНОВЛЕНИ</w:t>
            </w:r>
            <w:r w:rsidR="00DC4A4B" w:rsidRPr="00E945E8">
              <w:rPr>
                <w:rFonts w:ascii="PT Astra Serif" w:hAnsi="PT Astra Serif"/>
                <w:b/>
                <w:sz w:val="26"/>
                <w:szCs w:val="26"/>
              </w:rPr>
              <w:t>Е</w:t>
            </w:r>
          </w:p>
        </w:tc>
      </w:tr>
    </w:tbl>
    <w:p w14:paraId="736BEC1F" w14:textId="77777777" w:rsidR="00B648BE" w:rsidRPr="00E945E8" w:rsidRDefault="00ED76FB">
      <w:pPr>
        <w:rPr>
          <w:rFonts w:ascii="PT Astra Serif" w:hAnsi="PT Astra Serif"/>
          <w:sz w:val="26"/>
          <w:szCs w:val="26"/>
        </w:rPr>
      </w:pPr>
      <w:r w:rsidRPr="00E945E8">
        <w:rPr>
          <w:rFonts w:ascii="PT Astra Serif" w:hAnsi="PT Astra Serif"/>
          <w:sz w:val="26"/>
          <w:szCs w:val="26"/>
          <w:u w:val="single"/>
        </w:rPr>
        <w:t>____________</w:t>
      </w:r>
      <w:r w:rsidR="00BE4629" w:rsidRPr="00E945E8">
        <w:rPr>
          <w:rFonts w:ascii="PT Astra Serif" w:hAnsi="PT Astra Serif"/>
          <w:sz w:val="26"/>
          <w:szCs w:val="26"/>
        </w:rPr>
        <w:tab/>
      </w:r>
      <w:r w:rsidR="00BE4629" w:rsidRPr="00E945E8">
        <w:rPr>
          <w:rFonts w:ascii="PT Astra Serif" w:hAnsi="PT Astra Serif"/>
          <w:sz w:val="26"/>
          <w:szCs w:val="26"/>
        </w:rPr>
        <w:tab/>
      </w:r>
      <w:r w:rsidR="00BE4629" w:rsidRPr="00E945E8">
        <w:rPr>
          <w:rFonts w:ascii="PT Astra Serif" w:hAnsi="PT Astra Serif"/>
          <w:sz w:val="26"/>
          <w:szCs w:val="26"/>
        </w:rPr>
        <w:tab/>
      </w:r>
      <w:r w:rsidR="00DC4A4B" w:rsidRPr="00E945E8">
        <w:rPr>
          <w:rFonts w:ascii="PT Astra Serif" w:hAnsi="PT Astra Serif"/>
          <w:sz w:val="26"/>
          <w:szCs w:val="26"/>
        </w:rPr>
        <w:tab/>
      </w:r>
      <w:r w:rsidR="00DC4A4B" w:rsidRPr="00E945E8">
        <w:rPr>
          <w:rFonts w:ascii="PT Astra Serif" w:hAnsi="PT Astra Serif"/>
          <w:sz w:val="26"/>
          <w:szCs w:val="26"/>
        </w:rPr>
        <w:tab/>
      </w:r>
      <w:r w:rsidR="00DC4A4B" w:rsidRPr="00E945E8">
        <w:rPr>
          <w:rFonts w:ascii="PT Astra Serif" w:hAnsi="PT Astra Serif"/>
          <w:sz w:val="26"/>
          <w:szCs w:val="26"/>
        </w:rPr>
        <w:tab/>
      </w:r>
      <w:r w:rsidR="00DC4A4B" w:rsidRPr="00E945E8">
        <w:rPr>
          <w:rFonts w:ascii="PT Astra Serif" w:hAnsi="PT Astra Serif"/>
          <w:sz w:val="26"/>
          <w:szCs w:val="26"/>
        </w:rPr>
        <w:tab/>
      </w:r>
      <w:r w:rsidR="00261FE7" w:rsidRPr="00E945E8">
        <w:rPr>
          <w:rFonts w:ascii="PT Astra Serif" w:hAnsi="PT Astra Serif"/>
          <w:sz w:val="26"/>
          <w:szCs w:val="26"/>
        </w:rPr>
        <w:tab/>
      </w:r>
      <w:r w:rsidR="00261FE7" w:rsidRPr="00E945E8">
        <w:rPr>
          <w:rFonts w:ascii="PT Astra Serif" w:hAnsi="PT Astra Serif"/>
          <w:sz w:val="26"/>
          <w:szCs w:val="26"/>
        </w:rPr>
        <w:tab/>
      </w:r>
      <w:r w:rsidR="00261FE7" w:rsidRPr="00E945E8">
        <w:rPr>
          <w:rFonts w:ascii="PT Astra Serif" w:hAnsi="PT Astra Serif"/>
          <w:sz w:val="26"/>
          <w:szCs w:val="26"/>
        </w:rPr>
        <w:tab/>
        <w:t xml:space="preserve">    </w:t>
      </w:r>
      <w:r w:rsidR="00BE4629" w:rsidRPr="00E945E8">
        <w:rPr>
          <w:rFonts w:ascii="PT Astra Serif" w:hAnsi="PT Astra Serif"/>
          <w:sz w:val="26"/>
          <w:szCs w:val="26"/>
        </w:rPr>
        <w:t xml:space="preserve">  № </w:t>
      </w:r>
      <w:r w:rsidRPr="00E945E8">
        <w:rPr>
          <w:rFonts w:ascii="PT Astra Serif" w:hAnsi="PT Astra Serif"/>
          <w:sz w:val="26"/>
          <w:szCs w:val="26"/>
          <w:u w:val="single"/>
        </w:rPr>
        <w:t>____</w:t>
      </w:r>
      <w:r w:rsidR="009A6BA2" w:rsidRPr="00E945E8">
        <w:rPr>
          <w:rFonts w:ascii="PT Astra Serif" w:hAnsi="PT Astra Serif"/>
          <w:sz w:val="26"/>
          <w:szCs w:val="26"/>
          <w:u w:val="single"/>
        </w:rPr>
        <w:t>_</w:t>
      </w:r>
    </w:p>
    <w:p w14:paraId="0E4E51BC" w14:textId="77777777" w:rsidR="00DC4A4B" w:rsidRPr="00E945E8" w:rsidRDefault="00DC4A4B" w:rsidP="001F1109">
      <w:pPr>
        <w:jc w:val="center"/>
        <w:rPr>
          <w:rFonts w:ascii="PT Astra Serif" w:hAnsi="PT Astra Serif"/>
          <w:sz w:val="26"/>
          <w:szCs w:val="26"/>
        </w:rPr>
      </w:pPr>
      <w:r w:rsidRPr="00E945E8">
        <w:rPr>
          <w:rFonts w:ascii="PT Astra Serif" w:hAnsi="PT Astra Serif"/>
          <w:sz w:val="26"/>
          <w:szCs w:val="26"/>
        </w:rPr>
        <w:t>г. Североуральск</w:t>
      </w:r>
    </w:p>
    <w:p w14:paraId="6DA23F22" w14:textId="77777777" w:rsidR="00DC4A4B" w:rsidRPr="00E945E8" w:rsidRDefault="00DC4A4B">
      <w:pPr>
        <w:rPr>
          <w:rFonts w:ascii="PT Astra Serif" w:hAnsi="PT Astra Serif"/>
          <w:sz w:val="26"/>
          <w:szCs w:val="26"/>
        </w:rPr>
      </w:pPr>
    </w:p>
    <w:p w14:paraId="045CF125" w14:textId="77777777" w:rsidR="00DC4A4B" w:rsidRPr="001E43F1" w:rsidRDefault="00DC4A4B">
      <w:pPr>
        <w:rPr>
          <w:rFonts w:ascii="PT Astra Serif" w:hAnsi="PT Astra Serif"/>
          <w:sz w:val="26"/>
          <w:szCs w:val="26"/>
        </w:rPr>
      </w:pPr>
    </w:p>
    <w:p w14:paraId="2AD86D53" w14:textId="31465D00" w:rsidR="001E43F1" w:rsidRPr="001E43F1" w:rsidRDefault="001E43F1" w:rsidP="001E43F1">
      <w:pPr>
        <w:adjustRightInd w:val="0"/>
        <w:jc w:val="center"/>
        <w:rPr>
          <w:rFonts w:ascii="PT Astra Serif" w:eastAsia="Calibri" w:hAnsi="PT Astra Serif"/>
          <w:b/>
          <w:bCs/>
          <w:sz w:val="28"/>
          <w:szCs w:val="28"/>
          <w:lang w:eastAsia="en-US"/>
        </w:rPr>
      </w:pPr>
      <w:r w:rsidRPr="001E43F1">
        <w:rPr>
          <w:rFonts w:ascii="PT Astra Serif" w:eastAsia="Calibri" w:hAnsi="PT Astra Serif"/>
          <w:b/>
          <w:bCs/>
          <w:sz w:val="28"/>
          <w:szCs w:val="28"/>
          <w:lang w:eastAsia="en-US"/>
        </w:rPr>
        <w:t xml:space="preserve">О внесении изменений в постановление Администрации </w:t>
      </w:r>
      <w:proofErr w:type="spellStart"/>
      <w:r w:rsidRPr="001E43F1">
        <w:rPr>
          <w:rFonts w:ascii="PT Astra Serif" w:eastAsia="Calibri" w:hAnsi="PT Astra Serif"/>
          <w:b/>
          <w:bCs/>
          <w:sz w:val="28"/>
          <w:szCs w:val="28"/>
          <w:lang w:eastAsia="en-US"/>
        </w:rPr>
        <w:t>Североуральского</w:t>
      </w:r>
      <w:proofErr w:type="spellEnd"/>
      <w:r w:rsidRPr="001E43F1">
        <w:rPr>
          <w:rFonts w:ascii="PT Astra Serif" w:eastAsia="Calibri" w:hAnsi="PT Astra Serif"/>
          <w:b/>
          <w:bCs/>
          <w:sz w:val="28"/>
          <w:szCs w:val="28"/>
          <w:lang w:eastAsia="en-US"/>
        </w:rPr>
        <w:t xml:space="preserve"> городского округа от 17.09.2023 № 635 «Об утверждении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w:t>
      </w:r>
      <w:proofErr w:type="spellStart"/>
      <w:r w:rsidRPr="001E43F1">
        <w:rPr>
          <w:rFonts w:ascii="PT Astra Serif" w:eastAsia="Calibri" w:hAnsi="PT Astra Serif"/>
          <w:b/>
          <w:bCs/>
          <w:sz w:val="28"/>
          <w:szCs w:val="28"/>
          <w:lang w:eastAsia="en-US"/>
        </w:rPr>
        <w:t>Североуральского</w:t>
      </w:r>
      <w:proofErr w:type="spellEnd"/>
      <w:r w:rsidRPr="001E43F1">
        <w:rPr>
          <w:rFonts w:ascii="PT Astra Serif" w:eastAsia="Calibri" w:hAnsi="PT Astra Serif"/>
          <w:b/>
          <w:bCs/>
          <w:sz w:val="28"/>
          <w:szCs w:val="28"/>
          <w:lang w:eastAsia="en-US"/>
        </w:rPr>
        <w:t xml:space="preserve"> городского округа, а также посадку (взлет) на расположенные в границах населенных пунктов </w:t>
      </w:r>
      <w:proofErr w:type="spellStart"/>
      <w:r w:rsidRPr="001E43F1">
        <w:rPr>
          <w:rFonts w:ascii="PT Astra Serif" w:eastAsia="Calibri" w:hAnsi="PT Astra Serif"/>
          <w:b/>
          <w:bCs/>
          <w:sz w:val="28"/>
          <w:szCs w:val="28"/>
          <w:lang w:eastAsia="en-US"/>
        </w:rPr>
        <w:t>Североуральского</w:t>
      </w:r>
      <w:proofErr w:type="spellEnd"/>
      <w:r w:rsidRPr="001E43F1">
        <w:rPr>
          <w:rFonts w:ascii="PT Astra Serif" w:eastAsia="Calibri" w:hAnsi="PT Astra Serif"/>
          <w:b/>
          <w:bCs/>
          <w:sz w:val="28"/>
          <w:szCs w:val="28"/>
          <w:lang w:eastAsia="en-US"/>
        </w:rPr>
        <w:t xml:space="preserve"> городского округа площадки, сведения о которых не опубликованы в документах аэронавигационной информации»</w:t>
      </w:r>
    </w:p>
    <w:p w14:paraId="441F8957" w14:textId="03D85FC4" w:rsidR="00C021F9" w:rsidRPr="001E43F1" w:rsidRDefault="00C021F9" w:rsidP="00802993">
      <w:pPr>
        <w:adjustRightInd w:val="0"/>
        <w:jc w:val="center"/>
        <w:rPr>
          <w:rFonts w:ascii="PT Astra Serif" w:eastAsia="Calibri" w:hAnsi="PT Astra Serif"/>
          <w:b/>
          <w:bCs/>
          <w:color w:val="FF0000"/>
          <w:sz w:val="28"/>
          <w:szCs w:val="28"/>
          <w:lang w:eastAsia="en-US"/>
        </w:rPr>
      </w:pPr>
    </w:p>
    <w:p w14:paraId="0FE1A439" w14:textId="77777777" w:rsidR="007A4940" w:rsidRPr="001E43F1" w:rsidRDefault="007A4940" w:rsidP="00802993">
      <w:pPr>
        <w:adjustRightInd w:val="0"/>
        <w:jc w:val="center"/>
        <w:rPr>
          <w:rFonts w:ascii="PT Astra Serif" w:eastAsia="Calibri" w:hAnsi="PT Astra Serif"/>
          <w:b/>
          <w:bCs/>
          <w:color w:val="FF0000"/>
          <w:sz w:val="28"/>
          <w:szCs w:val="28"/>
          <w:lang w:eastAsia="en-US"/>
        </w:rPr>
      </w:pPr>
    </w:p>
    <w:p w14:paraId="2F1EFA39" w14:textId="77777777" w:rsidR="001E43F1" w:rsidRPr="001E43F1" w:rsidRDefault="001E43F1" w:rsidP="001E43F1">
      <w:pPr>
        <w:ind w:firstLine="709"/>
        <w:jc w:val="both"/>
        <w:rPr>
          <w:rFonts w:ascii="PT Astra Serif" w:hAnsi="PT Astra Serif"/>
          <w:sz w:val="28"/>
          <w:szCs w:val="28"/>
        </w:rPr>
      </w:pPr>
      <w:r w:rsidRPr="001E43F1">
        <w:rPr>
          <w:rFonts w:ascii="PT Astra Serif" w:hAnsi="PT Astra Serif"/>
          <w:sz w:val="28"/>
          <w:szCs w:val="28"/>
        </w:rPr>
        <w:t xml:space="preserve">В соответствии с Воздушным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 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постановлением Администрации </w:t>
      </w:r>
      <w:proofErr w:type="spellStart"/>
      <w:r w:rsidRPr="001E43F1">
        <w:rPr>
          <w:rFonts w:ascii="PT Astra Serif" w:hAnsi="PT Astra Serif"/>
          <w:sz w:val="28"/>
          <w:szCs w:val="28"/>
        </w:rPr>
        <w:t>Североуральского</w:t>
      </w:r>
      <w:proofErr w:type="spellEnd"/>
      <w:r w:rsidRPr="001E43F1">
        <w:rPr>
          <w:rFonts w:ascii="PT Astra Serif" w:hAnsi="PT Astra Serif"/>
          <w:sz w:val="28"/>
          <w:szCs w:val="28"/>
        </w:rPr>
        <w:t xml:space="preserve"> городского округа                              от 26 апреля 2012 года № 560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1E43F1">
        <w:rPr>
          <w:rFonts w:ascii="PT Astra Serif" w:hAnsi="PT Astra Serif"/>
          <w:sz w:val="28"/>
          <w:szCs w:val="28"/>
        </w:rPr>
        <w:t>Североуральского</w:t>
      </w:r>
      <w:proofErr w:type="spellEnd"/>
      <w:r w:rsidRPr="001E43F1">
        <w:rPr>
          <w:rFonts w:ascii="PT Astra Serif" w:hAnsi="PT Astra Serif"/>
          <w:sz w:val="28"/>
          <w:szCs w:val="28"/>
        </w:rPr>
        <w:t xml:space="preserve"> городского округа, порядка проведения экспертизы проектов административных регламентов предоставления муниципальных услуг на территории </w:t>
      </w:r>
      <w:proofErr w:type="spellStart"/>
      <w:r w:rsidRPr="001E43F1">
        <w:rPr>
          <w:rFonts w:ascii="PT Astra Serif" w:hAnsi="PT Astra Serif"/>
          <w:sz w:val="28"/>
          <w:szCs w:val="28"/>
        </w:rPr>
        <w:t>Североуральского</w:t>
      </w:r>
      <w:proofErr w:type="spellEnd"/>
      <w:r w:rsidRPr="001E43F1">
        <w:rPr>
          <w:rFonts w:ascii="PT Astra Serif" w:hAnsi="PT Astra Serif"/>
          <w:sz w:val="28"/>
          <w:szCs w:val="28"/>
        </w:rPr>
        <w:t xml:space="preserve"> городского округа» Уставом </w:t>
      </w:r>
      <w:proofErr w:type="spellStart"/>
      <w:r w:rsidRPr="001E43F1">
        <w:rPr>
          <w:rFonts w:ascii="PT Astra Serif" w:hAnsi="PT Astra Serif"/>
          <w:sz w:val="28"/>
          <w:szCs w:val="28"/>
        </w:rPr>
        <w:t>Североуральского</w:t>
      </w:r>
      <w:proofErr w:type="spellEnd"/>
      <w:r w:rsidRPr="001E43F1">
        <w:rPr>
          <w:rFonts w:ascii="PT Astra Serif" w:hAnsi="PT Astra Serif"/>
          <w:sz w:val="28"/>
          <w:szCs w:val="28"/>
        </w:rPr>
        <w:t xml:space="preserve"> городского округа, Администрация </w:t>
      </w:r>
      <w:proofErr w:type="spellStart"/>
      <w:r w:rsidRPr="001E43F1">
        <w:rPr>
          <w:rFonts w:ascii="PT Astra Serif" w:hAnsi="PT Astra Serif"/>
          <w:sz w:val="28"/>
          <w:szCs w:val="28"/>
        </w:rPr>
        <w:t>Североуральского</w:t>
      </w:r>
      <w:proofErr w:type="spellEnd"/>
      <w:r w:rsidRPr="001E43F1">
        <w:rPr>
          <w:rFonts w:ascii="PT Astra Serif" w:hAnsi="PT Astra Serif"/>
          <w:sz w:val="28"/>
          <w:szCs w:val="28"/>
        </w:rPr>
        <w:t xml:space="preserve"> городского округа </w:t>
      </w:r>
    </w:p>
    <w:p w14:paraId="45BA7F1F" w14:textId="77777777" w:rsidR="000F5E3A" w:rsidRPr="001E43F1" w:rsidRDefault="00CE2CA4" w:rsidP="003B46EB">
      <w:pPr>
        <w:rPr>
          <w:rFonts w:ascii="PT Astra Serif" w:hAnsi="PT Astra Serif"/>
          <w:b/>
          <w:sz w:val="28"/>
          <w:szCs w:val="28"/>
        </w:rPr>
      </w:pPr>
      <w:r w:rsidRPr="001E43F1">
        <w:rPr>
          <w:rFonts w:ascii="PT Astra Serif" w:hAnsi="PT Astra Serif"/>
          <w:b/>
          <w:sz w:val="28"/>
          <w:szCs w:val="28"/>
        </w:rPr>
        <w:t>ПОСТАНОВЛЯЕТ:</w:t>
      </w:r>
    </w:p>
    <w:p w14:paraId="2B81EB6E" w14:textId="777BB714" w:rsidR="001E43F1" w:rsidRPr="001E43F1" w:rsidRDefault="001E43F1" w:rsidP="001E43F1">
      <w:pPr>
        <w:pStyle w:val="ab"/>
        <w:numPr>
          <w:ilvl w:val="0"/>
          <w:numId w:val="2"/>
        </w:numPr>
        <w:suppressAutoHyphens/>
        <w:autoSpaceDE/>
        <w:autoSpaceDN/>
        <w:ind w:left="0" w:firstLine="709"/>
        <w:jc w:val="both"/>
        <w:rPr>
          <w:rFonts w:ascii="PT Astra Serif" w:eastAsia="Calibri" w:hAnsi="PT Astra Serif"/>
          <w:bCs/>
          <w:sz w:val="28"/>
          <w:szCs w:val="28"/>
          <w:lang w:eastAsia="en-US"/>
        </w:rPr>
      </w:pPr>
      <w:r w:rsidRPr="001E43F1">
        <w:rPr>
          <w:rFonts w:ascii="PT Astra Serif" w:eastAsia="Calibri" w:hAnsi="PT Astra Serif"/>
          <w:sz w:val="28"/>
          <w:szCs w:val="28"/>
          <w:lang w:eastAsia="en-US"/>
        </w:rPr>
        <w:t xml:space="preserve">Внести в постановление </w:t>
      </w:r>
      <w:r w:rsidRPr="001E43F1">
        <w:rPr>
          <w:rFonts w:ascii="PT Astra Serif" w:eastAsia="Calibri" w:hAnsi="PT Astra Serif"/>
          <w:bCs/>
          <w:sz w:val="28"/>
          <w:szCs w:val="28"/>
          <w:lang w:eastAsia="en-US"/>
        </w:rPr>
        <w:t xml:space="preserve">Администрации </w:t>
      </w:r>
      <w:proofErr w:type="spellStart"/>
      <w:r w:rsidRPr="001E43F1">
        <w:rPr>
          <w:rFonts w:ascii="PT Astra Serif" w:eastAsia="Calibri" w:hAnsi="PT Astra Serif"/>
          <w:bCs/>
          <w:sz w:val="28"/>
          <w:szCs w:val="28"/>
          <w:lang w:eastAsia="en-US"/>
        </w:rPr>
        <w:t>Североуральского</w:t>
      </w:r>
      <w:proofErr w:type="spellEnd"/>
      <w:r w:rsidRPr="001E43F1">
        <w:rPr>
          <w:rFonts w:ascii="PT Astra Serif" w:eastAsia="Calibri" w:hAnsi="PT Astra Serif"/>
          <w:bCs/>
          <w:sz w:val="28"/>
          <w:szCs w:val="28"/>
          <w:lang w:eastAsia="en-US"/>
        </w:rPr>
        <w:t xml:space="preserve"> городского округа от 17.09.2023 № 635 «Об утверждении Административного регламента </w:t>
      </w:r>
      <w:r w:rsidRPr="001E43F1">
        <w:rPr>
          <w:rFonts w:ascii="PT Astra Serif" w:eastAsia="Calibri" w:hAnsi="PT Astra Serif"/>
          <w:bCs/>
          <w:sz w:val="28"/>
          <w:szCs w:val="28"/>
          <w:lang w:eastAsia="en-US"/>
        </w:rPr>
        <w:lastRenderedPageBreak/>
        <w:t xml:space="preserve">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w:t>
      </w:r>
      <w:proofErr w:type="spellStart"/>
      <w:r w:rsidRPr="001E43F1">
        <w:rPr>
          <w:rFonts w:ascii="PT Astra Serif" w:eastAsia="Calibri" w:hAnsi="PT Astra Serif"/>
          <w:bCs/>
          <w:sz w:val="28"/>
          <w:szCs w:val="28"/>
          <w:lang w:eastAsia="en-US"/>
        </w:rPr>
        <w:t>Североуральского</w:t>
      </w:r>
      <w:proofErr w:type="spellEnd"/>
      <w:r w:rsidRPr="001E43F1">
        <w:rPr>
          <w:rFonts w:ascii="PT Astra Serif" w:eastAsia="Calibri" w:hAnsi="PT Astra Serif"/>
          <w:bCs/>
          <w:sz w:val="28"/>
          <w:szCs w:val="28"/>
          <w:lang w:eastAsia="en-US"/>
        </w:rPr>
        <w:t xml:space="preserve"> городского округа, а также посадку (взлет) на расположенные в границах населенных пунктов </w:t>
      </w:r>
      <w:proofErr w:type="spellStart"/>
      <w:r w:rsidRPr="001E43F1">
        <w:rPr>
          <w:rFonts w:ascii="PT Astra Serif" w:eastAsia="Calibri" w:hAnsi="PT Astra Serif"/>
          <w:bCs/>
          <w:sz w:val="28"/>
          <w:szCs w:val="28"/>
          <w:lang w:eastAsia="en-US"/>
        </w:rPr>
        <w:t>Североуральского</w:t>
      </w:r>
      <w:proofErr w:type="spellEnd"/>
      <w:r w:rsidRPr="001E43F1">
        <w:rPr>
          <w:rFonts w:ascii="PT Astra Serif" w:eastAsia="Calibri" w:hAnsi="PT Astra Serif"/>
          <w:bCs/>
          <w:sz w:val="28"/>
          <w:szCs w:val="28"/>
          <w:lang w:eastAsia="en-US"/>
        </w:rPr>
        <w:t xml:space="preserve"> городского округа площадки, сведения о которых не опубликованы в документах аэронавигационной информации» (далее – постановление) следующие изменения:</w:t>
      </w:r>
    </w:p>
    <w:p w14:paraId="7C137C77" w14:textId="09F0D72E" w:rsidR="001E43F1" w:rsidRPr="00A30A88" w:rsidRDefault="001E43F1" w:rsidP="001E43F1">
      <w:pPr>
        <w:adjustRightInd w:val="0"/>
        <w:jc w:val="both"/>
        <w:rPr>
          <w:rFonts w:ascii="PT Astra Serif" w:eastAsiaTheme="minorHAnsi" w:hAnsi="PT Astra Serif" w:cs="PT Astra Serif"/>
          <w:sz w:val="28"/>
          <w:szCs w:val="28"/>
          <w:lang w:eastAsia="en-US"/>
        </w:rPr>
      </w:pPr>
      <w:r w:rsidRPr="00A30A88">
        <w:rPr>
          <w:rFonts w:ascii="PT Astra Serif" w:eastAsia="Calibri" w:hAnsi="PT Astra Serif"/>
          <w:bCs/>
          <w:sz w:val="28"/>
          <w:szCs w:val="28"/>
          <w:lang w:eastAsia="en-US"/>
        </w:rPr>
        <w:tab/>
        <w:t xml:space="preserve">1) В наименованиях постановления,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Pr="00A30A88">
        <w:rPr>
          <w:rFonts w:ascii="PT Astra Serif" w:eastAsia="Calibri" w:hAnsi="PT Astra Serif"/>
          <w:bCs/>
          <w:sz w:val="28"/>
          <w:szCs w:val="28"/>
          <w:lang w:eastAsia="en-US"/>
        </w:rPr>
        <w:t>Североуральского</w:t>
      </w:r>
      <w:proofErr w:type="spellEnd"/>
      <w:r w:rsidRPr="00A30A88">
        <w:rPr>
          <w:rFonts w:ascii="PT Astra Serif" w:eastAsia="Calibri" w:hAnsi="PT Astra Serif"/>
          <w:bCs/>
          <w:sz w:val="28"/>
          <w:szCs w:val="28"/>
          <w:lang w:eastAsia="en-US"/>
        </w:rPr>
        <w:t xml:space="preserve"> городского округа, а также посадку (взлет) на расположенные в границах населенных пунктов </w:t>
      </w:r>
      <w:proofErr w:type="spellStart"/>
      <w:r w:rsidRPr="00A30A88">
        <w:rPr>
          <w:rFonts w:ascii="PT Astra Serif" w:eastAsia="Calibri" w:hAnsi="PT Astra Serif"/>
          <w:bCs/>
          <w:sz w:val="28"/>
          <w:szCs w:val="28"/>
          <w:lang w:eastAsia="en-US"/>
        </w:rPr>
        <w:t>Североуральского</w:t>
      </w:r>
      <w:proofErr w:type="spellEnd"/>
      <w:r w:rsidRPr="00A30A88">
        <w:rPr>
          <w:rFonts w:ascii="PT Astra Serif" w:eastAsia="Calibri" w:hAnsi="PT Astra Serif"/>
          <w:bCs/>
          <w:sz w:val="28"/>
          <w:szCs w:val="28"/>
          <w:lang w:eastAsia="en-US"/>
        </w:rPr>
        <w:t xml:space="preserve"> городского округа площадки, сведения о которых не опубликованы в документах аэронавигационной информации (далее – административный регламент), по тексту административного регламента </w:t>
      </w:r>
      <w:r w:rsidRPr="00A30A88">
        <w:rPr>
          <w:rFonts w:ascii="PT Astra Serif" w:eastAsiaTheme="minorHAnsi" w:hAnsi="PT Astra Serif" w:cs="PT Astra Serif"/>
          <w:sz w:val="28"/>
          <w:szCs w:val="28"/>
          <w:lang w:eastAsia="en-US"/>
        </w:rPr>
        <w:t>слова «беспилотный летательный аппарат» в соответствующих падеже и числе заменить словами «беспилотное воздушное судно» в соответствующих падеже и числе;</w:t>
      </w:r>
    </w:p>
    <w:p w14:paraId="631F5849" w14:textId="293C662D" w:rsidR="001E43F1" w:rsidRPr="00A30A88" w:rsidRDefault="001E43F1" w:rsidP="001E43F1">
      <w:pPr>
        <w:adjustRightInd w:val="0"/>
        <w:jc w:val="both"/>
        <w:rPr>
          <w:rFonts w:ascii="PT Astra Serif" w:eastAsia="Calibri" w:hAnsi="PT Astra Serif"/>
          <w:bCs/>
          <w:sz w:val="28"/>
          <w:szCs w:val="28"/>
          <w:lang w:eastAsia="en-US"/>
        </w:rPr>
      </w:pPr>
      <w:r w:rsidRPr="00A30A88">
        <w:rPr>
          <w:rFonts w:ascii="PT Astra Serif" w:eastAsia="Calibri" w:hAnsi="PT Astra Serif"/>
          <w:bCs/>
          <w:sz w:val="28"/>
          <w:szCs w:val="28"/>
          <w:lang w:eastAsia="en-US"/>
        </w:rPr>
        <w:tab/>
        <w:t>2) пункт 1.3. раздела 1 административного регламента дополнить абзацем следующего содержания:</w:t>
      </w:r>
    </w:p>
    <w:p w14:paraId="1EABADF1" w14:textId="7B5D34E7" w:rsidR="00E03D9C" w:rsidRPr="00A30A88" w:rsidRDefault="001E43F1" w:rsidP="00CD35D5">
      <w:pPr>
        <w:adjustRightInd w:val="0"/>
        <w:jc w:val="both"/>
        <w:rPr>
          <w:rFonts w:ascii="PT Astra Serif" w:eastAsiaTheme="minorHAnsi" w:hAnsi="PT Astra Serif" w:cs="PT Astra Serif"/>
          <w:sz w:val="28"/>
          <w:szCs w:val="28"/>
          <w:lang w:eastAsia="en-US"/>
        </w:rPr>
      </w:pPr>
      <w:r w:rsidRPr="00A30A88">
        <w:rPr>
          <w:rFonts w:ascii="PT Astra Serif" w:eastAsiaTheme="minorHAnsi" w:hAnsi="PT Astra Serif" w:cs="PT Astra Serif"/>
          <w:sz w:val="28"/>
          <w:szCs w:val="28"/>
          <w:lang w:eastAsia="en-US"/>
        </w:rPr>
        <w:tab/>
        <w:t>«Положения настоящего регламента не распространяются на полеты беспилотных воздушных судов с максимальной взлетной массой менее 0,25 кг.»</w:t>
      </w:r>
    </w:p>
    <w:p w14:paraId="04CA80D0" w14:textId="77D5A4D8" w:rsidR="007A4940" w:rsidRPr="00A30A88" w:rsidRDefault="0003598F" w:rsidP="007A4940">
      <w:pPr>
        <w:pStyle w:val="ab"/>
        <w:numPr>
          <w:ilvl w:val="0"/>
          <w:numId w:val="2"/>
        </w:numPr>
        <w:suppressAutoHyphens/>
        <w:autoSpaceDE/>
        <w:autoSpaceDN/>
        <w:adjustRightInd w:val="0"/>
        <w:ind w:left="0" w:firstLine="709"/>
        <w:jc w:val="both"/>
        <w:rPr>
          <w:rFonts w:ascii="PT Astra Serif" w:eastAsia="Calibri" w:hAnsi="PT Astra Serif"/>
          <w:sz w:val="28"/>
          <w:szCs w:val="28"/>
          <w:lang w:eastAsia="en-US"/>
        </w:rPr>
      </w:pPr>
      <w:r w:rsidRPr="00A30A88">
        <w:rPr>
          <w:rFonts w:ascii="PT Astra Serif" w:eastAsia="Calibri" w:hAnsi="PT Astra Serif"/>
          <w:sz w:val="28"/>
          <w:szCs w:val="28"/>
          <w:lang w:eastAsia="en-US"/>
        </w:rPr>
        <w:t>Опубликовать настоящее постан</w:t>
      </w:r>
      <w:r w:rsidR="00972AD4" w:rsidRPr="00A30A88">
        <w:rPr>
          <w:rFonts w:ascii="PT Astra Serif" w:eastAsia="Calibri" w:hAnsi="PT Astra Serif"/>
          <w:sz w:val="28"/>
          <w:szCs w:val="28"/>
          <w:lang w:eastAsia="en-US"/>
        </w:rPr>
        <w:t xml:space="preserve">овление </w:t>
      </w:r>
      <w:r w:rsidRPr="00A30A88">
        <w:rPr>
          <w:rFonts w:ascii="PT Astra Serif" w:eastAsia="Calibri" w:hAnsi="PT Astra Serif"/>
          <w:sz w:val="28"/>
          <w:szCs w:val="28"/>
          <w:lang w:eastAsia="en-US"/>
        </w:rPr>
        <w:t xml:space="preserve">на официальном сайте Администрации </w:t>
      </w:r>
      <w:proofErr w:type="spellStart"/>
      <w:r w:rsidRPr="00A30A88">
        <w:rPr>
          <w:rFonts w:ascii="PT Astra Serif" w:eastAsia="Calibri" w:hAnsi="PT Astra Serif"/>
          <w:sz w:val="28"/>
          <w:szCs w:val="28"/>
          <w:lang w:eastAsia="en-US"/>
        </w:rPr>
        <w:t>С</w:t>
      </w:r>
      <w:r w:rsidR="00E03D9C" w:rsidRPr="00A30A88">
        <w:rPr>
          <w:rFonts w:ascii="PT Astra Serif" w:eastAsia="Calibri" w:hAnsi="PT Astra Serif"/>
          <w:sz w:val="28"/>
          <w:szCs w:val="28"/>
          <w:lang w:eastAsia="en-US"/>
        </w:rPr>
        <w:t>евероуральского</w:t>
      </w:r>
      <w:proofErr w:type="spellEnd"/>
      <w:r w:rsidR="00E03D9C" w:rsidRPr="00A30A88">
        <w:rPr>
          <w:rFonts w:ascii="PT Astra Serif" w:eastAsia="Calibri" w:hAnsi="PT Astra Serif"/>
          <w:sz w:val="28"/>
          <w:szCs w:val="28"/>
          <w:lang w:eastAsia="en-US"/>
        </w:rPr>
        <w:t xml:space="preserve"> городского округа.</w:t>
      </w:r>
    </w:p>
    <w:p w14:paraId="2A1F8F22" w14:textId="77777777" w:rsidR="0004246E" w:rsidRPr="00E945E8" w:rsidRDefault="0004246E" w:rsidP="00C14A05">
      <w:pPr>
        <w:autoSpaceDE/>
        <w:autoSpaceDN/>
        <w:rPr>
          <w:rFonts w:ascii="PT Astra Serif" w:eastAsia="Calibri" w:hAnsi="PT Astra Serif"/>
          <w:sz w:val="26"/>
          <w:szCs w:val="26"/>
          <w:lang w:eastAsia="en-US"/>
        </w:rPr>
      </w:pPr>
    </w:p>
    <w:p w14:paraId="22E3BB19" w14:textId="77777777" w:rsidR="00E945E8" w:rsidRPr="00A30A88" w:rsidRDefault="00E945E8" w:rsidP="00C14A05">
      <w:pPr>
        <w:autoSpaceDE/>
        <w:autoSpaceDN/>
        <w:rPr>
          <w:rFonts w:ascii="PT Astra Serif" w:eastAsia="Calibri" w:hAnsi="PT Astra Serif"/>
          <w:sz w:val="28"/>
          <w:szCs w:val="26"/>
          <w:lang w:eastAsia="en-US"/>
        </w:rPr>
      </w:pPr>
    </w:p>
    <w:p w14:paraId="5FB73963" w14:textId="77777777" w:rsidR="00802993" w:rsidRPr="00A30A88" w:rsidRDefault="00C7622E" w:rsidP="00C14A05">
      <w:pPr>
        <w:autoSpaceDE/>
        <w:autoSpaceDN/>
        <w:rPr>
          <w:rFonts w:ascii="PT Astra Serif" w:eastAsia="Calibri" w:hAnsi="PT Astra Serif"/>
          <w:sz w:val="28"/>
          <w:szCs w:val="26"/>
          <w:lang w:eastAsia="en-US"/>
        </w:rPr>
      </w:pPr>
      <w:r w:rsidRPr="00A30A88">
        <w:rPr>
          <w:rFonts w:ascii="PT Astra Serif" w:eastAsia="Calibri" w:hAnsi="PT Astra Serif"/>
          <w:sz w:val="28"/>
          <w:szCs w:val="26"/>
          <w:lang w:eastAsia="en-US"/>
        </w:rPr>
        <w:t>Глав</w:t>
      </w:r>
      <w:r w:rsidR="006C1B19" w:rsidRPr="00A30A88">
        <w:rPr>
          <w:rFonts w:ascii="PT Astra Serif" w:eastAsia="Calibri" w:hAnsi="PT Astra Serif"/>
          <w:sz w:val="28"/>
          <w:szCs w:val="26"/>
          <w:lang w:eastAsia="en-US"/>
        </w:rPr>
        <w:t>а</w:t>
      </w:r>
    </w:p>
    <w:p w14:paraId="1876CA1F" w14:textId="258FB7A5" w:rsidR="007A4940" w:rsidRPr="00E945E8" w:rsidRDefault="003B46EB" w:rsidP="0004246E">
      <w:pPr>
        <w:autoSpaceDE/>
        <w:autoSpaceDN/>
        <w:rPr>
          <w:rFonts w:ascii="PT Astra Serif" w:eastAsia="Calibri" w:hAnsi="PT Astra Serif"/>
          <w:sz w:val="26"/>
          <w:szCs w:val="26"/>
          <w:lang w:eastAsia="en-US"/>
        </w:rPr>
      </w:pPr>
      <w:proofErr w:type="spellStart"/>
      <w:r w:rsidRPr="00A30A88">
        <w:rPr>
          <w:rFonts w:ascii="PT Astra Serif" w:eastAsia="Calibri" w:hAnsi="PT Astra Serif"/>
          <w:sz w:val="28"/>
          <w:szCs w:val="26"/>
          <w:lang w:eastAsia="en-US"/>
        </w:rPr>
        <w:t>Североуральского</w:t>
      </w:r>
      <w:proofErr w:type="spellEnd"/>
      <w:r w:rsidR="00802993" w:rsidRPr="00A30A88">
        <w:rPr>
          <w:rFonts w:ascii="PT Astra Serif" w:eastAsia="Calibri" w:hAnsi="PT Astra Serif"/>
          <w:sz w:val="28"/>
          <w:szCs w:val="26"/>
          <w:lang w:eastAsia="en-US"/>
        </w:rPr>
        <w:t xml:space="preserve"> </w:t>
      </w:r>
      <w:r w:rsidRPr="00A30A88">
        <w:rPr>
          <w:rFonts w:ascii="PT Astra Serif" w:eastAsia="Calibri" w:hAnsi="PT Astra Serif"/>
          <w:sz w:val="28"/>
          <w:szCs w:val="26"/>
          <w:lang w:eastAsia="en-US"/>
        </w:rPr>
        <w:t>городского округа</w:t>
      </w:r>
      <w:r w:rsidR="00802993" w:rsidRPr="00A30A88">
        <w:rPr>
          <w:rFonts w:ascii="PT Astra Serif" w:eastAsia="Calibri" w:hAnsi="PT Astra Serif"/>
          <w:sz w:val="28"/>
          <w:szCs w:val="26"/>
          <w:lang w:eastAsia="en-US"/>
        </w:rPr>
        <w:tab/>
      </w:r>
      <w:r w:rsidR="00802993" w:rsidRPr="00A30A88">
        <w:rPr>
          <w:rFonts w:ascii="PT Astra Serif" w:eastAsia="Calibri" w:hAnsi="PT Astra Serif"/>
          <w:sz w:val="28"/>
          <w:szCs w:val="26"/>
          <w:lang w:eastAsia="en-US"/>
        </w:rPr>
        <w:tab/>
      </w:r>
      <w:r w:rsidR="00C7622E" w:rsidRPr="00A30A88">
        <w:rPr>
          <w:rFonts w:ascii="PT Astra Serif" w:eastAsia="Calibri" w:hAnsi="PT Astra Serif"/>
          <w:sz w:val="28"/>
          <w:szCs w:val="26"/>
          <w:lang w:eastAsia="en-US"/>
        </w:rPr>
        <w:tab/>
      </w:r>
      <w:r w:rsidR="00C7622E" w:rsidRPr="00A30A88">
        <w:rPr>
          <w:rFonts w:ascii="PT Astra Serif" w:eastAsia="Calibri" w:hAnsi="PT Astra Serif"/>
          <w:sz w:val="28"/>
          <w:szCs w:val="26"/>
          <w:lang w:eastAsia="en-US"/>
        </w:rPr>
        <w:tab/>
      </w:r>
      <w:r w:rsidR="009A6BA2" w:rsidRPr="00A30A88">
        <w:rPr>
          <w:rFonts w:ascii="PT Astra Serif" w:eastAsia="Calibri" w:hAnsi="PT Astra Serif"/>
          <w:sz w:val="28"/>
          <w:szCs w:val="26"/>
          <w:lang w:eastAsia="en-US"/>
        </w:rPr>
        <w:t xml:space="preserve">     </w:t>
      </w:r>
      <w:r w:rsidR="001A419F" w:rsidRPr="00A30A88">
        <w:rPr>
          <w:rFonts w:ascii="PT Astra Serif" w:eastAsia="Calibri" w:hAnsi="PT Astra Serif"/>
          <w:sz w:val="28"/>
          <w:szCs w:val="26"/>
          <w:lang w:eastAsia="en-US"/>
        </w:rPr>
        <w:t xml:space="preserve">      </w:t>
      </w:r>
      <w:r w:rsidR="009A6BA2" w:rsidRPr="00A30A88">
        <w:rPr>
          <w:rFonts w:ascii="PT Astra Serif" w:eastAsia="Calibri" w:hAnsi="PT Astra Serif"/>
          <w:sz w:val="28"/>
          <w:szCs w:val="26"/>
          <w:lang w:eastAsia="en-US"/>
        </w:rPr>
        <w:t xml:space="preserve">   </w:t>
      </w:r>
      <w:r w:rsidR="001A419F" w:rsidRPr="00A30A88">
        <w:rPr>
          <w:rFonts w:ascii="PT Astra Serif" w:eastAsia="Calibri" w:hAnsi="PT Astra Serif"/>
          <w:sz w:val="28"/>
          <w:szCs w:val="26"/>
          <w:lang w:eastAsia="en-US"/>
        </w:rPr>
        <w:t>С.Н. Миронова</w:t>
      </w:r>
    </w:p>
    <w:p w14:paraId="158D78DD" w14:textId="77777777" w:rsidR="00E945E8" w:rsidRDefault="00E945E8" w:rsidP="00134333">
      <w:pPr>
        <w:adjustRightInd w:val="0"/>
        <w:ind w:left="5103"/>
        <w:rPr>
          <w:rFonts w:ascii="PT Astra Serif" w:eastAsia="Calibri" w:hAnsi="PT Astra Serif"/>
          <w:sz w:val="26"/>
          <w:szCs w:val="26"/>
          <w:lang w:eastAsia="en-US"/>
        </w:rPr>
      </w:pPr>
    </w:p>
    <w:p w14:paraId="6F627466" w14:textId="77777777" w:rsidR="00E945E8" w:rsidRDefault="00E945E8" w:rsidP="00134333">
      <w:pPr>
        <w:adjustRightInd w:val="0"/>
        <w:ind w:left="5103"/>
        <w:rPr>
          <w:rFonts w:ascii="PT Astra Serif" w:eastAsia="Calibri" w:hAnsi="PT Astra Serif"/>
          <w:sz w:val="26"/>
          <w:szCs w:val="26"/>
          <w:lang w:eastAsia="en-US"/>
        </w:rPr>
      </w:pPr>
    </w:p>
    <w:p w14:paraId="2F185D26" w14:textId="77777777" w:rsidR="00E945E8" w:rsidRDefault="00E945E8" w:rsidP="00134333">
      <w:pPr>
        <w:adjustRightInd w:val="0"/>
        <w:ind w:left="5103"/>
        <w:rPr>
          <w:rFonts w:ascii="PT Astra Serif" w:eastAsia="Calibri" w:hAnsi="PT Astra Serif"/>
          <w:sz w:val="26"/>
          <w:szCs w:val="26"/>
          <w:lang w:eastAsia="en-US"/>
        </w:rPr>
      </w:pPr>
    </w:p>
    <w:p w14:paraId="54BA4A74" w14:textId="77777777" w:rsidR="00E945E8" w:rsidRDefault="00E945E8" w:rsidP="00134333">
      <w:pPr>
        <w:adjustRightInd w:val="0"/>
        <w:ind w:left="5103"/>
        <w:rPr>
          <w:rFonts w:ascii="PT Astra Serif" w:eastAsia="Calibri" w:hAnsi="PT Astra Serif"/>
          <w:sz w:val="26"/>
          <w:szCs w:val="26"/>
          <w:lang w:eastAsia="en-US"/>
        </w:rPr>
      </w:pPr>
    </w:p>
    <w:p w14:paraId="0BB244EE" w14:textId="77777777" w:rsidR="001A5FCE" w:rsidRDefault="001A5FCE" w:rsidP="00614AAA">
      <w:pPr>
        <w:autoSpaceDE/>
        <w:autoSpaceDN/>
        <w:jc w:val="both"/>
        <w:rPr>
          <w:rFonts w:ascii="PT Astra Serif" w:eastAsia="Calibri" w:hAnsi="PT Astra Serif"/>
          <w:spacing w:val="-3"/>
          <w:sz w:val="24"/>
          <w:szCs w:val="24"/>
          <w:lang w:eastAsia="en-US"/>
        </w:rPr>
      </w:pPr>
    </w:p>
    <w:p w14:paraId="510B0E90" w14:textId="77777777" w:rsidR="001A5FCE" w:rsidRDefault="001A5FCE" w:rsidP="00614AAA">
      <w:pPr>
        <w:autoSpaceDE/>
        <w:autoSpaceDN/>
        <w:jc w:val="both"/>
        <w:rPr>
          <w:rFonts w:ascii="PT Astra Serif" w:eastAsia="Calibri" w:hAnsi="PT Astra Serif"/>
          <w:spacing w:val="-3"/>
          <w:sz w:val="24"/>
          <w:szCs w:val="24"/>
          <w:lang w:eastAsia="en-US"/>
        </w:rPr>
      </w:pPr>
    </w:p>
    <w:p w14:paraId="303A9BAE" w14:textId="77777777" w:rsidR="001A5FCE" w:rsidRDefault="001A5FCE" w:rsidP="00614AAA">
      <w:pPr>
        <w:autoSpaceDE/>
        <w:autoSpaceDN/>
        <w:jc w:val="both"/>
        <w:rPr>
          <w:rFonts w:ascii="PT Astra Serif" w:eastAsia="Calibri" w:hAnsi="PT Astra Serif"/>
          <w:spacing w:val="-3"/>
          <w:sz w:val="24"/>
          <w:szCs w:val="24"/>
          <w:lang w:eastAsia="en-US"/>
        </w:rPr>
      </w:pPr>
    </w:p>
    <w:p w14:paraId="5373353B" w14:textId="77777777" w:rsidR="005F1A32" w:rsidRDefault="005F1A32" w:rsidP="00614AAA">
      <w:pPr>
        <w:autoSpaceDE/>
        <w:autoSpaceDN/>
        <w:jc w:val="both"/>
        <w:rPr>
          <w:rFonts w:ascii="PT Astra Serif" w:eastAsia="Calibri" w:hAnsi="PT Astra Serif"/>
          <w:spacing w:val="-3"/>
          <w:sz w:val="24"/>
          <w:szCs w:val="24"/>
          <w:lang w:eastAsia="en-US"/>
        </w:rPr>
      </w:pPr>
    </w:p>
    <w:p w14:paraId="05CDFC2B" w14:textId="77777777" w:rsidR="005F1A32" w:rsidRPr="008B5957" w:rsidRDefault="005F1A32" w:rsidP="00614AAA">
      <w:pPr>
        <w:autoSpaceDE/>
        <w:autoSpaceDN/>
        <w:jc w:val="both"/>
        <w:rPr>
          <w:rFonts w:ascii="PT Astra Serif" w:eastAsia="Calibri" w:hAnsi="PT Astra Serif"/>
          <w:spacing w:val="-3"/>
          <w:sz w:val="24"/>
          <w:szCs w:val="24"/>
          <w:lang w:val="en-US" w:eastAsia="en-US"/>
        </w:rPr>
      </w:pPr>
      <w:bookmarkStart w:id="0" w:name="_GoBack"/>
      <w:bookmarkEnd w:id="0"/>
    </w:p>
    <w:p w14:paraId="4A4FA808" w14:textId="77777777" w:rsidR="005F1A32" w:rsidRDefault="005F1A32" w:rsidP="00614AAA">
      <w:pPr>
        <w:autoSpaceDE/>
        <w:autoSpaceDN/>
        <w:jc w:val="both"/>
        <w:rPr>
          <w:rFonts w:ascii="PT Astra Serif" w:eastAsia="Calibri" w:hAnsi="PT Astra Serif"/>
          <w:spacing w:val="-3"/>
          <w:sz w:val="24"/>
          <w:szCs w:val="24"/>
          <w:lang w:eastAsia="en-US"/>
        </w:rPr>
      </w:pPr>
    </w:p>
    <w:p w14:paraId="3BE493B3" w14:textId="77777777" w:rsidR="006760F3" w:rsidRDefault="006760F3" w:rsidP="00AF66DE">
      <w:pPr>
        <w:widowControl w:val="0"/>
        <w:adjustRightInd w:val="0"/>
        <w:jc w:val="center"/>
        <w:rPr>
          <w:rFonts w:ascii="PT Astra Serif" w:hAnsi="PT Astra Serif"/>
          <w:b/>
          <w:sz w:val="24"/>
          <w:szCs w:val="24"/>
        </w:rPr>
      </w:pPr>
    </w:p>
    <w:p w14:paraId="4B03107F" w14:textId="77777777" w:rsidR="006760F3" w:rsidRDefault="006760F3" w:rsidP="00AF66DE">
      <w:pPr>
        <w:widowControl w:val="0"/>
        <w:adjustRightInd w:val="0"/>
        <w:jc w:val="center"/>
        <w:rPr>
          <w:rFonts w:ascii="PT Astra Serif" w:hAnsi="PT Astra Serif"/>
          <w:b/>
          <w:sz w:val="24"/>
          <w:szCs w:val="24"/>
        </w:rPr>
      </w:pPr>
    </w:p>
    <w:p w14:paraId="4F9CA324" w14:textId="77777777" w:rsidR="006760F3" w:rsidRDefault="006760F3" w:rsidP="00AF66DE">
      <w:pPr>
        <w:widowControl w:val="0"/>
        <w:adjustRightInd w:val="0"/>
        <w:jc w:val="center"/>
        <w:rPr>
          <w:rFonts w:ascii="PT Astra Serif" w:hAnsi="PT Astra Serif"/>
          <w:b/>
          <w:sz w:val="24"/>
          <w:szCs w:val="24"/>
        </w:rPr>
      </w:pPr>
    </w:p>
    <w:p w14:paraId="472B6F19" w14:textId="77777777" w:rsidR="006760F3" w:rsidRDefault="006760F3" w:rsidP="00AF66DE">
      <w:pPr>
        <w:widowControl w:val="0"/>
        <w:adjustRightInd w:val="0"/>
        <w:jc w:val="center"/>
        <w:rPr>
          <w:rFonts w:ascii="PT Astra Serif" w:hAnsi="PT Astra Serif"/>
          <w:b/>
          <w:sz w:val="24"/>
          <w:szCs w:val="24"/>
        </w:rPr>
      </w:pPr>
    </w:p>
    <w:p w14:paraId="6851F5CF" w14:textId="77777777" w:rsidR="006760F3" w:rsidRDefault="006760F3" w:rsidP="00AF66DE">
      <w:pPr>
        <w:widowControl w:val="0"/>
        <w:adjustRightInd w:val="0"/>
        <w:jc w:val="center"/>
        <w:rPr>
          <w:rFonts w:ascii="PT Astra Serif" w:hAnsi="PT Astra Serif"/>
          <w:b/>
          <w:sz w:val="24"/>
          <w:szCs w:val="24"/>
        </w:rPr>
      </w:pPr>
    </w:p>
    <w:p w14:paraId="329ADA84" w14:textId="77777777" w:rsidR="007A1343" w:rsidRDefault="007A1343" w:rsidP="00AF66DE">
      <w:pPr>
        <w:widowControl w:val="0"/>
        <w:adjustRightInd w:val="0"/>
        <w:jc w:val="center"/>
        <w:rPr>
          <w:rFonts w:ascii="PT Astra Serif" w:hAnsi="PT Astra Serif"/>
          <w:b/>
          <w:sz w:val="24"/>
          <w:szCs w:val="24"/>
        </w:rPr>
      </w:pPr>
    </w:p>
    <w:p w14:paraId="41C38604" w14:textId="77777777" w:rsidR="00CD35D5" w:rsidRDefault="00CD35D5" w:rsidP="00AF66DE">
      <w:pPr>
        <w:widowControl w:val="0"/>
        <w:adjustRightInd w:val="0"/>
        <w:jc w:val="center"/>
        <w:rPr>
          <w:rFonts w:ascii="PT Astra Serif" w:hAnsi="PT Astra Serif"/>
          <w:b/>
          <w:sz w:val="24"/>
          <w:szCs w:val="24"/>
        </w:rPr>
      </w:pPr>
    </w:p>
    <w:p w14:paraId="04F92A4A" w14:textId="77777777" w:rsidR="00CD35D5" w:rsidRDefault="00CD35D5" w:rsidP="00AF66DE">
      <w:pPr>
        <w:widowControl w:val="0"/>
        <w:adjustRightInd w:val="0"/>
        <w:jc w:val="center"/>
        <w:rPr>
          <w:rFonts w:ascii="PT Astra Serif" w:hAnsi="PT Astra Serif"/>
          <w:b/>
          <w:sz w:val="24"/>
          <w:szCs w:val="24"/>
        </w:rPr>
      </w:pPr>
    </w:p>
    <w:p w14:paraId="26FE6E2A" w14:textId="77777777" w:rsidR="00ED66C9" w:rsidRDefault="00ED66C9" w:rsidP="00AF66DE">
      <w:pPr>
        <w:widowControl w:val="0"/>
        <w:adjustRightInd w:val="0"/>
        <w:jc w:val="center"/>
        <w:rPr>
          <w:rFonts w:ascii="PT Astra Serif" w:hAnsi="PT Astra Serif"/>
          <w:b/>
          <w:sz w:val="24"/>
          <w:szCs w:val="24"/>
        </w:rPr>
      </w:pPr>
    </w:p>
    <w:p w14:paraId="6CEE0D66" w14:textId="77777777" w:rsidR="00AF66DE" w:rsidRPr="00083007" w:rsidRDefault="00AF66DE" w:rsidP="00AF66DE">
      <w:pPr>
        <w:widowControl w:val="0"/>
        <w:adjustRightInd w:val="0"/>
        <w:jc w:val="center"/>
        <w:rPr>
          <w:rFonts w:ascii="PT Astra Serif" w:hAnsi="PT Astra Serif"/>
          <w:b/>
          <w:sz w:val="24"/>
          <w:szCs w:val="24"/>
        </w:rPr>
      </w:pPr>
      <w:r w:rsidRPr="00083007">
        <w:rPr>
          <w:rFonts w:ascii="PT Astra Serif" w:hAnsi="PT Astra Serif"/>
          <w:b/>
          <w:sz w:val="24"/>
          <w:szCs w:val="24"/>
        </w:rPr>
        <w:t>ЛИСТ СОГЛАСОВАНИЯ</w:t>
      </w:r>
    </w:p>
    <w:p w14:paraId="038501BD" w14:textId="77777777" w:rsidR="00AF66DE" w:rsidRPr="00083007" w:rsidRDefault="00AF66DE" w:rsidP="00AF66DE">
      <w:pPr>
        <w:widowControl w:val="0"/>
        <w:adjustRightInd w:val="0"/>
        <w:jc w:val="center"/>
        <w:rPr>
          <w:rFonts w:ascii="PT Astra Serif" w:hAnsi="PT Astra Serif"/>
          <w:sz w:val="24"/>
          <w:szCs w:val="24"/>
        </w:rPr>
      </w:pPr>
      <w:r w:rsidRPr="00083007">
        <w:rPr>
          <w:rFonts w:ascii="PT Astra Serif" w:hAnsi="PT Astra Serif"/>
          <w:sz w:val="24"/>
          <w:szCs w:val="24"/>
        </w:rPr>
        <w:t xml:space="preserve">проекта постановления Администрации </w:t>
      </w:r>
      <w:proofErr w:type="spellStart"/>
      <w:r w:rsidRPr="00083007">
        <w:rPr>
          <w:rFonts w:ascii="PT Astra Serif" w:hAnsi="PT Astra Serif"/>
          <w:sz w:val="24"/>
          <w:szCs w:val="24"/>
        </w:rPr>
        <w:t>Североуральского</w:t>
      </w:r>
      <w:proofErr w:type="spellEnd"/>
      <w:r w:rsidRPr="00083007">
        <w:rPr>
          <w:rFonts w:ascii="PT Astra Serif" w:hAnsi="PT Astra Serif"/>
          <w:sz w:val="24"/>
          <w:szCs w:val="24"/>
        </w:rPr>
        <w:t xml:space="preserve"> городского округа</w:t>
      </w:r>
    </w:p>
    <w:p w14:paraId="20A0508E" w14:textId="77777777" w:rsidR="00AF66DE" w:rsidRPr="00083007" w:rsidRDefault="00AF66DE" w:rsidP="00AF66DE">
      <w:pPr>
        <w:widowControl w:val="0"/>
        <w:adjustRightInd w:val="0"/>
        <w:jc w:val="center"/>
        <w:rPr>
          <w:rFonts w:ascii="PT Astra Serif" w:hAnsi="PT Astra Serif"/>
          <w:sz w:val="24"/>
          <w:szCs w:val="24"/>
        </w:rPr>
      </w:pPr>
    </w:p>
    <w:p w14:paraId="6EADD0FF" w14:textId="6820B20C" w:rsidR="00AF66DE" w:rsidRDefault="00AF66DE" w:rsidP="00CD35D5">
      <w:pPr>
        <w:adjustRightInd w:val="0"/>
        <w:jc w:val="both"/>
        <w:rPr>
          <w:rFonts w:ascii="PT Astra Serif" w:hAnsi="PT Astra Serif"/>
          <w:sz w:val="24"/>
          <w:szCs w:val="24"/>
        </w:rPr>
      </w:pPr>
      <w:r w:rsidRPr="00083007">
        <w:rPr>
          <w:rFonts w:ascii="PT Astra Serif" w:hAnsi="PT Astra Serif"/>
          <w:sz w:val="24"/>
          <w:szCs w:val="24"/>
        </w:rPr>
        <w:t>Наименование правового акта</w:t>
      </w:r>
      <w:r w:rsidR="00083007" w:rsidRPr="00083007">
        <w:rPr>
          <w:rFonts w:ascii="PT Astra Serif" w:hAnsi="PT Astra Serif"/>
          <w:sz w:val="24"/>
          <w:szCs w:val="24"/>
        </w:rPr>
        <w:t>:</w:t>
      </w:r>
      <w:r w:rsidRPr="00083007">
        <w:rPr>
          <w:rFonts w:ascii="PT Astra Serif" w:hAnsi="PT Astra Serif"/>
          <w:sz w:val="24"/>
          <w:szCs w:val="24"/>
        </w:rPr>
        <w:t xml:space="preserve"> </w:t>
      </w:r>
      <w:r w:rsidR="00CD35D5" w:rsidRPr="00CD35D5">
        <w:rPr>
          <w:rFonts w:ascii="PT Astra Serif" w:hAnsi="PT Astra Serif"/>
          <w:sz w:val="24"/>
          <w:szCs w:val="24"/>
        </w:rPr>
        <w:t xml:space="preserve">О внесении изменений в постановление Администрации </w:t>
      </w:r>
      <w:proofErr w:type="spellStart"/>
      <w:r w:rsidR="00CD35D5" w:rsidRPr="00CD35D5">
        <w:rPr>
          <w:rFonts w:ascii="PT Astra Serif" w:hAnsi="PT Astra Serif"/>
          <w:sz w:val="24"/>
          <w:szCs w:val="24"/>
        </w:rPr>
        <w:t>Североуральского</w:t>
      </w:r>
      <w:proofErr w:type="spellEnd"/>
      <w:r w:rsidR="00CD35D5" w:rsidRPr="00CD35D5">
        <w:rPr>
          <w:rFonts w:ascii="PT Astra Serif" w:hAnsi="PT Astra Serif"/>
          <w:sz w:val="24"/>
          <w:szCs w:val="24"/>
        </w:rPr>
        <w:t xml:space="preserve"> городского округа от 17.09.2023 № 635 «Об утверждении Административного регламента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w:t>
      </w:r>
      <w:proofErr w:type="spellStart"/>
      <w:r w:rsidR="00CD35D5" w:rsidRPr="00CD35D5">
        <w:rPr>
          <w:rFonts w:ascii="PT Astra Serif" w:hAnsi="PT Astra Serif"/>
          <w:sz w:val="24"/>
          <w:szCs w:val="24"/>
        </w:rPr>
        <w:t>Североуральского</w:t>
      </w:r>
      <w:proofErr w:type="spellEnd"/>
      <w:r w:rsidR="00CD35D5" w:rsidRPr="00CD35D5">
        <w:rPr>
          <w:rFonts w:ascii="PT Astra Serif" w:hAnsi="PT Astra Serif"/>
          <w:sz w:val="24"/>
          <w:szCs w:val="24"/>
        </w:rPr>
        <w:t xml:space="preserve"> городского округа, а также посадку (взлет) на расположенные в границах населенных пунктов </w:t>
      </w:r>
      <w:proofErr w:type="spellStart"/>
      <w:r w:rsidR="00CD35D5" w:rsidRPr="00CD35D5">
        <w:rPr>
          <w:rFonts w:ascii="PT Astra Serif" w:hAnsi="PT Astra Serif"/>
          <w:sz w:val="24"/>
          <w:szCs w:val="24"/>
        </w:rPr>
        <w:t>Североуральского</w:t>
      </w:r>
      <w:proofErr w:type="spellEnd"/>
      <w:r w:rsidR="00CD35D5" w:rsidRPr="00CD35D5">
        <w:rPr>
          <w:rFonts w:ascii="PT Astra Serif" w:hAnsi="PT Astra Serif"/>
          <w:sz w:val="24"/>
          <w:szCs w:val="24"/>
        </w:rPr>
        <w:t xml:space="preserve"> городского округа площадки, сведения о которых не опубликованы в документах аэронавигационной информации»</w:t>
      </w:r>
    </w:p>
    <w:p w14:paraId="495B72E4" w14:textId="77777777" w:rsidR="00CD35D5" w:rsidRPr="00083007" w:rsidRDefault="00CD35D5" w:rsidP="00CD35D5">
      <w:pPr>
        <w:adjustRightInd w:val="0"/>
        <w:jc w:val="both"/>
        <w:rPr>
          <w:rFonts w:ascii="PT Astra Serif" w:eastAsia="Calibri" w:hAnsi="PT Astra Serif"/>
          <w:sz w:val="24"/>
          <w:szCs w:val="24"/>
        </w:rPr>
      </w:pPr>
    </w:p>
    <w:tbl>
      <w:tblPr>
        <w:tblW w:w="10003" w:type="dxa"/>
        <w:tblInd w:w="62" w:type="dxa"/>
        <w:tblLayout w:type="fixed"/>
        <w:tblCellMar>
          <w:top w:w="75" w:type="dxa"/>
          <w:left w:w="0" w:type="dxa"/>
          <w:bottom w:w="75" w:type="dxa"/>
          <w:right w:w="0" w:type="dxa"/>
        </w:tblCellMar>
        <w:tblLook w:val="0000" w:firstRow="0" w:lastRow="0" w:firstColumn="0" w:lastColumn="0" w:noHBand="0" w:noVBand="0"/>
      </w:tblPr>
      <w:tblGrid>
        <w:gridCol w:w="3477"/>
        <w:gridCol w:w="1985"/>
        <w:gridCol w:w="1417"/>
        <w:gridCol w:w="1559"/>
        <w:gridCol w:w="1565"/>
      </w:tblGrid>
      <w:tr w:rsidR="00AF66DE" w:rsidRPr="00083007" w14:paraId="69470163" w14:textId="77777777" w:rsidTr="00DD5FF6">
        <w:trPr>
          <w:trHeight w:val="313"/>
        </w:trPr>
        <w:tc>
          <w:tcPr>
            <w:tcW w:w="34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7AFC3" w14:textId="77777777" w:rsidR="00AF66DE" w:rsidRPr="00083007" w:rsidRDefault="00AF66DE" w:rsidP="00484A68">
            <w:pPr>
              <w:widowControl w:val="0"/>
              <w:adjustRightInd w:val="0"/>
              <w:jc w:val="center"/>
              <w:rPr>
                <w:rFonts w:ascii="PT Astra Serif" w:eastAsia="Calibri" w:hAnsi="PT Astra Serif"/>
                <w:sz w:val="24"/>
                <w:szCs w:val="24"/>
              </w:rPr>
            </w:pPr>
            <w:r w:rsidRPr="00083007">
              <w:rPr>
                <w:rFonts w:ascii="PT Astra Serif" w:eastAsia="Calibri" w:hAnsi="PT Astra Serif"/>
                <w:sz w:val="24"/>
                <w:szCs w:val="24"/>
              </w:rPr>
              <w:t>Должность</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E9FAE" w14:textId="77777777" w:rsidR="00AF66DE" w:rsidRPr="00083007" w:rsidRDefault="00AF66DE" w:rsidP="00484A68">
            <w:pPr>
              <w:widowControl w:val="0"/>
              <w:adjustRightInd w:val="0"/>
              <w:jc w:val="center"/>
              <w:rPr>
                <w:rFonts w:ascii="PT Astra Serif" w:eastAsia="Calibri" w:hAnsi="PT Astra Serif"/>
                <w:sz w:val="24"/>
                <w:szCs w:val="24"/>
              </w:rPr>
            </w:pPr>
            <w:r w:rsidRPr="00083007">
              <w:rPr>
                <w:rFonts w:ascii="PT Astra Serif" w:eastAsia="Calibri" w:hAnsi="PT Astra Serif"/>
                <w:sz w:val="24"/>
                <w:szCs w:val="24"/>
              </w:rPr>
              <w:t>Инициалы и фамилия</w:t>
            </w:r>
          </w:p>
        </w:tc>
        <w:tc>
          <w:tcPr>
            <w:tcW w:w="45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0E03A" w14:textId="77777777" w:rsidR="00AF66DE" w:rsidRPr="00083007" w:rsidRDefault="00AF66DE" w:rsidP="00484A68">
            <w:pPr>
              <w:widowControl w:val="0"/>
              <w:adjustRightInd w:val="0"/>
              <w:jc w:val="center"/>
              <w:rPr>
                <w:rFonts w:ascii="PT Astra Serif" w:eastAsia="Calibri" w:hAnsi="PT Astra Serif"/>
                <w:sz w:val="24"/>
                <w:szCs w:val="24"/>
              </w:rPr>
            </w:pPr>
            <w:r w:rsidRPr="00083007">
              <w:rPr>
                <w:rFonts w:ascii="PT Astra Serif" w:eastAsia="Calibri" w:hAnsi="PT Astra Serif"/>
                <w:sz w:val="24"/>
                <w:szCs w:val="24"/>
              </w:rPr>
              <w:t>Сроки и результаты согласования</w:t>
            </w:r>
          </w:p>
        </w:tc>
      </w:tr>
      <w:tr w:rsidR="00AF66DE" w:rsidRPr="00083007" w14:paraId="05FB7757" w14:textId="77777777" w:rsidTr="00DD5FF6">
        <w:trPr>
          <w:trHeight w:val="522"/>
        </w:trPr>
        <w:tc>
          <w:tcPr>
            <w:tcW w:w="34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D1784" w14:textId="77777777" w:rsidR="00AF66DE" w:rsidRPr="00083007" w:rsidRDefault="00AF66DE" w:rsidP="00484A68">
            <w:pPr>
              <w:widowControl w:val="0"/>
              <w:adjustRightInd w:val="0"/>
              <w:jc w:val="both"/>
              <w:rPr>
                <w:rFonts w:ascii="PT Astra Serif" w:eastAsia="Calibri" w:hAnsi="PT Astra Serif"/>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C1A03" w14:textId="77777777" w:rsidR="00AF66DE" w:rsidRPr="00083007" w:rsidRDefault="00AF66DE" w:rsidP="00484A68">
            <w:pPr>
              <w:widowControl w:val="0"/>
              <w:adjustRightInd w:val="0"/>
              <w:jc w:val="both"/>
              <w:rPr>
                <w:rFonts w:ascii="PT Astra Serif" w:eastAsia="Calibri" w:hAnsi="PT Astra Serif"/>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ED6FB" w14:textId="77777777" w:rsidR="00AF66DE" w:rsidRPr="00083007" w:rsidRDefault="00AF66DE" w:rsidP="00484A68">
            <w:pPr>
              <w:widowControl w:val="0"/>
              <w:adjustRightInd w:val="0"/>
              <w:jc w:val="center"/>
              <w:rPr>
                <w:rFonts w:ascii="PT Astra Serif" w:eastAsia="Calibri" w:hAnsi="PT Astra Serif"/>
                <w:sz w:val="24"/>
                <w:szCs w:val="24"/>
              </w:rPr>
            </w:pPr>
            <w:r w:rsidRPr="00083007">
              <w:rPr>
                <w:rFonts w:ascii="PT Astra Serif" w:eastAsia="Calibri" w:hAnsi="PT Astra Serif"/>
                <w:sz w:val="24"/>
                <w:szCs w:val="24"/>
              </w:rPr>
              <w:t>Дата поступления на согласование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DA389F" w14:textId="77777777" w:rsidR="00AF66DE" w:rsidRPr="00083007" w:rsidRDefault="00AF66DE" w:rsidP="00484A68">
            <w:pPr>
              <w:widowControl w:val="0"/>
              <w:adjustRightInd w:val="0"/>
              <w:jc w:val="center"/>
              <w:rPr>
                <w:rFonts w:ascii="PT Astra Serif" w:eastAsia="Calibri" w:hAnsi="PT Astra Serif"/>
                <w:sz w:val="24"/>
                <w:szCs w:val="24"/>
              </w:rPr>
            </w:pPr>
            <w:r w:rsidRPr="00083007">
              <w:rPr>
                <w:rFonts w:ascii="PT Astra Serif" w:eastAsia="Calibri" w:hAnsi="PT Astra Serif"/>
                <w:sz w:val="24"/>
                <w:szCs w:val="24"/>
              </w:rPr>
              <w:t>Дата согласования</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AF2A6" w14:textId="77777777" w:rsidR="00AF66DE" w:rsidRPr="00083007" w:rsidRDefault="00AF66DE" w:rsidP="00484A68">
            <w:pPr>
              <w:widowControl w:val="0"/>
              <w:adjustRightInd w:val="0"/>
              <w:jc w:val="center"/>
              <w:rPr>
                <w:rFonts w:ascii="PT Astra Serif" w:eastAsia="Calibri" w:hAnsi="PT Astra Serif"/>
                <w:sz w:val="24"/>
                <w:szCs w:val="24"/>
              </w:rPr>
            </w:pPr>
            <w:r w:rsidRPr="00083007">
              <w:rPr>
                <w:rFonts w:ascii="PT Astra Serif" w:eastAsia="Calibri" w:hAnsi="PT Astra Serif"/>
                <w:sz w:val="24"/>
                <w:szCs w:val="24"/>
              </w:rPr>
              <w:t>Замечания и подпись</w:t>
            </w:r>
          </w:p>
        </w:tc>
      </w:tr>
      <w:tr w:rsidR="005C4F1D" w:rsidRPr="00083007" w14:paraId="7784437E" w14:textId="77777777" w:rsidTr="00DD5FF6">
        <w:trPr>
          <w:trHeight w:val="847"/>
        </w:trPr>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DFE74" w14:textId="77777777" w:rsidR="005C4F1D" w:rsidRPr="00135270" w:rsidRDefault="00135270" w:rsidP="00484A68">
            <w:pPr>
              <w:widowControl w:val="0"/>
              <w:adjustRightInd w:val="0"/>
              <w:rPr>
                <w:rFonts w:ascii="PT Astra Serif" w:eastAsia="Calibri" w:hAnsi="PT Astra Serif"/>
                <w:sz w:val="24"/>
                <w:szCs w:val="24"/>
              </w:rPr>
            </w:pPr>
            <w:r w:rsidRPr="00135270">
              <w:rPr>
                <w:rFonts w:ascii="PT Astra Serif" w:eastAsia="Calibri" w:hAnsi="PT Astra Serif"/>
                <w:sz w:val="24"/>
                <w:szCs w:val="24"/>
              </w:rPr>
              <w:t xml:space="preserve">Заместитель Главы Администрации </w:t>
            </w:r>
            <w:proofErr w:type="spellStart"/>
            <w:r w:rsidRPr="00135270">
              <w:rPr>
                <w:rFonts w:ascii="PT Astra Serif" w:eastAsia="Calibri" w:hAnsi="PT Astra Serif"/>
                <w:sz w:val="24"/>
                <w:szCs w:val="24"/>
              </w:rPr>
              <w:t>Североуральского</w:t>
            </w:r>
            <w:proofErr w:type="spellEnd"/>
            <w:r w:rsidRPr="00135270">
              <w:rPr>
                <w:rFonts w:ascii="PT Astra Serif" w:eastAsia="Calibri" w:hAnsi="PT Astra Serif"/>
                <w:sz w:val="24"/>
                <w:szCs w:val="24"/>
              </w:rPr>
              <w:t xml:space="preserve"> городского округа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7644E" w14:textId="77777777" w:rsidR="005C4F1D" w:rsidRPr="00083007" w:rsidRDefault="00135270" w:rsidP="00135270">
            <w:pPr>
              <w:widowControl w:val="0"/>
              <w:adjustRightInd w:val="0"/>
              <w:jc w:val="center"/>
              <w:rPr>
                <w:rFonts w:ascii="PT Astra Serif" w:eastAsia="Calibri" w:hAnsi="PT Astra Serif"/>
                <w:sz w:val="24"/>
                <w:szCs w:val="24"/>
              </w:rPr>
            </w:pPr>
            <w:r>
              <w:rPr>
                <w:rFonts w:ascii="PT Astra Serif" w:eastAsia="Calibri" w:hAnsi="PT Astra Serif"/>
                <w:sz w:val="24"/>
                <w:szCs w:val="24"/>
              </w:rPr>
              <w:t>О.А. Ус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8FFF11" w14:textId="77777777" w:rsidR="005C4F1D" w:rsidRPr="00083007" w:rsidRDefault="005C4F1D" w:rsidP="00484A68">
            <w:pPr>
              <w:widowControl w:val="0"/>
              <w:adjustRightInd w:val="0"/>
              <w:rPr>
                <w:rFonts w:ascii="PT Astra Serif" w:eastAsia="Calibri"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391D3F" w14:textId="77777777" w:rsidR="005C4F1D" w:rsidRPr="00083007" w:rsidRDefault="005C4F1D" w:rsidP="00484A68">
            <w:pPr>
              <w:widowControl w:val="0"/>
              <w:adjustRightInd w:val="0"/>
              <w:rPr>
                <w:rFonts w:ascii="PT Astra Serif" w:eastAsia="Calibri" w:hAnsi="PT Astra Serif"/>
                <w:sz w:val="24"/>
                <w:szCs w:val="24"/>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23CD36" w14:textId="77777777" w:rsidR="005C4F1D" w:rsidRPr="00083007" w:rsidRDefault="005C4F1D" w:rsidP="00484A68">
            <w:pPr>
              <w:widowControl w:val="0"/>
              <w:adjustRightInd w:val="0"/>
              <w:rPr>
                <w:rFonts w:ascii="PT Astra Serif" w:eastAsia="Calibri" w:hAnsi="PT Astra Serif"/>
                <w:sz w:val="24"/>
                <w:szCs w:val="24"/>
              </w:rPr>
            </w:pPr>
          </w:p>
        </w:tc>
      </w:tr>
      <w:tr w:rsidR="00AF66DE" w:rsidRPr="00083007" w14:paraId="151C49CE" w14:textId="77777777" w:rsidTr="00DD5FF6">
        <w:trPr>
          <w:trHeight w:val="847"/>
        </w:trPr>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E1F6D" w14:textId="77777777" w:rsidR="00AF66DE" w:rsidRPr="00083007" w:rsidRDefault="00AF66DE" w:rsidP="00484A68">
            <w:pPr>
              <w:widowControl w:val="0"/>
              <w:adjustRightInd w:val="0"/>
              <w:rPr>
                <w:rFonts w:ascii="PT Astra Serif" w:eastAsia="Calibri" w:hAnsi="PT Astra Serif"/>
                <w:sz w:val="24"/>
                <w:szCs w:val="24"/>
              </w:rPr>
            </w:pPr>
            <w:r w:rsidRPr="00083007">
              <w:rPr>
                <w:rFonts w:ascii="PT Astra Serif" w:eastAsia="Calibri" w:hAnsi="PT Astra Serif"/>
                <w:sz w:val="24"/>
                <w:szCs w:val="24"/>
              </w:rPr>
              <w:t xml:space="preserve">Заведующий юридической службой Администрации </w:t>
            </w:r>
            <w:proofErr w:type="spellStart"/>
            <w:r w:rsidRPr="00083007">
              <w:rPr>
                <w:rFonts w:ascii="PT Astra Serif" w:eastAsia="Calibri" w:hAnsi="PT Astra Serif"/>
                <w:sz w:val="24"/>
                <w:szCs w:val="24"/>
              </w:rPr>
              <w:t>Североуральского</w:t>
            </w:r>
            <w:proofErr w:type="spellEnd"/>
            <w:r w:rsidRPr="00083007">
              <w:rPr>
                <w:rFonts w:ascii="PT Astra Serif" w:eastAsia="Calibri" w:hAnsi="PT Astra Serif"/>
                <w:sz w:val="24"/>
                <w:szCs w:val="24"/>
              </w:rPr>
              <w:t xml:space="preserve"> городского округа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86CBE" w14:textId="77777777" w:rsidR="00AF66DE" w:rsidRPr="00083007" w:rsidRDefault="00AF66DE" w:rsidP="00484A68">
            <w:pPr>
              <w:widowControl w:val="0"/>
              <w:adjustRightInd w:val="0"/>
              <w:jc w:val="center"/>
              <w:rPr>
                <w:rFonts w:ascii="PT Astra Serif" w:eastAsia="Calibri" w:hAnsi="PT Astra Serif"/>
                <w:sz w:val="24"/>
                <w:szCs w:val="24"/>
              </w:rPr>
            </w:pPr>
          </w:p>
          <w:p w14:paraId="26608E31" w14:textId="0E98FE39" w:rsidR="00AF66DE" w:rsidRPr="00083007" w:rsidRDefault="00CD35D5" w:rsidP="00CD35D5">
            <w:pPr>
              <w:widowControl w:val="0"/>
              <w:adjustRightInd w:val="0"/>
              <w:jc w:val="center"/>
              <w:rPr>
                <w:rFonts w:ascii="PT Astra Serif" w:eastAsia="Calibri" w:hAnsi="PT Astra Serif"/>
                <w:sz w:val="24"/>
                <w:szCs w:val="24"/>
              </w:rPr>
            </w:pPr>
            <w:r>
              <w:rPr>
                <w:rFonts w:ascii="PT Astra Serif" w:eastAsia="Calibri" w:hAnsi="PT Astra Serif"/>
                <w:sz w:val="24"/>
                <w:szCs w:val="24"/>
              </w:rPr>
              <w:t>Е.А</w:t>
            </w:r>
            <w:r w:rsidR="00AF66DE" w:rsidRPr="00083007">
              <w:rPr>
                <w:rFonts w:ascii="PT Astra Serif" w:eastAsia="Calibri" w:hAnsi="PT Astra Serif"/>
                <w:sz w:val="24"/>
                <w:szCs w:val="24"/>
              </w:rPr>
              <w:t xml:space="preserve">. </w:t>
            </w:r>
            <w:proofErr w:type="spellStart"/>
            <w:r>
              <w:rPr>
                <w:rFonts w:ascii="PT Astra Serif" w:eastAsia="Calibri" w:hAnsi="PT Astra Serif"/>
                <w:sz w:val="24"/>
                <w:szCs w:val="24"/>
              </w:rPr>
              <w:t>Гросман</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BA71F" w14:textId="77777777" w:rsidR="00AF66DE" w:rsidRPr="00083007" w:rsidRDefault="00AF66DE" w:rsidP="00484A68">
            <w:pPr>
              <w:widowControl w:val="0"/>
              <w:adjustRightInd w:val="0"/>
              <w:rPr>
                <w:rFonts w:ascii="PT Astra Serif" w:eastAsia="Calibri"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72861" w14:textId="77777777" w:rsidR="00AF66DE" w:rsidRPr="00083007" w:rsidRDefault="00AF66DE" w:rsidP="00484A68">
            <w:pPr>
              <w:widowControl w:val="0"/>
              <w:adjustRightInd w:val="0"/>
              <w:rPr>
                <w:rFonts w:ascii="PT Astra Serif" w:eastAsia="Calibri" w:hAnsi="PT Astra Serif"/>
                <w:sz w:val="24"/>
                <w:szCs w:val="24"/>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24DC18" w14:textId="77777777" w:rsidR="00AF66DE" w:rsidRPr="00083007" w:rsidRDefault="00AF66DE" w:rsidP="00484A68">
            <w:pPr>
              <w:widowControl w:val="0"/>
              <w:adjustRightInd w:val="0"/>
              <w:rPr>
                <w:rFonts w:ascii="PT Astra Serif" w:eastAsia="Calibri" w:hAnsi="PT Astra Serif"/>
                <w:sz w:val="24"/>
                <w:szCs w:val="24"/>
              </w:rPr>
            </w:pPr>
          </w:p>
        </w:tc>
      </w:tr>
      <w:tr w:rsidR="00AF66DE" w:rsidRPr="00083007" w14:paraId="2988C85F" w14:textId="77777777" w:rsidTr="00DD5FF6">
        <w:trPr>
          <w:trHeight w:val="1243"/>
        </w:trPr>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482971" w14:textId="77777777" w:rsidR="00AF66DE" w:rsidRPr="00083007" w:rsidRDefault="00AF66DE" w:rsidP="00484A68">
            <w:pPr>
              <w:widowControl w:val="0"/>
              <w:adjustRightInd w:val="0"/>
              <w:rPr>
                <w:rFonts w:ascii="PT Astra Serif" w:hAnsi="PT Astra Serif"/>
                <w:sz w:val="24"/>
                <w:szCs w:val="24"/>
              </w:rPr>
            </w:pPr>
            <w:r w:rsidRPr="00083007">
              <w:rPr>
                <w:rFonts w:ascii="PT Astra Serif" w:hAnsi="PT Astra Serif"/>
                <w:sz w:val="24"/>
                <w:szCs w:val="24"/>
              </w:rPr>
              <w:t>Специалист, обеспечивающий проверку проекта, на соответствие требования Правил в части оформления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ACA70" w14:textId="77777777" w:rsidR="00AF66DE" w:rsidRPr="00083007" w:rsidRDefault="00AF66DE" w:rsidP="00484A68">
            <w:pPr>
              <w:widowControl w:val="0"/>
              <w:adjustRightInd w:val="0"/>
              <w:jc w:val="center"/>
              <w:rPr>
                <w:rFonts w:ascii="PT Astra Serif" w:eastAsia="Calibri" w:hAnsi="PT Astra Serif"/>
                <w:sz w:val="24"/>
                <w:szCs w:val="24"/>
              </w:rPr>
            </w:pPr>
          </w:p>
          <w:p w14:paraId="7BE50439" w14:textId="3AE1D8F8" w:rsidR="00AF66DE" w:rsidRPr="00083007" w:rsidRDefault="00CD35D5" w:rsidP="00CD35D5">
            <w:pPr>
              <w:widowControl w:val="0"/>
              <w:adjustRightInd w:val="0"/>
              <w:jc w:val="center"/>
              <w:rPr>
                <w:rFonts w:ascii="PT Astra Serif" w:eastAsia="Calibri" w:hAnsi="PT Astra Serif"/>
                <w:sz w:val="24"/>
                <w:szCs w:val="24"/>
              </w:rPr>
            </w:pPr>
            <w:r>
              <w:rPr>
                <w:rFonts w:ascii="PT Astra Serif" w:eastAsia="Calibri" w:hAnsi="PT Astra Serif"/>
                <w:sz w:val="24"/>
                <w:szCs w:val="24"/>
              </w:rPr>
              <w:t>В.А</w:t>
            </w:r>
            <w:r w:rsidR="00AF66DE" w:rsidRPr="00083007">
              <w:rPr>
                <w:rFonts w:ascii="PT Astra Serif" w:eastAsia="Calibri" w:hAnsi="PT Astra Serif"/>
                <w:sz w:val="24"/>
                <w:szCs w:val="24"/>
              </w:rPr>
              <w:t xml:space="preserve">. </w:t>
            </w:r>
            <w:r>
              <w:rPr>
                <w:rFonts w:ascii="PT Astra Serif" w:eastAsia="Calibri" w:hAnsi="PT Astra Serif"/>
                <w:sz w:val="24"/>
                <w:szCs w:val="24"/>
              </w:rPr>
              <w:t>Князева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0013C" w14:textId="77777777" w:rsidR="00AF66DE" w:rsidRPr="00083007" w:rsidRDefault="00AF66DE" w:rsidP="00484A68">
            <w:pPr>
              <w:widowControl w:val="0"/>
              <w:adjustRightInd w:val="0"/>
              <w:rPr>
                <w:rFonts w:ascii="PT Astra Serif" w:eastAsia="Calibri"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C1E74" w14:textId="77777777" w:rsidR="00AF66DE" w:rsidRPr="00083007" w:rsidRDefault="00AF66DE" w:rsidP="00484A68">
            <w:pPr>
              <w:widowControl w:val="0"/>
              <w:adjustRightInd w:val="0"/>
              <w:rPr>
                <w:rFonts w:ascii="PT Astra Serif" w:eastAsia="Calibri" w:hAnsi="PT Astra Serif"/>
                <w:sz w:val="24"/>
                <w:szCs w:val="24"/>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9492B" w14:textId="77777777" w:rsidR="00AF66DE" w:rsidRPr="00083007" w:rsidRDefault="00AF66DE" w:rsidP="00484A68">
            <w:pPr>
              <w:widowControl w:val="0"/>
              <w:adjustRightInd w:val="0"/>
              <w:rPr>
                <w:rFonts w:ascii="PT Astra Serif" w:eastAsia="Calibri" w:hAnsi="PT Astra Serif"/>
                <w:sz w:val="24"/>
                <w:szCs w:val="24"/>
              </w:rPr>
            </w:pPr>
          </w:p>
        </w:tc>
      </w:tr>
    </w:tbl>
    <w:p w14:paraId="778194C2" w14:textId="77777777" w:rsidR="00AF66DE" w:rsidRPr="00083007" w:rsidRDefault="00AF66DE" w:rsidP="00AF66DE">
      <w:pPr>
        <w:widowControl w:val="0"/>
        <w:adjustRightInd w:val="0"/>
        <w:rPr>
          <w:rFonts w:ascii="PT Astra Serif" w:hAnsi="PT Astra Serif"/>
          <w:sz w:val="24"/>
          <w:szCs w:val="24"/>
        </w:rPr>
      </w:pPr>
    </w:p>
    <w:p w14:paraId="4134BF60" w14:textId="77777777" w:rsidR="00AF66DE" w:rsidRPr="00083007" w:rsidRDefault="00AF66DE" w:rsidP="00AF66DE">
      <w:pPr>
        <w:pStyle w:val="ad"/>
        <w:spacing w:after="0" w:line="225" w:lineRule="auto"/>
        <w:rPr>
          <w:rFonts w:ascii="PT Astra Serif" w:hAnsi="PT Astra Serif"/>
        </w:rPr>
      </w:pPr>
      <w:r w:rsidRPr="00083007">
        <w:rPr>
          <w:rFonts w:ascii="PT Astra Serif" w:hAnsi="PT Astra Serif"/>
        </w:rPr>
        <w:t>Ответственный за содержание проекта правового акта и исполнитель:</w:t>
      </w:r>
    </w:p>
    <w:p w14:paraId="1F9EAB1B" w14:textId="77777777" w:rsidR="00AF66DE" w:rsidRDefault="00135270" w:rsidP="00AF66DE">
      <w:pPr>
        <w:widowControl w:val="0"/>
        <w:adjustRightInd w:val="0"/>
        <w:rPr>
          <w:rFonts w:ascii="PT Astra Serif" w:hAnsi="PT Astra Serif"/>
          <w:sz w:val="24"/>
          <w:szCs w:val="24"/>
          <w:u w:val="single"/>
        </w:rPr>
      </w:pPr>
      <w:r>
        <w:rPr>
          <w:rFonts w:ascii="PT Astra Serif" w:hAnsi="PT Astra Serif"/>
          <w:sz w:val="24"/>
          <w:szCs w:val="24"/>
          <w:u w:val="single"/>
        </w:rPr>
        <w:t>Остапчук В.В</w:t>
      </w:r>
      <w:r w:rsidR="00AF66DE" w:rsidRPr="00083007">
        <w:rPr>
          <w:rFonts w:ascii="PT Astra Serif" w:hAnsi="PT Astra Serif"/>
          <w:sz w:val="24"/>
          <w:szCs w:val="24"/>
          <w:u w:val="single"/>
        </w:rPr>
        <w:t>., главный специалист Г</w:t>
      </w:r>
      <w:r>
        <w:rPr>
          <w:rFonts w:ascii="PT Astra Serif" w:hAnsi="PT Astra Serif"/>
          <w:sz w:val="24"/>
          <w:szCs w:val="24"/>
          <w:u w:val="single"/>
        </w:rPr>
        <w:t>О, ЧС и ОБДД Администрации СГО.</w:t>
      </w:r>
    </w:p>
    <w:p w14:paraId="4F225D19" w14:textId="2A7A3FBF" w:rsidR="00025012" w:rsidRPr="00083007" w:rsidRDefault="00025012" w:rsidP="00AF66DE">
      <w:pPr>
        <w:widowControl w:val="0"/>
        <w:adjustRightInd w:val="0"/>
        <w:rPr>
          <w:rFonts w:ascii="PT Astra Serif" w:hAnsi="PT Astra Serif"/>
          <w:sz w:val="24"/>
          <w:szCs w:val="24"/>
        </w:rPr>
      </w:pPr>
      <w:r>
        <w:rPr>
          <w:rFonts w:ascii="PT Astra Serif" w:hAnsi="PT Astra Serif"/>
          <w:sz w:val="24"/>
          <w:szCs w:val="24"/>
          <w:u w:val="single"/>
        </w:rPr>
        <w:t>Тел.8(34380) 2-42-43</w:t>
      </w:r>
    </w:p>
    <w:p w14:paraId="0E31F100" w14:textId="77777777" w:rsidR="00AF66DE" w:rsidRPr="00BA68D5" w:rsidRDefault="00AF66DE" w:rsidP="00614AAA">
      <w:pPr>
        <w:autoSpaceDE/>
        <w:autoSpaceDN/>
        <w:jc w:val="both"/>
        <w:rPr>
          <w:rFonts w:ascii="PT Astra Serif" w:eastAsia="Calibri" w:hAnsi="PT Astra Serif"/>
          <w:spacing w:val="-3"/>
          <w:sz w:val="24"/>
          <w:szCs w:val="24"/>
          <w:lang w:eastAsia="en-US"/>
        </w:rPr>
      </w:pPr>
    </w:p>
    <w:sectPr w:rsidR="00AF66DE" w:rsidRPr="00BA68D5" w:rsidSect="00E43C1C">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D9524" w14:textId="77777777" w:rsidR="009F39CE" w:rsidRDefault="009F39CE" w:rsidP="00610542">
      <w:r>
        <w:separator/>
      </w:r>
    </w:p>
  </w:endnote>
  <w:endnote w:type="continuationSeparator" w:id="0">
    <w:p w14:paraId="2B7F49E8" w14:textId="77777777" w:rsidR="009F39CE" w:rsidRDefault="009F39CE"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6413C" w14:textId="77777777" w:rsidR="009F39CE" w:rsidRDefault="009F39CE" w:rsidP="00610542">
      <w:r>
        <w:separator/>
      </w:r>
    </w:p>
  </w:footnote>
  <w:footnote w:type="continuationSeparator" w:id="0">
    <w:p w14:paraId="010A1214" w14:textId="77777777" w:rsidR="009F39CE" w:rsidRDefault="009F39CE"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975681"/>
      <w:docPartObj>
        <w:docPartGallery w:val="Page Numbers (Top of Page)"/>
        <w:docPartUnique/>
      </w:docPartObj>
    </w:sdtPr>
    <w:sdtEndPr/>
    <w:sdtContent>
      <w:p w14:paraId="5DB07FD6" w14:textId="77777777" w:rsidR="00610542" w:rsidRDefault="00610542">
        <w:pPr>
          <w:pStyle w:val="a5"/>
          <w:jc w:val="center"/>
        </w:pPr>
        <w:r>
          <w:fldChar w:fldCharType="begin"/>
        </w:r>
        <w:r>
          <w:instrText>PAGE   \* MERGEFORMAT</w:instrText>
        </w:r>
        <w:r>
          <w:fldChar w:fldCharType="separate"/>
        </w:r>
        <w:r w:rsidR="008B5957">
          <w:rPr>
            <w:noProof/>
          </w:rPr>
          <w:t>3</w:t>
        </w:r>
        <w:r>
          <w:fldChar w:fldCharType="end"/>
        </w:r>
      </w:p>
    </w:sdtContent>
  </w:sdt>
  <w:p w14:paraId="57252F06" w14:textId="77777777" w:rsidR="00610542" w:rsidRDefault="006105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317"/>
    <w:multiLevelType w:val="hybridMultilevel"/>
    <w:tmpl w:val="EDD22486"/>
    <w:lvl w:ilvl="0" w:tplc="F078C0A4">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
    <w:nsid w:val="08A66AE8"/>
    <w:multiLevelType w:val="hybridMultilevel"/>
    <w:tmpl w:val="C960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42E61"/>
    <w:multiLevelType w:val="hybridMultilevel"/>
    <w:tmpl w:val="28500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2D54D7"/>
    <w:multiLevelType w:val="hybridMultilevel"/>
    <w:tmpl w:val="BF26994C"/>
    <w:lvl w:ilvl="0" w:tplc="1098E36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
    <w:nsid w:val="317928A7"/>
    <w:multiLevelType w:val="hybridMultilevel"/>
    <w:tmpl w:val="7FA42716"/>
    <w:lvl w:ilvl="0" w:tplc="6F9C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2843CE"/>
    <w:multiLevelType w:val="hybridMultilevel"/>
    <w:tmpl w:val="2A2EB58E"/>
    <w:lvl w:ilvl="0" w:tplc="585AD7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F5C7829"/>
    <w:multiLevelType w:val="hybridMultilevel"/>
    <w:tmpl w:val="2EE6B5A2"/>
    <w:lvl w:ilvl="0" w:tplc="9D180F3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57604C37"/>
    <w:multiLevelType w:val="multilevel"/>
    <w:tmpl w:val="C062F448"/>
    <w:lvl w:ilvl="0">
      <w:start w:val="1"/>
      <w:numFmt w:val="decimal"/>
      <w:lvlText w:val="%1."/>
      <w:lvlJc w:val="left"/>
      <w:pPr>
        <w:ind w:left="1069" w:hanging="360"/>
      </w:pPr>
      <w:rPr>
        <w:b/>
      </w:rPr>
    </w:lvl>
    <w:lvl w:ilvl="1">
      <w:start w:val="1"/>
      <w:numFmt w:val="decimal"/>
      <w:lvlText w:val="%2."/>
      <w:lvlJc w:val="left"/>
      <w:pPr>
        <w:ind w:left="1287" w:hanging="720"/>
      </w:pPr>
      <w:rPr>
        <w:rFonts w:hint="default"/>
      </w:rPr>
    </w:lvl>
    <w:lvl w:ilvl="2">
      <w:start w:val="1"/>
      <w:numFmt w:val="decimal"/>
      <w:isLgl/>
      <w:lvlText w:val="%3)"/>
      <w:lvlJc w:val="left"/>
      <w:pPr>
        <w:ind w:left="720" w:hanging="720"/>
      </w:pPr>
      <w:rPr>
        <w:rFonts w:ascii="PT Astra Serif" w:eastAsia="Times New Roman" w:hAnsi="PT Astra Serif" w:cs="Times New Roman"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F7105DA"/>
    <w:multiLevelType w:val="hybridMultilevel"/>
    <w:tmpl w:val="0DBE9766"/>
    <w:lvl w:ilvl="0" w:tplc="AAC61738">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682301"/>
    <w:multiLevelType w:val="hybridMultilevel"/>
    <w:tmpl w:val="6DBE8C22"/>
    <w:lvl w:ilvl="0" w:tplc="2A5EE090">
      <w:start w:val="1"/>
      <w:numFmt w:val="decimal"/>
      <w:lvlText w:val="%1."/>
      <w:lvlJc w:val="left"/>
      <w:pPr>
        <w:ind w:left="948" w:hanging="4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3"/>
  </w:num>
  <w:num w:numId="3">
    <w:abstractNumId w:val="8"/>
  </w:num>
  <w:num w:numId="4">
    <w:abstractNumId w:val="5"/>
  </w:num>
  <w:num w:numId="5">
    <w:abstractNumId w:val="2"/>
  </w:num>
  <w:num w:numId="6">
    <w:abstractNumId w:val="4"/>
  </w:num>
  <w:num w:numId="7">
    <w:abstractNumId w:val="1"/>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12"/>
    <w:rsid w:val="00007D26"/>
    <w:rsid w:val="00012F77"/>
    <w:rsid w:val="00025012"/>
    <w:rsid w:val="00026C24"/>
    <w:rsid w:val="00033D3A"/>
    <w:rsid w:val="0003598F"/>
    <w:rsid w:val="0004246E"/>
    <w:rsid w:val="00047067"/>
    <w:rsid w:val="00083007"/>
    <w:rsid w:val="000A591C"/>
    <w:rsid w:val="000B5A77"/>
    <w:rsid w:val="000C2301"/>
    <w:rsid w:val="000C60BE"/>
    <w:rsid w:val="000E6B39"/>
    <w:rsid w:val="000E72FA"/>
    <w:rsid w:val="000F5E3A"/>
    <w:rsid w:val="00110C26"/>
    <w:rsid w:val="00114102"/>
    <w:rsid w:val="001331B2"/>
    <w:rsid w:val="00134333"/>
    <w:rsid w:val="00135270"/>
    <w:rsid w:val="00136EE9"/>
    <w:rsid w:val="0013799B"/>
    <w:rsid w:val="001534DB"/>
    <w:rsid w:val="00156C40"/>
    <w:rsid w:val="001A419F"/>
    <w:rsid w:val="001A5FCE"/>
    <w:rsid w:val="001C41A7"/>
    <w:rsid w:val="001D4533"/>
    <w:rsid w:val="001E43F1"/>
    <w:rsid w:val="001F1109"/>
    <w:rsid w:val="001F2A24"/>
    <w:rsid w:val="002014DA"/>
    <w:rsid w:val="002022C5"/>
    <w:rsid w:val="002050D0"/>
    <w:rsid w:val="0023680A"/>
    <w:rsid w:val="002503C5"/>
    <w:rsid w:val="00261FE7"/>
    <w:rsid w:val="00262E56"/>
    <w:rsid w:val="00274556"/>
    <w:rsid w:val="00293596"/>
    <w:rsid w:val="002A3FC3"/>
    <w:rsid w:val="002A5309"/>
    <w:rsid w:val="002B7579"/>
    <w:rsid w:val="002B7983"/>
    <w:rsid w:val="002E27A2"/>
    <w:rsid w:val="002E5325"/>
    <w:rsid w:val="002F4ABA"/>
    <w:rsid w:val="00313330"/>
    <w:rsid w:val="00315158"/>
    <w:rsid w:val="00316586"/>
    <w:rsid w:val="00325CF0"/>
    <w:rsid w:val="00327640"/>
    <w:rsid w:val="00334B4C"/>
    <w:rsid w:val="00352DD6"/>
    <w:rsid w:val="003555A6"/>
    <w:rsid w:val="003708E8"/>
    <w:rsid w:val="00374F84"/>
    <w:rsid w:val="00383413"/>
    <w:rsid w:val="003946A0"/>
    <w:rsid w:val="003A0B91"/>
    <w:rsid w:val="003B46EB"/>
    <w:rsid w:val="003B5BBA"/>
    <w:rsid w:val="003B6B2E"/>
    <w:rsid w:val="003E60E7"/>
    <w:rsid w:val="003E7634"/>
    <w:rsid w:val="00410FD4"/>
    <w:rsid w:val="004166E7"/>
    <w:rsid w:val="0043209E"/>
    <w:rsid w:val="00443BEA"/>
    <w:rsid w:val="00450AF0"/>
    <w:rsid w:val="0045418F"/>
    <w:rsid w:val="00460B78"/>
    <w:rsid w:val="0047554E"/>
    <w:rsid w:val="004925D9"/>
    <w:rsid w:val="004A030B"/>
    <w:rsid w:val="004A6CD8"/>
    <w:rsid w:val="004B4377"/>
    <w:rsid w:val="004F4145"/>
    <w:rsid w:val="00522906"/>
    <w:rsid w:val="00544C8C"/>
    <w:rsid w:val="00570FA9"/>
    <w:rsid w:val="005734B6"/>
    <w:rsid w:val="005744F7"/>
    <w:rsid w:val="005A6674"/>
    <w:rsid w:val="005B27C1"/>
    <w:rsid w:val="005B502E"/>
    <w:rsid w:val="005C1CDD"/>
    <w:rsid w:val="005C3B91"/>
    <w:rsid w:val="005C432B"/>
    <w:rsid w:val="005C4F1D"/>
    <w:rsid w:val="005C6951"/>
    <w:rsid w:val="005E67E8"/>
    <w:rsid w:val="005F1A32"/>
    <w:rsid w:val="005F68DD"/>
    <w:rsid w:val="00601701"/>
    <w:rsid w:val="00601D5A"/>
    <w:rsid w:val="00610542"/>
    <w:rsid w:val="00614AAA"/>
    <w:rsid w:val="00626DE2"/>
    <w:rsid w:val="0062709D"/>
    <w:rsid w:val="00652D80"/>
    <w:rsid w:val="006760F3"/>
    <w:rsid w:val="00697C27"/>
    <w:rsid w:val="006B2AAA"/>
    <w:rsid w:val="006C1B19"/>
    <w:rsid w:val="006D5203"/>
    <w:rsid w:val="006E5BC7"/>
    <w:rsid w:val="006F003D"/>
    <w:rsid w:val="006F0B9E"/>
    <w:rsid w:val="006F5619"/>
    <w:rsid w:val="006F7961"/>
    <w:rsid w:val="007021A1"/>
    <w:rsid w:val="00703ACB"/>
    <w:rsid w:val="00735388"/>
    <w:rsid w:val="0073691B"/>
    <w:rsid w:val="00736BD4"/>
    <w:rsid w:val="0074671C"/>
    <w:rsid w:val="007A1343"/>
    <w:rsid w:val="007A4940"/>
    <w:rsid w:val="007D2C83"/>
    <w:rsid w:val="007E3CAE"/>
    <w:rsid w:val="007F43D8"/>
    <w:rsid w:val="00800A8B"/>
    <w:rsid w:val="00802993"/>
    <w:rsid w:val="00811BD2"/>
    <w:rsid w:val="0081789E"/>
    <w:rsid w:val="00826A61"/>
    <w:rsid w:val="0084405D"/>
    <w:rsid w:val="00845964"/>
    <w:rsid w:val="00845F2D"/>
    <w:rsid w:val="00850CCF"/>
    <w:rsid w:val="00856F9B"/>
    <w:rsid w:val="008570EA"/>
    <w:rsid w:val="0087377F"/>
    <w:rsid w:val="00874A47"/>
    <w:rsid w:val="00881372"/>
    <w:rsid w:val="00885A3C"/>
    <w:rsid w:val="00885D95"/>
    <w:rsid w:val="008A48D1"/>
    <w:rsid w:val="008B1786"/>
    <w:rsid w:val="008B4C0F"/>
    <w:rsid w:val="008B5957"/>
    <w:rsid w:val="008B784E"/>
    <w:rsid w:val="008B7C3C"/>
    <w:rsid w:val="008C3599"/>
    <w:rsid w:val="008C6793"/>
    <w:rsid w:val="008E2D6F"/>
    <w:rsid w:val="008F5284"/>
    <w:rsid w:val="009117B8"/>
    <w:rsid w:val="009461E2"/>
    <w:rsid w:val="0096461D"/>
    <w:rsid w:val="00972AD4"/>
    <w:rsid w:val="00982A0A"/>
    <w:rsid w:val="009A6BA2"/>
    <w:rsid w:val="009C73B5"/>
    <w:rsid w:val="009E202F"/>
    <w:rsid w:val="009E30A3"/>
    <w:rsid w:val="009E7C60"/>
    <w:rsid w:val="009F39CE"/>
    <w:rsid w:val="009F3DAD"/>
    <w:rsid w:val="00A15972"/>
    <w:rsid w:val="00A231C2"/>
    <w:rsid w:val="00A30A88"/>
    <w:rsid w:val="00A36EA1"/>
    <w:rsid w:val="00A627EF"/>
    <w:rsid w:val="00A82E84"/>
    <w:rsid w:val="00A84A72"/>
    <w:rsid w:val="00AA49C1"/>
    <w:rsid w:val="00AD57C7"/>
    <w:rsid w:val="00AF4D6C"/>
    <w:rsid w:val="00AF66DE"/>
    <w:rsid w:val="00B052B1"/>
    <w:rsid w:val="00B132D0"/>
    <w:rsid w:val="00B2172C"/>
    <w:rsid w:val="00B2182D"/>
    <w:rsid w:val="00B34015"/>
    <w:rsid w:val="00B55F19"/>
    <w:rsid w:val="00B648BE"/>
    <w:rsid w:val="00B759C6"/>
    <w:rsid w:val="00B857C6"/>
    <w:rsid w:val="00B926A5"/>
    <w:rsid w:val="00BA2DC8"/>
    <w:rsid w:val="00BA68D5"/>
    <w:rsid w:val="00BB36AF"/>
    <w:rsid w:val="00BB6912"/>
    <w:rsid w:val="00BD686C"/>
    <w:rsid w:val="00BE21B9"/>
    <w:rsid w:val="00BE4629"/>
    <w:rsid w:val="00C021F9"/>
    <w:rsid w:val="00C02C73"/>
    <w:rsid w:val="00C14A05"/>
    <w:rsid w:val="00C14F07"/>
    <w:rsid w:val="00C15ABD"/>
    <w:rsid w:val="00C52EEF"/>
    <w:rsid w:val="00C55F24"/>
    <w:rsid w:val="00C67EBA"/>
    <w:rsid w:val="00C7622E"/>
    <w:rsid w:val="00C77A70"/>
    <w:rsid w:val="00C91643"/>
    <w:rsid w:val="00C91A21"/>
    <w:rsid w:val="00C9284A"/>
    <w:rsid w:val="00CA0FF3"/>
    <w:rsid w:val="00CA50B7"/>
    <w:rsid w:val="00CB1627"/>
    <w:rsid w:val="00CD35D5"/>
    <w:rsid w:val="00CE2CA4"/>
    <w:rsid w:val="00CE588F"/>
    <w:rsid w:val="00D07183"/>
    <w:rsid w:val="00D12234"/>
    <w:rsid w:val="00D40151"/>
    <w:rsid w:val="00D4108B"/>
    <w:rsid w:val="00D517FC"/>
    <w:rsid w:val="00D531BD"/>
    <w:rsid w:val="00D86570"/>
    <w:rsid w:val="00D957B3"/>
    <w:rsid w:val="00DA22E3"/>
    <w:rsid w:val="00DA57C9"/>
    <w:rsid w:val="00DB4DB8"/>
    <w:rsid w:val="00DC4A4B"/>
    <w:rsid w:val="00DD5FF6"/>
    <w:rsid w:val="00DE5D3D"/>
    <w:rsid w:val="00DF0EA6"/>
    <w:rsid w:val="00DF1C1D"/>
    <w:rsid w:val="00E03D9C"/>
    <w:rsid w:val="00E172A3"/>
    <w:rsid w:val="00E21894"/>
    <w:rsid w:val="00E36325"/>
    <w:rsid w:val="00E4210A"/>
    <w:rsid w:val="00E42841"/>
    <w:rsid w:val="00E43C1C"/>
    <w:rsid w:val="00E51340"/>
    <w:rsid w:val="00E77487"/>
    <w:rsid w:val="00E86A9E"/>
    <w:rsid w:val="00E945E8"/>
    <w:rsid w:val="00E95BB1"/>
    <w:rsid w:val="00EA3CBD"/>
    <w:rsid w:val="00EA5CE2"/>
    <w:rsid w:val="00EB28A6"/>
    <w:rsid w:val="00ED66C9"/>
    <w:rsid w:val="00ED76FB"/>
    <w:rsid w:val="00EE09DA"/>
    <w:rsid w:val="00F036D6"/>
    <w:rsid w:val="00F17924"/>
    <w:rsid w:val="00F20114"/>
    <w:rsid w:val="00F30E01"/>
    <w:rsid w:val="00F55908"/>
    <w:rsid w:val="00F92D42"/>
    <w:rsid w:val="00FC4EBF"/>
    <w:rsid w:val="00FC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F191"/>
  <w15:docId w15:val="{6D1E263B-4B96-45F0-81EB-D4CE09E3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F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styleId="a9">
    <w:name w:val="Table Grid"/>
    <w:basedOn w:val="a1"/>
    <w:uiPriority w:val="59"/>
    <w:rsid w:val="0080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4671C"/>
    <w:rPr>
      <w:color w:val="0000FF" w:themeColor="hyperlink"/>
      <w:u w:val="single"/>
    </w:rPr>
  </w:style>
  <w:style w:type="paragraph" w:styleId="ab">
    <w:name w:val="List Paragraph"/>
    <w:basedOn w:val="a"/>
    <w:uiPriority w:val="34"/>
    <w:qFormat/>
    <w:rsid w:val="00C77A70"/>
    <w:pPr>
      <w:ind w:left="720"/>
      <w:contextualSpacing/>
    </w:pPr>
  </w:style>
  <w:style w:type="character" w:styleId="ac">
    <w:name w:val="FollowedHyperlink"/>
    <w:basedOn w:val="a0"/>
    <w:uiPriority w:val="99"/>
    <w:semiHidden/>
    <w:unhideWhenUsed/>
    <w:rsid w:val="00544C8C"/>
    <w:rPr>
      <w:color w:val="800080" w:themeColor="followedHyperlink"/>
      <w:u w:val="single"/>
    </w:rPr>
  </w:style>
  <w:style w:type="character" w:customStyle="1" w:styleId="rpc41">
    <w:name w:val="_rpc_41"/>
    <w:basedOn w:val="a0"/>
    <w:rsid w:val="00274556"/>
  </w:style>
  <w:style w:type="table" w:customStyle="1" w:styleId="11">
    <w:name w:val="Сетка таблицы1"/>
    <w:basedOn w:val="a1"/>
    <w:next w:val="a9"/>
    <w:uiPriority w:val="59"/>
    <w:rsid w:val="00B55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3B5BBA"/>
    <w:pPr>
      <w:autoSpaceDE/>
      <w:autoSpaceDN/>
      <w:spacing w:before="100" w:beforeAutospacing="1" w:after="142" w:line="276" w:lineRule="auto"/>
    </w:pPr>
    <w:rPr>
      <w:sz w:val="24"/>
      <w:szCs w:val="24"/>
    </w:rPr>
  </w:style>
  <w:style w:type="character" w:styleId="ae">
    <w:name w:val="annotation reference"/>
    <w:basedOn w:val="a0"/>
    <w:uiPriority w:val="99"/>
    <w:semiHidden/>
    <w:unhideWhenUsed/>
    <w:rsid w:val="00B926A5"/>
    <w:rPr>
      <w:sz w:val="16"/>
      <w:szCs w:val="16"/>
    </w:rPr>
  </w:style>
  <w:style w:type="paragraph" w:styleId="af">
    <w:name w:val="annotation text"/>
    <w:basedOn w:val="a"/>
    <w:link w:val="af0"/>
    <w:uiPriority w:val="99"/>
    <w:semiHidden/>
    <w:unhideWhenUsed/>
    <w:rsid w:val="00B926A5"/>
  </w:style>
  <w:style w:type="character" w:customStyle="1" w:styleId="af0">
    <w:name w:val="Текст примечания Знак"/>
    <w:basedOn w:val="a0"/>
    <w:link w:val="af"/>
    <w:uiPriority w:val="99"/>
    <w:semiHidden/>
    <w:rsid w:val="00B926A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926A5"/>
    <w:rPr>
      <w:b/>
      <w:bCs/>
    </w:rPr>
  </w:style>
  <w:style w:type="character" w:customStyle="1" w:styleId="af2">
    <w:name w:val="Тема примечания Знак"/>
    <w:basedOn w:val="af0"/>
    <w:link w:val="af1"/>
    <w:uiPriority w:val="99"/>
    <w:semiHidden/>
    <w:rsid w:val="00B926A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Остапчук Василий Васильевич</cp:lastModifiedBy>
  <cp:revision>17</cp:revision>
  <cp:lastPrinted>2022-06-07T06:35:00Z</cp:lastPrinted>
  <dcterms:created xsi:type="dcterms:W3CDTF">2023-07-18T06:37:00Z</dcterms:created>
  <dcterms:modified xsi:type="dcterms:W3CDTF">2023-10-19T12:41:00Z</dcterms:modified>
</cp:coreProperties>
</file>