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EF" w:rsidRPr="001A07EF" w:rsidRDefault="001A07EF" w:rsidP="001A07EF">
      <w:pPr>
        <w:ind w:right="-5"/>
        <w:jc w:val="center"/>
        <w:rPr>
          <w:rFonts w:ascii="PT Astra Serif" w:hAnsi="PT Astra Serif"/>
          <w:sz w:val="28"/>
          <w:szCs w:val="28"/>
          <w:lang w:val="en-US" w:bidi="en-US"/>
        </w:rPr>
      </w:pPr>
      <w:r w:rsidRPr="001A07EF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E22D7AC" wp14:editId="69B8A5B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EF" w:rsidRPr="001A07EF" w:rsidRDefault="001A07EF" w:rsidP="001A07EF">
      <w:pPr>
        <w:tabs>
          <w:tab w:val="left" w:pos="7980"/>
          <w:tab w:val="left" w:pos="9214"/>
        </w:tabs>
        <w:ind w:right="-5"/>
        <w:rPr>
          <w:rFonts w:ascii="PT Astra Serif" w:hAnsi="PT Astra Serif"/>
          <w:sz w:val="28"/>
          <w:szCs w:val="28"/>
          <w:lang w:val="en-US" w:bidi="en-US"/>
        </w:rPr>
      </w:pPr>
      <w:r w:rsidRPr="001A07EF">
        <w:rPr>
          <w:rFonts w:ascii="PT Astra Serif" w:hAnsi="PT Astra Serif"/>
          <w:sz w:val="28"/>
          <w:szCs w:val="28"/>
          <w:lang w:val="en-US" w:bidi="en-US"/>
        </w:rPr>
        <w:tab/>
      </w:r>
    </w:p>
    <w:p w:rsidR="001A07EF" w:rsidRPr="001A07EF" w:rsidRDefault="001A07EF" w:rsidP="001A07EF">
      <w:pPr>
        <w:pBdr>
          <w:bottom w:val="thickThinSmallGap" w:sz="24" w:space="3" w:color="auto"/>
        </w:pBd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1A07EF">
        <w:rPr>
          <w:rFonts w:ascii="PT Astra Serif" w:hAnsi="PT Astra Serif"/>
          <w:b/>
          <w:sz w:val="28"/>
          <w:szCs w:val="28"/>
          <w:lang w:bidi="en-US"/>
        </w:rPr>
        <w:t>РОССИЙСКАЯ ФЕДЕРАЦИЯ</w:t>
      </w:r>
    </w:p>
    <w:p w:rsidR="001A07EF" w:rsidRPr="001A07EF" w:rsidRDefault="001A07EF" w:rsidP="001A07EF">
      <w:pPr>
        <w:pBdr>
          <w:bottom w:val="thickThinSmallGap" w:sz="24" w:space="3" w:color="auto"/>
        </w:pBd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1A07EF">
        <w:rPr>
          <w:rFonts w:ascii="PT Astra Serif" w:hAnsi="PT Astra Serif"/>
          <w:b/>
          <w:sz w:val="28"/>
          <w:szCs w:val="28"/>
          <w:lang w:bidi="en-US"/>
        </w:rPr>
        <w:t>Свердловская область</w:t>
      </w:r>
    </w:p>
    <w:p w:rsidR="001A07EF" w:rsidRPr="001A07EF" w:rsidRDefault="001A07EF" w:rsidP="001A07EF">
      <w:pPr>
        <w:pBdr>
          <w:bottom w:val="thickThinSmallGap" w:sz="24" w:space="3" w:color="auto"/>
        </w:pBd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</w:p>
    <w:p w:rsidR="001A07EF" w:rsidRPr="001A07EF" w:rsidRDefault="001A07EF" w:rsidP="001A07EF">
      <w:pPr>
        <w:pBdr>
          <w:bottom w:val="thickThinSmallGap" w:sz="24" w:space="3" w:color="auto"/>
        </w:pBd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1A07EF">
        <w:rPr>
          <w:rFonts w:ascii="PT Astra Serif" w:hAnsi="PT Astra Serif"/>
          <w:b/>
          <w:sz w:val="28"/>
          <w:szCs w:val="28"/>
          <w:lang w:bidi="en-US"/>
        </w:rPr>
        <w:t>ДУМА СЕВЕРОУРАЛЬСКОГО ГОРОДСКОГО ОКРУГА</w:t>
      </w:r>
    </w:p>
    <w:p w:rsidR="001A07EF" w:rsidRPr="001A07EF" w:rsidRDefault="001A07EF" w:rsidP="001A07EF">
      <w:pP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</w:p>
    <w:p w:rsidR="001A07EF" w:rsidRPr="001A07EF" w:rsidRDefault="001A07EF" w:rsidP="001A07EF">
      <w:pPr>
        <w:tabs>
          <w:tab w:val="left" w:pos="9214"/>
        </w:tabs>
        <w:ind w:right="-5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1A07EF">
        <w:rPr>
          <w:rFonts w:ascii="PT Astra Serif" w:hAnsi="PT Astra Serif"/>
          <w:b/>
          <w:sz w:val="28"/>
          <w:szCs w:val="28"/>
          <w:lang w:bidi="en-US"/>
        </w:rPr>
        <w:t>РЕШЕНИЕ</w:t>
      </w:r>
    </w:p>
    <w:p w:rsidR="001A07EF" w:rsidRPr="001A07EF" w:rsidRDefault="001A07EF" w:rsidP="001A07EF">
      <w:pPr>
        <w:tabs>
          <w:tab w:val="left" w:pos="9214"/>
        </w:tabs>
        <w:ind w:right="-5"/>
        <w:jc w:val="center"/>
        <w:rPr>
          <w:rFonts w:ascii="PT Astra Serif" w:hAnsi="PT Astra Serif"/>
          <w:sz w:val="28"/>
          <w:szCs w:val="28"/>
          <w:lang w:bidi="en-US"/>
        </w:rPr>
      </w:pPr>
    </w:p>
    <w:p w:rsidR="001A07EF" w:rsidRPr="001A07EF" w:rsidRDefault="001A07EF" w:rsidP="001A07EF">
      <w:pPr>
        <w:ind w:right="-5"/>
        <w:rPr>
          <w:rFonts w:ascii="PT Astra Serif" w:hAnsi="PT Astra Serif"/>
          <w:sz w:val="28"/>
          <w:szCs w:val="28"/>
          <w:lang w:bidi="en-US"/>
        </w:rPr>
      </w:pPr>
      <w:r w:rsidRPr="001A07EF">
        <w:rPr>
          <w:rFonts w:ascii="PT Astra Serif" w:hAnsi="PT Astra Serif"/>
          <w:sz w:val="28"/>
          <w:szCs w:val="28"/>
          <w:lang w:bidi="en-US"/>
        </w:rPr>
        <w:t>от 2</w:t>
      </w:r>
      <w:r>
        <w:rPr>
          <w:rFonts w:ascii="PT Astra Serif" w:hAnsi="PT Astra Serif"/>
          <w:sz w:val="28"/>
          <w:szCs w:val="28"/>
          <w:lang w:bidi="en-US"/>
        </w:rPr>
        <w:t>7</w:t>
      </w:r>
      <w:r w:rsidRPr="001A07EF">
        <w:rPr>
          <w:rFonts w:ascii="PT Astra Serif" w:hAnsi="PT Astra Serif"/>
          <w:sz w:val="28"/>
          <w:szCs w:val="28"/>
          <w:lang w:bidi="en-US"/>
        </w:rPr>
        <w:t xml:space="preserve"> апреля 2022 года</w:t>
      </w:r>
      <w:r w:rsidRPr="001A07EF">
        <w:rPr>
          <w:rFonts w:ascii="PT Astra Serif" w:hAnsi="PT Astra Serif"/>
          <w:sz w:val="28"/>
          <w:szCs w:val="28"/>
          <w:lang w:bidi="en-US"/>
        </w:rPr>
        <w:tab/>
        <w:t xml:space="preserve">                </w:t>
      </w:r>
      <w:r>
        <w:rPr>
          <w:rFonts w:ascii="PT Astra Serif" w:hAnsi="PT Astra Serif"/>
          <w:sz w:val="28"/>
          <w:szCs w:val="28"/>
          <w:lang w:bidi="en-US"/>
        </w:rPr>
        <w:t xml:space="preserve">   </w:t>
      </w:r>
      <w:r w:rsidRPr="001A07EF">
        <w:rPr>
          <w:rFonts w:ascii="PT Astra Serif" w:hAnsi="PT Astra Serif"/>
          <w:b/>
          <w:sz w:val="28"/>
          <w:szCs w:val="28"/>
          <w:lang w:bidi="en-US"/>
        </w:rPr>
        <w:t xml:space="preserve">№ </w:t>
      </w:r>
      <w:r w:rsidR="004A5816">
        <w:rPr>
          <w:rFonts w:ascii="PT Astra Serif" w:hAnsi="PT Astra Serif"/>
          <w:b/>
          <w:sz w:val="28"/>
          <w:szCs w:val="28"/>
          <w:lang w:bidi="en-US"/>
        </w:rPr>
        <w:t>3</w:t>
      </w:r>
      <w:r w:rsidR="00113E68">
        <w:rPr>
          <w:rFonts w:ascii="PT Astra Serif" w:hAnsi="PT Astra Serif"/>
          <w:b/>
          <w:sz w:val="28"/>
          <w:szCs w:val="28"/>
          <w:lang w:bidi="en-US"/>
        </w:rPr>
        <w:t>2</w:t>
      </w:r>
    </w:p>
    <w:p w:rsidR="001A07EF" w:rsidRPr="001A07EF" w:rsidRDefault="001A07EF" w:rsidP="001A07EF">
      <w:pPr>
        <w:tabs>
          <w:tab w:val="left" w:pos="9214"/>
        </w:tabs>
        <w:ind w:right="-5"/>
        <w:rPr>
          <w:rFonts w:ascii="PT Astra Serif" w:hAnsi="PT Astra Serif"/>
          <w:sz w:val="28"/>
          <w:szCs w:val="28"/>
          <w:lang w:bidi="en-US"/>
        </w:rPr>
      </w:pPr>
      <w:r w:rsidRPr="001A07EF">
        <w:rPr>
          <w:rFonts w:ascii="PT Astra Serif" w:hAnsi="PT Astra Serif"/>
          <w:sz w:val="28"/>
          <w:szCs w:val="28"/>
          <w:lang w:bidi="en-US"/>
        </w:rPr>
        <w:t>г. Североуральск</w:t>
      </w:r>
    </w:p>
    <w:p w:rsidR="009A432E" w:rsidRDefault="009A432E" w:rsidP="009A432E">
      <w:pPr>
        <w:rPr>
          <w:rFonts w:ascii="PT Astra Serif" w:hAnsi="PT Astra Serif" w:cs="Times New Roman"/>
          <w:sz w:val="28"/>
          <w:szCs w:val="28"/>
        </w:rPr>
      </w:pPr>
    </w:p>
    <w:p w:rsidR="009A432E" w:rsidRPr="00DF5C1E" w:rsidRDefault="009A432E" w:rsidP="001A07EF">
      <w:pPr>
        <w:ind w:right="4109"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C1E">
        <w:rPr>
          <w:rFonts w:ascii="PT Astra Serif" w:hAnsi="PT Astra Serif" w:cs="Times New Roman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9A432E" w:rsidRPr="00DF5C1E" w:rsidRDefault="009A432E" w:rsidP="009A432E">
      <w:pPr>
        <w:ind w:right="4534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A432E" w:rsidRPr="00DF5C1E" w:rsidRDefault="009A432E" w:rsidP="009A43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5C1E">
        <w:rPr>
          <w:rFonts w:ascii="PT Astra Serif" w:hAnsi="PT Astra Serif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</w:t>
      </w:r>
      <w:r w:rsidR="000B2D38" w:rsidRPr="00DF5C1E">
        <w:rPr>
          <w:rFonts w:ascii="PT Astra Serif" w:hAnsi="PT Astra Serif"/>
          <w:sz w:val="28"/>
          <w:szCs w:val="28"/>
        </w:rPr>
        <w:t xml:space="preserve">Главы </w:t>
      </w:r>
      <w:r w:rsidRPr="00DF5C1E">
        <w:rPr>
          <w:rFonts w:ascii="PT Astra Serif" w:hAnsi="PT Astra Serif"/>
          <w:sz w:val="28"/>
          <w:szCs w:val="28"/>
        </w:rPr>
        <w:t>Североуральского городского округа от 28.12.2021 № 45«О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 общественных обсуждений от</w:t>
      </w:r>
      <w:r w:rsidR="000B2D38" w:rsidRPr="00DF5C1E">
        <w:rPr>
          <w:rFonts w:ascii="PT Astra Serif" w:hAnsi="PT Astra Serif"/>
          <w:sz w:val="28"/>
          <w:szCs w:val="28"/>
        </w:rPr>
        <w:t xml:space="preserve"> 28.02.2022 </w:t>
      </w:r>
      <w:r w:rsidRPr="00DF5C1E">
        <w:rPr>
          <w:rFonts w:ascii="PT Astra Serif" w:hAnsi="PT Astra Serif"/>
          <w:sz w:val="28"/>
          <w:szCs w:val="28"/>
        </w:rPr>
        <w:t>, Заключением о результатах проведения общественных обсуждений от</w:t>
      </w:r>
      <w:r w:rsidR="000B2D38" w:rsidRPr="00DF5C1E">
        <w:rPr>
          <w:rFonts w:ascii="PT Astra Serif" w:hAnsi="PT Astra Serif"/>
          <w:sz w:val="28"/>
          <w:szCs w:val="28"/>
        </w:rPr>
        <w:t xml:space="preserve"> 01.03.2022</w:t>
      </w:r>
      <w:r w:rsidRPr="00DF5C1E">
        <w:rPr>
          <w:rFonts w:ascii="PT Astra Serif" w:hAnsi="PT Astra Serif"/>
          <w:sz w:val="28"/>
          <w:szCs w:val="28"/>
        </w:rPr>
        <w:t>, Дума Североуральского городского округа</w:t>
      </w:r>
    </w:p>
    <w:p w:rsidR="009A432E" w:rsidRPr="002B3A48" w:rsidRDefault="009A432E" w:rsidP="009A432E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9A432E" w:rsidRPr="00DF5C1E" w:rsidRDefault="009A432E" w:rsidP="009A432E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F5C1E">
        <w:rPr>
          <w:rFonts w:ascii="PT Astra Serif" w:hAnsi="PT Astra Serif" w:cs="Times New Roman"/>
          <w:b/>
          <w:sz w:val="28"/>
          <w:szCs w:val="28"/>
        </w:rPr>
        <w:t>РЕШИЛА:</w:t>
      </w:r>
      <w:bookmarkStart w:id="0" w:name="OLE_LINK43"/>
    </w:p>
    <w:p w:rsidR="009A432E" w:rsidRPr="002B3A48" w:rsidRDefault="009A432E" w:rsidP="009A432E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9A432E" w:rsidRPr="00DF5C1E" w:rsidRDefault="009A432E" w:rsidP="009A43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C1E">
        <w:rPr>
          <w:rFonts w:ascii="PT Astra Serif" w:hAnsi="PT Astra Serif" w:cs="Times New Roman"/>
          <w:sz w:val="28"/>
          <w:szCs w:val="28"/>
        </w:rPr>
        <w:t xml:space="preserve">1. </w:t>
      </w:r>
      <w:bookmarkEnd w:id="0"/>
      <w:r w:rsidRPr="00DF5C1E">
        <w:rPr>
          <w:rFonts w:ascii="PT Astra Serif" w:hAnsi="PT Astra Serif" w:cs="Times New Roman"/>
          <w:sz w:val="28"/>
          <w:szCs w:val="28"/>
        </w:rPr>
        <w:t>Внести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38, от 25.11.2020 № 59, от 23.06.2021 № 45), следующие изменения:</w:t>
      </w:r>
    </w:p>
    <w:p w:rsidR="009A432E" w:rsidRPr="00DF5C1E" w:rsidRDefault="009A432E" w:rsidP="009A432E">
      <w:pPr>
        <w:widowControl/>
        <w:jc w:val="both"/>
        <w:rPr>
          <w:rFonts w:ascii="PT Astra Serif" w:hAnsi="PT Astra Serif" w:cs="Aparajita"/>
          <w:sz w:val="28"/>
          <w:szCs w:val="28"/>
        </w:rPr>
      </w:pPr>
      <w:r w:rsidRPr="00DF5C1E">
        <w:rPr>
          <w:rFonts w:ascii="PT Astra Serif" w:hAnsi="PT Astra Serif"/>
          <w:sz w:val="28"/>
          <w:szCs w:val="28"/>
        </w:rPr>
        <w:tab/>
      </w:r>
      <w:r w:rsidRPr="00DF5C1E">
        <w:rPr>
          <w:rFonts w:ascii="PT Astra Serif" w:hAnsi="PT Astra Serif" w:cs="Aparajita"/>
          <w:sz w:val="28"/>
          <w:szCs w:val="28"/>
        </w:rPr>
        <w:t xml:space="preserve">1) </w:t>
      </w:r>
      <w:r w:rsidRPr="00DF5C1E">
        <w:rPr>
          <w:rFonts w:ascii="PT Astra Serif" w:hAnsi="PT Astra Serif"/>
          <w:sz w:val="28"/>
          <w:szCs w:val="28"/>
        </w:rPr>
        <w:t>таблицу 2 статьи 18 изложить в новой редакции:</w:t>
      </w:r>
    </w:p>
    <w:p w:rsidR="009A432E" w:rsidRPr="00DF5C1E" w:rsidRDefault="009A432E" w:rsidP="009A432E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 xml:space="preserve">Таблица 2. Виды разрешенного использования по территориальным зонам на территории населенных пунктов Североуральского городского </w:t>
      </w:r>
      <w:r w:rsidRPr="00DF5C1E">
        <w:rPr>
          <w:rFonts w:ascii="PT Astra Serif" w:hAnsi="PT Astra Serif"/>
          <w:bCs/>
          <w:sz w:val="28"/>
          <w:szCs w:val="28"/>
        </w:rPr>
        <w:lastRenderedPageBreak/>
        <w:t>округа</w:t>
      </w:r>
    </w:p>
    <w:p w:rsidR="009A432E" w:rsidRPr="00DF5C1E" w:rsidRDefault="009A432E" w:rsidP="009A432E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9"/>
        <w:gridCol w:w="5529"/>
        <w:gridCol w:w="567"/>
        <w:gridCol w:w="567"/>
        <w:gridCol w:w="425"/>
        <w:gridCol w:w="421"/>
        <w:gridCol w:w="425"/>
      </w:tblGrid>
      <w:tr w:rsidR="009A432E" w:rsidRPr="00DF5C1E" w:rsidTr="004536F1">
        <w:trPr>
          <w:cantSplit/>
          <w:trHeight w:val="26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bCs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bCs/>
              </w:rPr>
              <w:t>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bCs/>
              </w:rPr>
              <w:t>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Р</w:t>
            </w:r>
          </w:p>
        </w:tc>
      </w:tr>
      <w:tr w:rsidR="009A432E" w:rsidRPr="00DF5C1E" w:rsidTr="004536F1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trHeight w:val="1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trHeight w:val="2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DF5C1E">
              <w:rPr>
                <w:rFonts w:ascii="PT Astra Serif" w:hAnsi="PT Astra Serif" w:cs="Arial"/>
              </w:rPr>
              <w:t>Среднеэтажная</w:t>
            </w:r>
            <w:proofErr w:type="spellEnd"/>
            <w:r w:rsidRPr="00DF5C1E">
              <w:rPr>
                <w:rFonts w:ascii="PT Astra Serif" w:hAnsi="PT Astra Serif" w:cs="Arial"/>
              </w:rPr>
              <w:t xml:space="preserve">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Размещение гаражей для собственных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lastRenderedPageBreak/>
              <w:t>4.4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Заправка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Обеспечение дорожного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Автомобильные мойки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/>
              </w:rPr>
            </w:pPr>
            <w:r w:rsidRPr="00DF5C1E">
              <w:rPr>
                <w:rFonts w:ascii="PT Astra Serif" w:hAnsi="PT Astra Serif" w:cs="Arial"/>
              </w:rPr>
              <w:t>Выставочно-ярмарочная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занятий спортом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DF5C1E">
              <w:rPr>
                <w:rFonts w:ascii="PT Astra Serif" w:hAnsi="PT Astra Serif" w:cs="Arial"/>
              </w:rPr>
              <w:t>Природно</w:t>
            </w:r>
            <w:proofErr w:type="spellEnd"/>
            <w:r w:rsidRPr="00DF5C1E">
              <w:rPr>
                <w:rFonts w:ascii="PT Astra Serif" w:hAnsi="PT Astra Serif" w:cs="Arial"/>
              </w:rPr>
              <w:t>–познавательный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Недропользование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trHeight w:val="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Обеспечение деятельности по исполнению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9.1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У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13.0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A432E" w:rsidRPr="00DF5C1E" w:rsidTr="004536F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932"/>
      </w:tblGrid>
      <w:tr w:rsidR="009A432E" w:rsidRPr="00DF5C1E" w:rsidTr="009A432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2E" w:rsidRPr="00DF5C1E" w:rsidRDefault="009A432E" w:rsidP="009A432E">
            <w:pPr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−  основной вид разрешенного использования</w:t>
            </w:r>
            <w:r w:rsidRPr="00DF5C1E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9A432E" w:rsidRPr="00DF5C1E" w:rsidTr="009A432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2E" w:rsidRPr="00DF5C1E" w:rsidRDefault="009A432E" w:rsidP="009A432E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9A432E" w:rsidRPr="00DF5C1E" w:rsidTr="009A432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2E" w:rsidRPr="00DF5C1E" w:rsidRDefault="009A432E" w:rsidP="009A432E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9A432E" w:rsidRPr="00DF5C1E" w:rsidTr="009A432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2E" w:rsidRPr="00DF5C1E" w:rsidRDefault="009A432E" w:rsidP="009A432E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DF5C1E">
              <w:rPr>
                <w:rFonts w:ascii="PT Astra Serif" w:hAnsi="PT Astra Serif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Федеральной службы государственной регистрации, кадастра и картографии от 10.11.2020 № П/0412. Указанным Классификатором установлено содержание (описание) видов разрешенного использования.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2) Таблицу 3 статьи 19 изложить в новой редакции:</w:t>
      </w:r>
    </w:p>
    <w:p w:rsidR="009A432E" w:rsidRPr="00DF5C1E" w:rsidRDefault="009A432E" w:rsidP="009A432E">
      <w:pPr>
        <w:tabs>
          <w:tab w:val="left" w:pos="187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«</w:t>
      </w:r>
      <w:bookmarkStart w:id="1" w:name="_Hlk23810933"/>
      <w:r w:rsidRPr="00DF5C1E">
        <w:rPr>
          <w:rFonts w:ascii="PT Astra Serif" w:hAnsi="PT Astra Serif"/>
          <w:bCs/>
          <w:sz w:val="28"/>
          <w:szCs w:val="28"/>
        </w:rPr>
        <w:t>Таблица 3. Перечень предельных (максимальных и (или) минимальных) размеров земельных участков (ЗУ) и параметров разрешённого строительства, реконструкции объектов капитального строительства (ОКС)».</w:t>
      </w:r>
    </w:p>
    <w:p w:rsidR="009A432E" w:rsidRPr="00DF5C1E" w:rsidRDefault="009A432E" w:rsidP="009A432E">
      <w:pPr>
        <w:tabs>
          <w:tab w:val="left" w:pos="187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992"/>
        <w:gridCol w:w="142"/>
        <w:gridCol w:w="1134"/>
        <w:gridCol w:w="992"/>
        <w:gridCol w:w="1031"/>
        <w:gridCol w:w="812"/>
      </w:tblGrid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Код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Наименование вида разрешенного использования ЗУ и ОКС *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Наименование населенного пункта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Минимальная площадь ЗУ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(га)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Максимальная площадь ЗУ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(га)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Минимальный отступ от границ ЗУ в целях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определения мест допустимого размещения ОКС*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(м)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Максимальный процент застройки**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(%)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lastRenderedPageBreak/>
              <w:t>Предельная высота ОКС (м)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6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7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1559" w:type="dxa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Merge w:val="restart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2.1</w:t>
            </w:r>
          </w:p>
        </w:tc>
        <w:tc>
          <w:tcPr>
            <w:tcW w:w="1701" w:type="dxa"/>
            <w:vMerge w:val="restart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город Североуральск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0,06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0,2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15</w:t>
            </w:r>
          </w:p>
        </w:tc>
      </w:tr>
      <w:tr w:rsidR="009A432E" w:rsidRPr="00DF5C1E" w:rsidTr="004536F1">
        <w:tc>
          <w:tcPr>
            <w:tcW w:w="988" w:type="dxa"/>
            <w:vMerge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559" w:type="dxa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поселки: Третий Северный, Калья, Покровск-Уральский, </w:t>
            </w:r>
            <w:proofErr w:type="spellStart"/>
            <w:r w:rsidRPr="00DF5C1E">
              <w:rPr>
                <w:rFonts w:ascii="PT Astra Serif" w:hAnsi="PT Astra Serif" w:cs="Arial"/>
              </w:rPr>
              <w:t>Баяновка</w:t>
            </w:r>
            <w:proofErr w:type="spellEnd"/>
            <w:r w:rsidRPr="00DF5C1E">
              <w:rPr>
                <w:rFonts w:ascii="PT Astra Serif" w:hAnsi="PT Astra Serif" w:cs="Arial"/>
              </w:rPr>
              <w:t xml:space="preserve">, </w:t>
            </w:r>
            <w:proofErr w:type="spellStart"/>
            <w:r w:rsidRPr="00DF5C1E">
              <w:rPr>
                <w:rFonts w:ascii="PT Astra Serif" w:hAnsi="PT Astra Serif" w:cs="Arial"/>
              </w:rPr>
              <w:t>Черёмухово</w:t>
            </w:r>
            <w:proofErr w:type="spellEnd"/>
            <w:r w:rsidRPr="00DF5C1E">
              <w:rPr>
                <w:rFonts w:ascii="PT Astra Serif" w:hAnsi="PT Astra Serif" w:cs="Arial"/>
              </w:rPr>
              <w:t>,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Сосьва, Бокситы;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село </w:t>
            </w:r>
            <w:proofErr w:type="spellStart"/>
            <w:r w:rsidRPr="00DF5C1E">
              <w:rPr>
                <w:rFonts w:ascii="PT Astra Serif" w:hAnsi="PT Astra Serif" w:cs="Arial"/>
              </w:rPr>
              <w:t>Всеволодо-Благодатское</w:t>
            </w:r>
            <w:proofErr w:type="spellEnd"/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0,06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15</w:t>
            </w:r>
          </w:p>
        </w:tc>
      </w:tr>
      <w:tr w:rsidR="009A432E" w:rsidRPr="00DF5C1E" w:rsidTr="004536F1">
        <w:tc>
          <w:tcPr>
            <w:tcW w:w="988" w:type="dxa"/>
            <w:vMerge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9A432E" w:rsidRPr="00DF5C1E" w:rsidRDefault="009A432E" w:rsidP="009A432E">
            <w:pPr>
              <w:rPr>
                <w:rFonts w:ascii="PT Astra Serif" w:hAnsi="PT Astra Serif" w:cs="Arial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9A432E" w:rsidRPr="00DF5C1E" w:rsidRDefault="009A432E" w:rsidP="009A432E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По фактическому пользованию - для земельных участков под существующими домовладениями, право на которые не было оформлено надлежащим образом до 30.10.2001, т.е. вступления в силу Земельного кодекса Российской Федерации от 25.10.2001 N 136-ФЗ, а также в случае бесплатного приобретения гражданами земельных участков, по основаниям, установленным федеральным законодательством.</w:t>
            </w:r>
          </w:p>
          <w:p w:rsidR="009A432E" w:rsidRPr="00DF5C1E" w:rsidRDefault="009A432E" w:rsidP="009A432E">
            <w:pPr>
              <w:jc w:val="both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Для приведения в соответствие документации и сведений на земельный участок с фактическим использованием при уточнении площади ранее учтенного земельного участка, </w:t>
            </w:r>
            <w:r w:rsidRPr="00DF5C1E">
              <w:rPr>
                <w:rFonts w:ascii="PT Astra Serif" w:hAnsi="PT Astra Serif" w:cs="Arial"/>
              </w:rPr>
              <w:lastRenderedPageBreak/>
              <w:t>минимальный размер участка установить в размере 0,045 га.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lastRenderedPageBreak/>
              <w:t>2.1.1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rPr>
          <w:trHeight w:val="1965"/>
        </w:trPr>
        <w:tc>
          <w:tcPr>
            <w:tcW w:w="988" w:type="dxa"/>
            <w:vMerge w:val="restart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2.2</w:t>
            </w:r>
          </w:p>
        </w:tc>
        <w:tc>
          <w:tcPr>
            <w:tcW w:w="1701" w:type="dxa"/>
            <w:vMerge w:val="restart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1559" w:type="dxa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город Североуральск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0,06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0,2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15</w:t>
            </w:r>
          </w:p>
        </w:tc>
      </w:tr>
      <w:tr w:rsidR="009A432E" w:rsidRPr="00DF5C1E" w:rsidTr="004536F1">
        <w:trPr>
          <w:trHeight w:val="5085"/>
        </w:trPr>
        <w:tc>
          <w:tcPr>
            <w:tcW w:w="988" w:type="dxa"/>
            <w:vMerge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559" w:type="dxa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поселки: Третий Северный, Калья, Покровск-Уральский, </w:t>
            </w:r>
            <w:proofErr w:type="spellStart"/>
            <w:r w:rsidRPr="00DF5C1E">
              <w:rPr>
                <w:rFonts w:ascii="PT Astra Serif" w:hAnsi="PT Astra Serif" w:cs="Arial"/>
              </w:rPr>
              <w:t>Баяновка</w:t>
            </w:r>
            <w:proofErr w:type="spellEnd"/>
            <w:r w:rsidRPr="00DF5C1E">
              <w:rPr>
                <w:rFonts w:ascii="PT Astra Serif" w:hAnsi="PT Astra Serif" w:cs="Arial"/>
              </w:rPr>
              <w:t xml:space="preserve">, </w:t>
            </w:r>
            <w:proofErr w:type="spellStart"/>
            <w:r w:rsidRPr="00DF5C1E">
              <w:rPr>
                <w:rFonts w:ascii="PT Astra Serif" w:hAnsi="PT Astra Serif" w:cs="Arial"/>
              </w:rPr>
              <w:t>Черёмухово</w:t>
            </w:r>
            <w:proofErr w:type="spellEnd"/>
            <w:r w:rsidRPr="00DF5C1E">
              <w:rPr>
                <w:rFonts w:ascii="PT Astra Serif" w:hAnsi="PT Astra Serif" w:cs="Arial"/>
              </w:rPr>
              <w:t>,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Сосьва, Бокситы;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село </w:t>
            </w:r>
            <w:proofErr w:type="spellStart"/>
            <w:r w:rsidRPr="00DF5C1E">
              <w:rPr>
                <w:rFonts w:ascii="PT Astra Serif" w:hAnsi="PT Astra Serif" w:cs="Arial"/>
              </w:rPr>
              <w:t>Всеволодо-Благодатское</w:t>
            </w:r>
            <w:proofErr w:type="spellEnd"/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1134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0,06</w:t>
            </w:r>
          </w:p>
        </w:tc>
        <w:tc>
          <w:tcPr>
            <w:tcW w:w="1134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0,3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/>
              </w:rPr>
              <w:t>15</w:t>
            </w:r>
          </w:p>
        </w:tc>
      </w:tr>
      <w:tr w:rsidR="009A432E" w:rsidRPr="00DF5C1E" w:rsidTr="004536F1">
        <w:tc>
          <w:tcPr>
            <w:tcW w:w="988" w:type="dxa"/>
            <w:vMerge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9A432E" w:rsidRPr="00DF5C1E" w:rsidRDefault="009A432E" w:rsidP="009A432E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 по фактическому пользованию - для земельных участков под существующими домовладениями, право на которые не было оформлено надлежащим образом до 30.10.2001, т.е. вступления в силу Земельного кодекса Российской Федерации от 25.10.2001 N 136-ФЗ, а также в случае бесплатного приобретения гражданами земельных участков, по основаниям, установленным федеральным законодательством.</w:t>
            </w:r>
          </w:p>
          <w:p w:rsidR="009A432E" w:rsidRPr="00DF5C1E" w:rsidRDefault="009A432E" w:rsidP="009A432E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Для приведения в соответствие документации и сведений на земельный участок с фактическим использованием, при уточнении площади ранее учтенного земельного участка, минимальный размер участка не устанавливается;</w:t>
            </w:r>
          </w:p>
          <w:p w:rsidR="009A432E" w:rsidRPr="00DF5C1E" w:rsidRDefault="009A432E" w:rsidP="009A432E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- за границей населенных пунктов (полевой земельный участок) - от 0,3 га до 1,0 га.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город Североуральск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(для вновь</w:t>
            </w:r>
            <w:r w:rsidR="000B2D38" w:rsidRPr="00DF5C1E">
              <w:rPr>
                <w:rFonts w:ascii="PT Astra Serif" w:hAnsi="PT Astra Serif" w:cs="Arial"/>
              </w:rPr>
              <w:t xml:space="preserve"> образуемых </w:t>
            </w:r>
            <w:r w:rsidR="000B2D38" w:rsidRPr="00DF5C1E">
              <w:rPr>
                <w:rFonts w:ascii="PT Astra Serif" w:hAnsi="PT Astra Serif" w:cs="Arial"/>
              </w:rPr>
              <w:lastRenderedPageBreak/>
              <w:t>земельных участков)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lastRenderedPageBreak/>
              <w:t>0,04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t>0,2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t>15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поселки: Третий Северный, Калья, Покровск-Уральский, </w:t>
            </w:r>
            <w:proofErr w:type="spellStart"/>
            <w:r w:rsidRPr="00DF5C1E">
              <w:rPr>
                <w:rFonts w:ascii="PT Astra Serif" w:hAnsi="PT Astra Serif" w:cs="Arial"/>
              </w:rPr>
              <w:t>Баяновка</w:t>
            </w:r>
            <w:proofErr w:type="spellEnd"/>
            <w:r w:rsidRPr="00DF5C1E">
              <w:rPr>
                <w:rFonts w:ascii="PT Astra Serif" w:hAnsi="PT Astra Serif" w:cs="Arial"/>
              </w:rPr>
              <w:t xml:space="preserve">, </w:t>
            </w:r>
            <w:proofErr w:type="spellStart"/>
            <w:r w:rsidRPr="00DF5C1E">
              <w:rPr>
                <w:rFonts w:ascii="PT Astra Serif" w:hAnsi="PT Astra Serif" w:cs="Arial"/>
              </w:rPr>
              <w:t>Черёмухово</w:t>
            </w:r>
            <w:proofErr w:type="spellEnd"/>
            <w:r w:rsidRPr="00DF5C1E">
              <w:rPr>
                <w:rFonts w:ascii="PT Astra Serif" w:hAnsi="PT Astra Serif" w:cs="Arial"/>
              </w:rPr>
              <w:t>,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Сосьва, Бокситы;</w:t>
            </w:r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село </w:t>
            </w:r>
            <w:proofErr w:type="spellStart"/>
            <w:r w:rsidRPr="00DF5C1E">
              <w:rPr>
                <w:rFonts w:ascii="PT Astra Serif" w:hAnsi="PT Astra Serif" w:cs="Arial"/>
              </w:rPr>
              <w:t>Всеволодо-Благодатское</w:t>
            </w:r>
            <w:proofErr w:type="spellEnd"/>
          </w:p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(для вновь образуемых земельных участков)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0,04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15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2.5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proofErr w:type="spellStart"/>
            <w:r w:rsidRPr="00DF5C1E">
              <w:rPr>
                <w:rFonts w:ascii="PT Astra Serif" w:hAnsi="PT Astra Serif" w:cs="Arial"/>
              </w:rPr>
              <w:t>Среднеэтажная</w:t>
            </w:r>
            <w:proofErr w:type="spellEnd"/>
            <w:r w:rsidRPr="00DF5C1E">
              <w:rPr>
                <w:rFonts w:ascii="PT Astra Serif" w:hAnsi="PT Astra Serif" w:cs="Arial"/>
              </w:rPr>
              <w:t xml:space="preserve"> жилая застройка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2.6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widowControl/>
              <w:spacing w:after="160"/>
              <w:jc w:val="center"/>
              <w:rPr>
                <w:rFonts w:ascii="PT Astra Serif" w:hAnsi="PT Astra Serif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2.7.1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Хранение автотранспорта</w:t>
            </w:r>
          </w:p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0,0024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2.7.2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Размещение гаражей для собственных нужд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0,0024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Коммунально</w:t>
            </w:r>
            <w:r w:rsidRPr="00DF5C1E">
              <w:rPr>
                <w:rFonts w:ascii="PT Astra Serif" w:eastAsia="MS Mincho" w:hAnsi="PT Astra Serif" w:cs="Arial"/>
              </w:rPr>
              <w:lastRenderedPageBreak/>
              <w:t>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9" w:type="dxa"/>
          </w:tcPr>
          <w:p w:rsidR="009A432E" w:rsidRPr="00DF5C1E" w:rsidRDefault="009A432E" w:rsidP="000B2D38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Бытовое </w:t>
            </w:r>
            <w:r w:rsidRPr="00DF5C1E">
              <w:rPr>
                <w:rFonts w:ascii="PT Astra Serif" w:hAnsi="PT Astra Serif" w:cs="Arial"/>
              </w:rPr>
              <w:lastRenderedPageBreak/>
              <w:t>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на территории Североуральского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3.7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3.8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3.9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Приюты для </w:t>
            </w:r>
            <w:r w:rsidRPr="00DF5C1E">
              <w:rPr>
                <w:rFonts w:ascii="PT Astra Serif" w:hAnsi="PT Astra Serif" w:cs="Arial"/>
              </w:rPr>
              <w:lastRenderedPageBreak/>
              <w:t>животных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559" w:type="dxa"/>
          </w:tcPr>
          <w:p w:rsidR="009A432E" w:rsidRPr="00DF5C1E" w:rsidRDefault="009A432E" w:rsidP="000B2D38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4.5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4.6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4.7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Развлекательные </w:t>
            </w:r>
            <w:r w:rsidRPr="00DF5C1E">
              <w:rPr>
                <w:rFonts w:ascii="PT Astra Serif" w:hAnsi="PT Astra Serif" w:cs="Arial"/>
              </w:rPr>
              <w:lastRenderedPageBreak/>
              <w:t>мероприятия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территории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Заправка транспортных средств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Обеспечение дорожного отдыха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Автомобильные мойки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4.9.1.4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Theme="minorHAnsi" w:hAnsi="PT Astra Serif" w:cs="Arial"/>
                <w:lang w:eastAsia="en-US"/>
              </w:rPr>
              <w:t>Ремонт автомобилей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4.10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Выставочно-ярмарочная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на территории Североуральского городского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lang w:eastAsia="en-US"/>
              </w:rPr>
            </w:pPr>
            <w:r w:rsidRPr="00DF5C1E">
              <w:rPr>
                <w:rFonts w:ascii="PT Astra Serif" w:hAnsi="PT Astra Serif" w:cs="Arial"/>
              </w:rPr>
              <w:t>Обеспечение занятий спортом в помещениях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/>
              </w:rPr>
            </w:pPr>
            <w:r w:rsidRPr="00DF5C1E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proofErr w:type="spellStart"/>
            <w:r w:rsidRPr="00DF5C1E">
              <w:rPr>
                <w:rFonts w:ascii="PT Astra Serif" w:hAnsi="PT Astra Serif" w:cs="Arial"/>
              </w:rPr>
              <w:t>Природно</w:t>
            </w:r>
            <w:proofErr w:type="spellEnd"/>
            <w:r w:rsidRPr="00DF5C1E">
              <w:rPr>
                <w:rFonts w:ascii="PT Astra Serif" w:hAnsi="PT Astra Serif" w:cs="Arial"/>
              </w:rPr>
              <w:t>–познавательный туризм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Туристическое </w:t>
            </w:r>
            <w:r w:rsidRPr="00DF5C1E">
              <w:rPr>
                <w:rFonts w:ascii="PT Astra Serif" w:hAnsi="PT Astra Serif" w:cs="Arial"/>
              </w:rPr>
              <w:lastRenderedPageBreak/>
              <w:t>обслуживание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территории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Недропользование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6.6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на территории Североуральского городского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6.7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6.8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6.9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Склад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6.11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Обслуживание </w:t>
            </w:r>
            <w:r w:rsidRPr="00DF5C1E">
              <w:rPr>
                <w:rFonts w:ascii="PT Astra Serif" w:hAnsi="PT Astra Serif" w:cs="Arial"/>
              </w:rPr>
              <w:lastRenderedPageBreak/>
              <w:t>железнодорожных перевозок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территории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7.5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 xml:space="preserve">на территории Североуральского городского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8.4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20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9.1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12.0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80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30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13.0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 xml:space="preserve">Земельные участки </w:t>
            </w:r>
            <w:r w:rsidRPr="00DF5C1E">
              <w:rPr>
                <w:rFonts w:ascii="PT Astra Serif" w:hAnsi="PT Astra Serif" w:cs="Arial"/>
              </w:rPr>
              <w:lastRenderedPageBreak/>
              <w:t>общего назначения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 xml:space="preserve">на территории </w:t>
            </w:r>
            <w:r w:rsidRPr="00DF5C1E">
              <w:rPr>
                <w:rFonts w:ascii="PT Astra Serif" w:hAnsi="PT Astra Serif" w:cs="Arial"/>
                <w:bCs/>
              </w:rPr>
              <w:lastRenderedPageBreak/>
              <w:t>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lastRenderedPageBreak/>
              <w:t>ну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13.1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0,3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ну</w:t>
            </w:r>
          </w:p>
        </w:tc>
      </w:tr>
      <w:tr w:rsidR="009A432E" w:rsidRPr="00DF5C1E" w:rsidTr="004536F1">
        <w:tc>
          <w:tcPr>
            <w:tcW w:w="988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</w:rPr>
              <w:t>13.2</w:t>
            </w:r>
          </w:p>
        </w:tc>
        <w:tc>
          <w:tcPr>
            <w:tcW w:w="170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color w:val="0D0D0D" w:themeColor="text1" w:themeTint="F2"/>
              </w:rPr>
            </w:pPr>
            <w:r w:rsidRPr="00DF5C1E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1559" w:type="dxa"/>
            <w:vAlign w:val="center"/>
          </w:tcPr>
          <w:p w:rsidR="009A432E" w:rsidRPr="00DF5C1E" w:rsidRDefault="009A432E" w:rsidP="009A432E">
            <w:pPr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  <w:bCs/>
              </w:rPr>
              <w:t>на территории Североуральского городского округа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276" w:type="dxa"/>
            <w:gridSpan w:val="2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0,1</w:t>
            </w:r>
          </w:p>
        </w:tc>
        <w:tc>
          <w:tcPr>
            <w:tcW w:w="992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3</w:t>
            </w:r>
          </w:p>
        </w:tc>
        <w:tc>
          <w:tcPr>
            <w:tcW w:w="1031" w:type="dxa"/>
            <w:vAlign w:val="center"/>
          </w:tcPr>
          <w:p w:rsidR="009A432E" w:rsidRPr="00DF5C1E" w:rsidRDefault="009A432E" w:rsidP="009A432E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DF5C1E">
              <w:rPr>
                <w:rFonts w:ascii="PT Astra Serif" w:hAnsi="PT Astra Serif" w:cs="Arial"/>
              </w:rPr>
              <w:t>40</w:t>
            </w:r>
          </w:p>
        </w:tc>
        <w:tc>
          <w:tcPr>
            <w:tcW w:w="812" w:type="dxa"/>
            <w:vAlign w:val="center"/>
          </w:tcPr>
          <w:p w:rsidR="009A432E" w:rsidRPr="00DF5C1E" w:rsidRDefault="009A432E" w:rsidP="009A432E">
            <w:pPr>
              <w:jc w:val="center"/>
              <w:rPr>
                <w:rFonts w:ascii="PT Astra Serif" w:hAnsi="PT Astra Serif" w:cs="Arial"/>
              </w:rPr>
            </w:pPr>
            <w:r w:rsidRPr="00DF5C1E">
              <w:rPr>
                <w:rFonts w:ascii="PT Astra Serif" w:hAnsi="PT Astra Serif" w:cs="Arial"/>
              </w:rPr>
              <w:t>15</w:t>
            </w:r>
          </w:p>
        </w:tc>
      </w:tr>
    </w:tbl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bookmarkStart w:id="2" w:name="_Hlk23811796"/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*** При определении числа этажей учитываются все этажи, включая подземный, подвальный, цокольный, надземный, технический, мансардный и др.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 (Прил. А СП 54.13330.2016 Здания жилые многоквартирные)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При определении количества этажей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 xml:space="preserve">Отдельные технические надстройки на кровле (выходы на кровлю из лестничных клеток: машинные помещения лифтов, выходящие на кровлю; </w:t>
      </w:r>
      <w:proofErr w:type="spellStart"/>
      <w:r w:rsidRPr="00DF5C1E">
        <w:rPr>
          <w:rFonts w:ascii="PT Astra Serif" w:eastAsia="Times New Roman" w:hAnsi="PT Astra Serif"/>
          <w:bCs/>
          <w:sz w:val="28"/>
          <w:szCs w:val="28"/>
        </w:rPr>
        <w:t>венткамеры</w:t>
      </w:r>
      <w:proofErr w:type="spellEnd"/>
      <w:r w:rsidRPr="00DF5C1E">
        <w:rPr>
          <w:rFonts w:ascii="PT Astra Serif" w:eastAsia="Times New Roman" w:hAnsi="PT Astra Serif"/>
          <w:bCs/>
          <w:sz w:val="28"/>
          <w:szCs w:val="28"/>
        </w:rPr>
        <w:t xml:space="preserve"> и т.п.) в расчетное количество этажей не включаются.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Подполье под зданием, независимо от его высоты, а также междуэтажное пространство и технический чердак с высотой менее 1,8 м в количество надземных этажей не включаются.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 xml:space="preserve">При различном количестве этажей в разных частях здания, а также при </w:t>
      </w:r>
      <w:r w:rsidRPr="00DF5C1E">
        <w:rPr>
          <w:rFonts w:ascii="PT Astra Serif" w:eastAsia="Times New Roman" w:hAnsi="PT Astra Serif"/>
          <w:bCs/>
          <w:sz w:val="28"/>
          <w:szCs w:val="28"/>
        </w:rPr>
        <w:lastRenderedPageBreak/>
        <w:t>размещении здания на участке с уклоном, когда за счет уклона увеличивается количество этажей, его определяют отдельно для каждой части здания. (Прил. Г СП 118.13330.2012* Общественные здания и сооружения).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 xml:space="preserve">Условные обозначения к таблице: 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ЗУ – земельный участок;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ОКС – объекты капитального строительства (здания, строения и сооружения);</w:t>
      </w:r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F5C1E">
        <w:rPr>
          <w:rFonts w:ascii="PT Astra Serif" w:eastAsia="Times New Roman" w:hAnsi="PT Astra Serif"/>
          <w:bCs/>
          <w:sz w:val="28"/>
          <w:szCs w:val="28"/>
        </w:rPr>
        <w:t>ну – предельный размер (параметр) не подлежит установлению.</w:t>
      </w:r>
      <w:bookmarkEnd w:id="2"/>
    </w:p>
    <w:p w:rsidR="009A432E" w:rsidRPr="00DF5C1E" w:rsidRDefault="009A432E" w:rsidP="009A432E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F5C1E">
        <w:rPr>
          <w:rFonts w:ascii="PT Astra Serif" w:hAnsi="PT Astra Serif"/>
          <w:bCs/>
          <w:sz w:val="28"/>
          <w:szCs w:val="28"/>
        </w:rPr>
        <w:t>3) в разделе 9 Карта градостроительного зонирования территории Североуральского городского округа, применительно к поселку Покровск-Уральский (приложение 8) изложить в новой редакции (прилагается).</w:t>
      </w:r>
    </w:p>
    <w:bookmarkEnd w:id="1"/>
    <w:p w:rsidR="00CE4CDE" w:rsidRDefault="00CE4CDE" w:rsidP="00CE4CD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E4CDE" w:rsidRPr="00DF5C1E" w:rsidRDefault="00CE4CDE" w:rsidP="00CE4CD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F5C1E">
        <w:rPr>
          <w:rFonts w:ascii="PT Astra Serif" w:hAnsi="PT Astra Serif" w:cs="Times New Roman"/>
          <w:sz w:val="28"/>
          <w:szCs w:val="28"/>
        </w:rPr>
        <w:t xml:space="preserve">. Опубликовать настоящее </w:t>
      </w:r>
      <w:r>
        <w:rPr>
          <w:rFonts w:ascii="PT Astra Serif" w:hAnsi="PT Astra Serif" w:cs="Times New Roman"/>
          <w:sz w:val="28"/>
          <w:szCs w:val="28"/>
        </w:rPr>
        <w:t>Р</w:t>
      </w:r>
      <w:r w:rsidRPr="00DF5C1E">
        <w:rPr>
          <w:rFonts w:ascii="PT Astra Serif" w:hAnsi="PT Astra Serif" w:cs="Times New Roman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CE4CDE" w:rsidRDefault="00CE4CDE" w:rsidP="009A43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A432E" w:rsidRPr="00DF5C1E" w:rsidRDefault="00CE4CDE" w:rsidP="009A43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A432E" w:rsidRPr="00DF5C1E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</w:t>
      </w:r>
      <w:r>
        <w:rPr>
          <w:rFonts w:ascii="PT Astra Serif" w:hAnsi="PT Astra Serif" w:cs="Times New Roman"/>
          <w:sz w:val="28"/>
          <w:szCs w:val="28"/>
        </w:rPr>
        <w:t>Гуськов П.А.</w:t>
      </w:r>
      <w:r w:rsidR="009A432E" w:rsidRPr="00DF5C1E">
        <w:rPr>
          <w:rFonts w:ascii="PT Astra Serif" w:hAnsi="PT Astra Serif" w:cs="Times New Roman"/>
          <w:sz w:val="28"/>
          <w:szCs w:val="28"/>
        </w:rPr>
        <w:t>).</w:t>
      </w:r>
    </w:p>
    <w:p w:rsidR="009A432E" w:rsidRPr="00DF5C1E" w:rsidRDefault="009A432E" w:rsidP="009A432E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9A432E" w:rsidRPr="00DF5C1E" w:rsidRDefault="009A432E" w:rsidP="009A432E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60"/>
      </w:tblGrid>
      <w:tr w:rsidR="009A432E" w:rsidRPr="00DF5C1E" w:rsidTr="009A432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>Глав</w:t>
            </w:r>
            <w:r w:rsidR="00726ECA">
              <w:rPr>
                <w:rFonts w:ascii="PT Astra Serif" w:hAnsi="PT Astra Serif"/>
                <w:sz w:val="28"/>
                <w:szCs w:val="28"/>
                <w:lang w:bidi="en-US"/>
              </w:rPr>
              <w:t>а</w:t>
            </w: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Североуральского </w:t>
            </w: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9A432E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>______________С.Н. Миронова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32E" w:rsidRPr="00DF5C1E" w:rsidRDefault="009A432E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645604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bidi="en-US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. </w:t>
            </w:r>
            <w:r w:rsidR="009A432E" w:rsidRPr="00DF5C1E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я</w:t>
            </w:r>
            <w:r w:rsidR="009A432E" w:rsidRPr="00DF5C1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Думы</w:t>
            </w:r>
          </w:p>
          <w:p w:rsidR="009A432E" w:rsidRPr="00DF5C1E" w:rsidRDefault="009A432E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9A432E" w:rsidRPr="00DF5C1E" w:rsidRDefault="009A432E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9A432E" w:rsidRPr="00DF5C1E" w:rsidRDefault="009A432E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9A432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9A432E" w:rsidRPr="00DF5C1E" w:rsidRDefault="009A432E" w:rsidP="00645604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DF5C1E">
              <w:rPr>
                <w:rFonts w:ascii="PT Astra Serif" w:hAnsi="PT Astra Serif"/>
                <w:sz w:val="28"/>
                <w:szCs w:val="28"/>
                <w:lang w:bidi="en-US"/>
              </w:rPr>
              <w:t>_____________А.</w:t>
            </w:r>
            <w:r w:rsidR="00645604">
              <w:rPr>
                <w:rFonts w:ascii="PT Astra Serif" w:hAnsi="PT Astra Serif"/>
                <w:sz w:val="28"/>
                <w:szCs w:val="28"/>
                <w:lang w:bidi="en-US"/>
              </w:rPr>
              <w:t>Н. Копылов</w:t>
            </w:r>
          </w:p>
        </w:tc>
      </w:tr>
    </w:tbl>
    <w:p w:rsidR="00892012" w:rsidRDefault="000B2D38" w:rsidP="001A1AE3">
      <w:pPr>
        <w:pStyle w:val="a6"/>
        <w:tabs>
          <w:tab w:val="clear" w:pos="4677"/>
          <w:tab w:val="center" w:pos="5103"/>
        </w:tabs>
        <w:jc w:val="center"/>
        <w:rPr>
          <w:rFonts w:ascii="PT Astra Serif" w:hAnsi="PT Astra Serif" w:cs="Times New Roman"/>
          <w:sz w:val="22"/>
          <w:szCs w:val="22"/>
        </w:rPr>
      </w:pPr>
      <w:r w:rsidRPr="00DF5C1E">
        <w:rPr>
          <w:rFonts w:ascii="PT Astra Serif" w:hAnsi="PT Astra Serif"/>
          <w:sz w:val="28"/>
          <w:szCs w:val="28"/>
        </w:rPr>
        <w:br w:type="page"/>
      </w:r>
      <w:r w:rsidR="001A1AE3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F5C1E" w:rsidRPr="00892012">
        <w:rPr>
          <w:rFonts w:ascii="PT Astra Serif" w:hAnsi="PT Astra Serif" w:cs="Times New Roman"/>
          <w:sz w:val="22"/>
          <w:szCs w:val="22"/>
        </w:rPr>
        <w:t>Приложение №</w:t>
      </w:r>
      <w:r w:rsidR="00892012">
        <w:rPr>
          <w:rFonts w:ascii="PT Astra Serif" w:hAnsi="PT Astra Serif" w:cs="Times New Roman"/>
          <w:sz w:val="22"/>
          <w:szCs w:val="22"/>
        </w:rPr>
        <w:t xml:space="preserve"> 1</w:t>
      </w:r>
      <w:r w:rsidR="00DF5C1E" w:rsidRPr="00892012">
        <w:rPr>
          <w:rFonts w:ascii="PT Astra Serif" w:hAnsi="PT Astra Serif" w:cs="Times New Roman"/>
          <w:sz w:val="22"/>
          <w:szCs w:val="22"/>
        </w:rPr>
        <w:t xml:space="preserve"> </w:t>
      </w:r>
    </w:p>
    <w:p w:rsidR="00DF5C1E" w:rsidRPr="00892012" w:rsidRDefault="00DF5C1E" w:rsidP="00892012">
      <w:pPr>
        <w:ind w:firstLine="4820"/>
        <w:jc w:val="right"/>
        <w:rPr>
          <w:rFonts w:ascii="PT Astra Serif" w:hAnsi="PT Astra Serif" w:cs="Times New Roman"/>
          <w:sz w:val="22"/>
          <w:szCs w:val="22"/>
        </w:rPr>
      </w:pPr>
      <w:r w:rsidRPr="00892012">
        <w:rPr>
          <w:rFonts w:ascii="PT Astra Serif" w:hAnsi="PT Astra Serif" w:cs="Times New Roman"/>
          <w:sz w:val="22"/>
          <w:szCs w:val="22"/>
        </w:rPr>
        <w:t xml:space="preserve">к </w:t>
      </w:r>
      <w:r w:rsidR="00892012">
        <w:rPr>
          <w:rFonts w:ascii="PT Astra Serif" w:hAnsi="PT Astra Serif" w:cs="Times New Roman"/>
          <w:sz w:val="22"/>
          <w:szCs w:val="22"/>
        </w:rPr>
        <w:t>Р</w:t>
      </w:r>
      <w:r w:rsidRPr="00892012">
        <w:rPr>
          <w:rFonts w:ascii="PT Astra Serif" w:hAnsi="PT Astra Serif" w:cs="Times New Roman"/>
          <w:sz w:val="22"/>
          <w:szCs w:val="22"/>
        </w:rPr>
        <w:t xml:space="preserve">ешению Думы </w:t>
      </w:r>
    </w:p>
    <w:p w:rsidR="00DF5C1E" w:rsidRPr="00892012" w:rsidRDefault="00DF5C1E" w:rsidP="00892012">
      <w:pPr>
        <w:ind w:firstLine="4820"/>
        <w:jc w:val="right"/>
        <w:rPr>
          <w:rFonts w:ascii="PT Astra Serif" w:hAnsi="PT Astra Serif" w:cs="Times New Roman"/>
          <w:sz w:val="22"/>
          <w:szCs w:val="22"/>
        </w:rPr>
      </w:pPr>
      <w:r w:rsidRPr="00892012">
        <w:rPr>
          <w:rFonts w:ascii="PT Astra Serif" w:hAnsi="PT Astra Serif" w:cs="Times New Roman"/>
          <w:sz w:val="22"/>
          <w:szCs w:val="22"/>
        </w:rPr>
        <w:t xml:space="preserve">Североуральского городского округа </w:t>
      </w:r>
    </w:p>
    <w:p w:rsidR="00113E68" w:rsidRDefault="00DF5C1E" w:rsidP="00892012">
      <w:pPr>
        <w:ind w:firstLine="4820"/>
        <w:jc w:val="right"/>
        <w:rPr>
          <w:rFonts w:ascii="PT Astra Serif" w:hAnsi="PT Astra Serif" w:cs="Times New Roman"/>
          <w:sz w:val="22"/>
          <w:szCs w:val="22"/>
        </w:rPr>
      </w:pPr>
      <w:r w:rsidRPr="00892012">
        <w:rPr>
          <w:rFonts w:ascii="PT Astra Serif" w:hAnsi="PT Astra Serif" w:cs="Times New Roman"/>
          <w:sz w:val="22"/>
          <w:szCs w:val="22"/>
        </w:rPr>
        <w:t xml:space="preserve">от </w:t>
      </w:r>
      <w:r w:rsidR="00892012">
        <w:rPr>
          <w:rFonts w:ascii="PT Astra Serif" w:hAnsi="PT Astra Serif" w:cs="Times New Roman"/>
          <w:sz w:val="22"/>
          <w:szCs w:val="22"/>
        </w:rPr>
        <w:t>27 апреля 2022 года</w:t>
      </w:r>
      <w:r w:rsidRPr="00892012">
        <w:rPr>
          <w:rFonts w:ascii="PT Astra Serif" w:hAnsi="PT Astra Serif" w:cs="Times New Roman"/>
          <w:sz w:val="22"/>
          <w:szCs w:val="22"/>
        </w:rPr>
        <w:t xml:space="preserve"> №</w:t>
      </w:r>
      <w:r w:rsidRPr="00DF5C1E">
        <w:rPr>
          <w:rFonts w:ascii="PT Astra Serif" w:hAnsi="PT Astra Serif" w:cs="Times New Roman"/>
          <w:sz w:val="28"/>
          <w:szCs w:val="28"/>
        </w:rPr>
        <w:t xml:space="preserve"> </w:t>
      </w:r>
      <w:r w:rsidR="00965811" w:rsidRPr="00965811">
        <w:rPr>
          <w:rFonts w:ascii="PT Astra Serif" w:hAnsi="PT Astra Serif" w:cs="Times New Roman"/>
          <w:sz w:val="22"/>
          <w:szCs w:val="22"/>
        </w:rPr>
        <w:t>3</w:t>
      </w:r>
      <w:r w:rsidR="00113E68">
        <w:rPr>
          <w:rFonts w:ascii="PT Astra Serif" w:hAnsi="PT Astra Serif" w:cs="Times New Roman"/>
          <w:sz w:val="22"/>
          <w:szCs w:val="22"/>
        </w:rPr>
        <w:t>2</w:t>
      </w:r>
    </w:p>
    <w:p w:rsidR="009A432E" w:rsidRPr="00DF5C1E" w:rsidRDefault="00DF5C1E" w:rsidP="00892012">
      <w:pPr>
        <w:ind w:firstLine="4820"/>
        <w:jc w:val="right"/>
        <w:rPr>
          <w:rFonts w:ascii="PT Astra Serif" w:hAnsi="PT Astra Serif" w:cs="Times New Roman"/>
          <w:sz w:val="28"/>
          <w:szCs w:val="28"/>
        </w:rPr>
      </w:pPr>
      <w:bookmarkStart w:id="3" w:name="_GoBack"/>
      <w:bookmarkEnd w:id="3"/>
      <w:r w:rsidRPr="00DF5C1E">
        <w:rPr>
          <w:rFonts w:ascii="PT Astra Serif" w:hAnsi="PT Astra Serif" w:cs="Times New Roman"/>
          <w:sz w:val="28"/>
          <w:szCs w:val="28"/>
        </w:rPr>
        <w:t xml:space="preserve">                         </w:t>
      </w:r>
    </w:p>
    <w:p w:rsidR="00DF5C1E" w:rsidRPr="00DF5C1E" w:rsidRDefault="00DF5C1E" w:rsidP="00DF5C1E">
      <w:pPr>
        <w:ind w:firstLine="4820"/>
        <w:rPr>
          <w:rFonts w:ascii="PT Astra Serif" w:hAnsi="PT Astra Serif" w:cs="Times New Roman"/>
          <w:sz w:val="28"/>
          <w:szCs w:val="28"/>
        </w:rPr>
      </w:pPr>
    </w:p>
    <w:p w:rsidR="0011486C" w:rsidRPr="00DF5C1E" w:rsidRDefault="0011486C" w:rsidP="0011486C">
      <w:pPr>
        <w:pStyle w:val="a6"/>
        <w:tabs>
          <w:tab w:val="clear" w:pos="4677"/>
          <w:tab w:val="center" w:pos="5103"/>
        </w:tabs>
        <w:jc w:val="center"/>
        <w:rPr>
          <w:rFonts w:ascii="PT Astra Serif" w:hAnsi="PT Astra Serif"/>
          <w:sz w:val="28"/>
          <w:szCs w:val="28"/>
        </w:rPr>
      </w:pPr>
      <w:r w:rsidRPr="00DF5C1E">
        <w:rPr>
          <w:rFonts w:ascii="PT Astra Serif" w:hAnsi="PT Astra Serif"/>
          <w:sz w:val="28"/>
          <w:szCs w:val="28"/>
        </w:rPr>
        <w:t xml:space="preserve">Карта градостроительного зонирования территории Североуральского городского округа, применительно к посёлку </w:t>
      </w:r>
      <w:r w:rsidR="009A432E" w:rsidRPr="00DF5C1E">
        <w:rPr>
          <w:rFonts w:ascii="PT Astra Serif" w:hAnsi="PT Astra Serif"/>
          <w:sz w:val="28"/>
          <w:szCs w:val="28"/>
        </w:rPr>
        <w:t>Покровск-Уральский</w:t>
      </w:r>
    </w:p>
    <w:p w:rsidR="0011486C" w:rsidRPr="00DF5C1E" w:rsidRDefault="0011486C" w:rsidP="00DC755F">
      <w:pPr>
        <w:rPr>
          <w:rFonts w:ascii="PT Astra Serif" w:hAnsi="PT Astra Serif" w:cs="Times New Roman"/>
          <w:sz w:val="28"/>
          <w:szCs w:val="28"/>
        </w:rPr>
      </w:pPr>
    </w:p>
    <w:p w:rsidR="009A0635" w:rsidRDefault="00E57491" w:rsidP="00DC755F">
      <w:pPr>
        <w:rPr>
          <w:rFonts w:ascii="PT Astra Serif" w:hAnsi="PT Astra Serif" w:cs="Times New Roman"/>
          <w:sz w:val="28"/>
          <w:szCs w:val="28"/>
        </w:rPr>
      </w:pPr>
      <w:r w:rsidRPr="00E57491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5972175" cy="4791075"/>
            <wp:effectExtent l="0" t="0" r="9525" b="9525"/>
            <wp:docPr id="2" name="Рисунок 2" descr="C:\Users\Администрация.STARLYTOVA\Desktop\Работа\Муниципальная услуга\Публичные слушаний с  2016 года\2022\2022-03-10 Комиссия\ОО Внесение изменений в ПЗЗ СГО\п Покровск-Уральский А2 прил № 8_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.STARLYTOVA\Desktop\Работа\Муниципальная услуга\Публичные слушаний с  2016 года\2022\2022-03-10 Комиссия\ОО Внесение изменений в ПЗЗ СГО\п Покровск-Уральский А2 прил № 8_из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635" w:rsidSect="00645604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26" w:rsidRDefault="00061026" w:rsidP="00466969">
      <w:r>
        <w:separator/>
      </w:r>
    </w:p>
  </w:endnote>
  <w:endnote w:type="continuationSeparator" w:id="0">
    <w:p w:rsidR="00061026" w:rsidRDefault="00061026" w:rsidP="004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26" w:rsidRDefault="00061026" w:rsidP="00466969">
      <w:r>
        <w:separator/>
      </w:r>
    </w:p>
  </w:footnote>
  <w:footnote w:type="continuationSeparator" w:id="0">
    <w:p w:rsidR="00061026" w:rsidRDefault="00061026" w:rsidP="0046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554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A432E" w:rsidRPr="00C73EBB" w:rsidRDefault="009A432E">
        <w:pPr>
          <w:pStyle w:val="a6"/>
          <w:jc w:val="center"/>
          <w:rPr>
            <w:rFonts w:ascii="PT Astra Serif" w:hAnsi="PT Astra Serif"/>
          </w:rPr>
        </w:pPr>
        <w:r w:rsidRPr="00C73EBB">
          <w:rPr>
            <w:rFonts w:ascii="PT Astra Serif" w:hAnsi="PT Astra Serif"/>
          </w:rPr>
          <w:fldChar w:fldCharType="begin"/>
        </w:r>
        <w:r w:rsidRPr="00C73EBB">
          <w:rPr>
            <w:rFonts w:ascii="PT Astra Serif" w:hAnsi="PT Astra Serif"/>
          </w:rPr>
          <w:instrText>PAGE   \* MERGEFORMAT</w:instrText>
        </w:r>
        <w:r w:rsidRPr="00C73EBB">
          <w:rPr>
            <w:rFonts w:ascii="PT Astra Serif" w:hAnsi="PT Astra Serif"/>
          </w:rPr>
          <w:fldChar w:fldCharType="separate"/>
        </w:r>
        <w:r w:rsidR="00113E68">
          <w:rPr>
            <w:rFonts w:ascii="PT Astra Serif" w:hAnsi="PT Astra Serif"/>
            <w:noProof/>
          </w:rPr>
          <w:t>20</w:t>
        </w:r>
        <w:r w:rsidRPr="00C73EBB">
          <w:rPr>
            <w:rFonts w:ascii="PT Astra Serif" w:hAnsi="PT Astra Serif"/>
          </w:rPr>
          <w:fldChar w:fldCharType="end"/>
        </w:r>
      </w:p>
    </w:sdtContent>
  </w:sdt>
  <w:p w:rsidR="009A432E" w:rsidRDefault="009A43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6C5853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44DAA"/>
    <w:rsid w:val="000522B7"/>
    <w:rsid w:val="00061026"/>
    <w:rsid w:val="000779A2"/>
    <w:rsid w:val="00092F7C"/>
    <w:rsid w:val="0009303C"/>
    <w:rsid w:val="000A3A36"/>
    <w:rsid w:val="000B2D38"/>
    <w:rsid w:val="000E3BBA"/>
    <w:rsid w:val="00113E68"/>
    <w:rsid w:val="0011486C"/>
    <w:rsid w:val="00134DB0"/>
    <w:rsid w:val="00146522"/>
    <w:rsid w:val="0016675E"/>
    <w:rsid w:val="0018419C"/>
    <w:rsid w:val="001865B5"/>
    <w:rsid w:val="001A07EF"/>
    <w:rsid w:val="001A1AE3"/>
    <w:rsid w:val="001B51BB"/>
    <w:rsid w:val="001B69F6"/>
    <w:rsid w:val="001B72BF"/>
    <w:rsid w:val="001D2123"/>
    <w:rsid w:val="001E4CB0"/>
    <w:rsid w:val="001E76DD"/>
    <w:rsid w:val="001F34F8"/>
    <w:rsid w:val="00200789"/>
    <w:rsid w:val="002448B2"/>
    <w:rsid w:val="002901AB"/>
    <w:rsid w:val="002B3A48"/>
    <w:rsid w:val="002C4320"/>
    <w:rsid w:val="002C4548"/>
    <w:rsid w:val="002C61C7"/>
    <w:rsid w:val="002F4EF6"/>
    <w:rsid w:val="00302197"/>
    <w:rsid w:val="0031272A"/>
    <w:rsid w:val="003142C9"/>
    <w:rsid w:val="003234C9"/>
    <w:rsid w:val="0037058D"/>
    <w:rsid w:val="00386AE7"/>
    <w:rsid w:val="003D307D"/>
    <w:rsid w:val="00427F66"/>
    <w:rsid w:val="004536F1"/>
    <w:rsid w:val="00466969"/>
    <w:rsid w:val="0049338C"/>
    <w:rsid w:val="004A5816"/>
    <w:rsid w:val="004D76C3"/>
    <w:rsid w:val="004F69F0"/>
    <w:rsid w:val="004F7537"/>
    <w:rsid w:val="00516E3F"/>
    <w:rsid w:val="00616013"/>
    <w:rsid w:val="0064024C"/>
    <w:rsid w:val="00645604"/>
    <w:rsid w:val="006B620D"/>
    <w:rsid w:val="006C1796"/>
    <w:rsid w:val="006F6570"/>
    <w:rsid w:val="00726ECA"/>
    <w:rsid w:val="00732896"/>
    <w:rsid w:val="0076111E"/>
    <w:rsid w:val="00770EDD"/>
    <w:rsid w:val="00771563"/>
    <w:rsid w:val="00780F2B"/>
    <w:rsid w:val="007C1EFE"/>
    <w:rsid w:val="007C5265"/>
    <w:rsid w:val="007D71A4"/>
    <w:rsid w:val="007F5B8A"/>
    <w:rsid w:val="00855968"/>
    <w:rsid w:val="00870BFE"/>
    <w:rsid w:val="00892012"/>
    <w:rsid w:val="008D0968"/>
    <w:rsid w:val="008E70C9"/>
    <w:rsid w:val="008F223D"/>
    <w:rsid w:val="00944ED7"/>
    <w:rsid w:val="0096322D"/>
    <w:rsid w:val="00965811"/>
    <w:rsid w:val="00983613"/>
    <w:rsid w:val="009A0635"/>
    <w:rsid w:val="009A432E"/>
    <w:rsid w:val="009A541D"/>
    <w:rsid w:val="00A03895"/>
    <w:rsid w:val="00A13BB9"/>
    <w:rsid w:val="00A15F7D"/>
    <w:rsid w:val="00A22E31"/>
    <w:rsid w:val="00A32824"/>
    <w:rsid w:val="00A73B94"/>
    <w:rsid w:val="00A9154B"/>
    <w:rsid w:val="00AB3E04"/>
    <w:rsid w:val="00AC40E9"/>
    <w:rsid w:val="00AF2A73"/>
    <w:rsid w:val="00AF5AEB"/>
    <w:rsid w:val="00B20418"/>
    <w:rsid w:val="00B32168"/>
    <w:rsid w:val="00B51F77"/>
    <w:rsid w:val="00B576B2"/>
    <w:rsid w:val="00B7647E"/>
    <w:rsid w:val="00BD2C10"/>
    <w:rsid w:val="00BE2635"/>
    <w:rsid w:val="00BE6151"/>
    <w:rsid w:val="00BF2FF5"/>
    <w:rsid w:val="00C00304"/>
    <w:rsid w:val="00C1019A"/>
    <w:rsid w:val="00C11F66"/>
    <w:rsid w:val="00C267C9"/>
    <w:rsid w:val="00C73EBB"/>
    <w:rsid w:val="00C82EC3"/>
    <w:rsid w:val="00C92BF6"/>
    <w:rsid w:val="00CD7E87"/>
    <w:rsid w:val="00CE4CDE"/>
    <w:rsid w:val="00CE79DB"/>
    <w:rsid w:val="00D2469F"/>
    <w:rsid w:val="00D65171"/>
    <w:rsid w:val="00D80D74"/>
    <w:rsid w:val="00DA53A4"/>
    <w:rsid w:val="00DC47EF"/>
    <w:rsid w:val="00DC4A39"/>
    <w:rsid w:val="00DC755F"/>
    <w:rsid w:val="00DF5C1E"/>
    <w:rsid w:val="00E032F6"/>
    <w:rsid w:val="00E3295E"/>
    <w:rsid w:val="00E4184F"/>
    <w:rsid w:val="00E53AD9"/>
    <w:rsid w:val="00E57491"/>
    <w:rsid w:val="00E843E7"/>
    <w:rsid w:val="00EA27D9"/>
    <w:rsid w:val="00EB767E"/>
    <w:rsid w:val="00ED30A6"/>
    <w:rsid w:val="00ED4030"/>
    <w:rsid w:val="00EE06AD"/>
    <w:rsid w:val="00F157E3"/>
    <w:rsid w:val="00F37250"/>
    <w:rsid w:val="00F53873"/>
    <w:rsid w:val="00F70C3B"/>
    <w:rsid w:val="00F76101"/>
    <w:rsid w:val="00F95295"/>
    <w:rsid w:val="00FB4FC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C5265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26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table" w:styleId="a5">
    <w:name w:val="Table Grid"/>
    <w:basedOn w:val="a1"/>
    <w:uiPriority w:val="39"/>
    <w:rsid w:val="0046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96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969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a">
    <w:name w:val="List Paragraph"/>
    <w:basedOn w:val="a"/>
    <w:uiPriority w:val="34"/>
    <w:qFormat/>
    <w:rsid w:val="00DC755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75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DC755F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E480-55F3-400A-AFC4-3A26344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Попова Алла Юрьевна</cp:lastModifiedBy>
  <cp:revision>17</cp:revision>
  <cp:lastPrinted>2021-06-01T05:53:00Z</cp:lastPrinted>
  <dcterms:created xsi:type="dcterms:W3CDTF">2022-04-14T11:03:00Z</dcterms:created>
  <dcterms:modified xsi:type="dcterms:W3CDTF">2022-04-27T10:36:00Z</dcterms:modified>
</cp:coreProperties>
</file>