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7" w:rsidRPr="000A2565" w:rsidRDefault="00484B17" w:rsidP="00836CBF">
      <w:pPr>
        <w:rPr>
          <w:rFonts w:ascii="PT Astra Serif" w:hAnsi="PT Astra Serif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4D161D" w:rsidRPr="000A2565" w:rsidTr="001A6060">
        <w:trPr>
          <w:trHeight w:val="567"/>
        </w:trPr>
        <w:tc>
          <w:tcPr>
            <w:tcW w:w="9923" w:type="dxa"/>
          </w:tcPr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  <w:r w:rsidRPr="000A2565">
              <w:rPr>
                <w:rFonts w:ascii="PT Astra Serif" w:hAnsi="PT Astra Serif"/>
                <w:noProof/>
              </w:rPr>
              <w:t>ПРОЕКТ</w:t>
            </w:r>
          </w:p>
        </w:tc>
      </w:tr>
      <w:tr w:rsidR="004D161D" w:rsidRPr="000A2565" w:rsidTr="001A6060">
        <w:trPr>
          <w:trHeight w:val="1120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61D" w:rsidRPr="000A2565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0A2565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:rsidR="004D161D" w:rsidRPr="000A2565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0A2565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A2565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A2565">
              <w:rPr>
                <w:rFonts w:ascii="PT Astra Serif" w:hAnsi="PT Astra Serif"/>
                <w:b/>
                <w:bCs/>
              </w:rPr>
              <w:t xml:space="preserve"> О С Т А Н О В Л Е Н И Е</w:t>
            </w:r>
          </w:p>
        </w:tc>
      </w:tr>
      <w:tr w:rsidR="004D161D" w:rsidRPr="000A2565" w:rsidTr="001A6060">
        <w:trPr>
          <w:trHeight w:val="559"/>
        </w:trPr>
        <w:tc>
          <w:tcPr>
            <w:tcW w:w="9923" w:type="dxa"/>
          </w:tcPr>
          <w:p w:rsidR="004D161D" w:rsidRPr="000A2565" w:rsidRDefault="004D161D" w:rsidP="00836CBF">
            <w:pPr>
              <w:pStyle w:val="1"/>
              <w:rPr>
                <w:rFonts w:ascii="PT Astra Serif" w:hAnsi="PT Astra Serif"/>
                <w:b w:val="0"/>
                <w:bCs/>
              </w:rPr>
            </w:pPr>
            <w:r w:rsidRPr="000A2565">
              <w:rPr>
                <w:rFonts w:ascii="PT Astra Serif" w:hAnsi="PT Astra Serif"/>
              </w:rPr>
              <w:t xml:space="preserve"> </w:t>
            </w:r>
          </w:p>
          <w:tbl>
            <w:tblPr>
              <w:tblW w:w="9096" w:type="dxa"/>
              <w:tblInd w:w="876" w:type="dxa"/>
              <w:tblLayout w:type="fixed"/>
              <w:tblLook w:val="04A0"/>
            </w:tblPr>
            <w:tblGrid>
              <w:gridCol w:w="4882"/>
              <w:gridCol w:w="4214"/>
            </w:tblGrid>
            <w:tr w:rsidR="004D161D" w:rsidRPr="000A2565" w:rsidTr="004D161D">
              <w:tc>
                <w:tcPr>
                  <w:tcW w:w="4882" w:type="dxa"/>
                </w:tcPr>
                <w:p w:rsidR="004D161D" w:rsidRPr="000A2565" w:rsidRDefault="004D161D" w:rsidP="00836CBF">
                  <w:pPr>
                    <w:rPr>
                      <w:rFonts w:ascii="PT Astra Serif" w:hAnsi="PT Astra Serif"/>
                    </w:rPr>
                  </w:pPr>
                  <w:r w:rsidRPr="000A2565">
                    <w:rPr>
                      <w:rFonts w:ascii="PT Astra Serif" w:hAnsi="PT Astra Serif"/>
                    </w:rPr>
                    <w:t>__________202</w:t>
                  </w:r>
                  <w:r w:rsidR="00570069" w:rsidRPr="000A2565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4214" w:type="dxa"/>
                </w:tcPr>
                <w:p w:rsidR="004D161D" w:rsidRPr="000A2565" w:rsidRDefault="004D161D" w:rsidP="00836CBF">
                  <w:pPr>
                    <w:jc w:val="right"/>
                    <w:rPr>
                      <w:rFonts w:ascii="PT Astra Serif" w:hAnsi="PT Astra Serif"/>
                    </w:rPr>
                  </w:pPr>
                  <w:r w:rsidRPr="000A2565">
                    <w:rPr>
                      <w:rFonts w:ascii="PT Astra Serif" w:hAnsi="PT Astra Serif"/>
                    </w:rPr>
                    <w:t>№____</w:t>
                  </w:r>
                </w:p>
              </w:tc>
            </w:tr>
          </w:tbl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  <w:r w:rsidRPr="000A2565">
              <w:rPr>
                <w:rFonts w:ascii="PT Astra Serif" w:hAnsi="PT Astra Serif"/>
              </w:rPr>
              <w:t>г. Североуральск</w:t>
            </w: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A6060" w:rsidRPr="000A2565" w:rsidRDefault="001A6060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 xml:space="preserve">О внесении изменений в прогноз социально-экономического развития </w:t>
      </w:r>
    </w:p>
    <w:p w:rsidR="001A6060" w:rsidRPr="000A2565" w:rsidRDefault="001A6060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>Североурал</w:t>
      </w:r>
      <w:r w:rsidR="00C07CEF" w:rsidRPr="000A2565">
        <w:rPr>
          <w:rFonts w:ascii="PT Astra Serif" w:hAnsi="PT Astra Serif" w:cs="Times New Roman"/>
          <w:sz w:val="28"/>
          <w:szCs w:val="28"/>
        </w:rPr>
        <w:t>ьского городского округа на 2023</w:t>
      </w:r>
      <w:r w:rsidRPr="000A2565">
        <w:rPr>
          <w:rFonts w:ascii="PT Astra Serif" w:hAnsi="PT Astra Serif" w:cs="Times New Roman"/>
          <w:sz w:val="28"/>
          <w:szCs w:val="28"/>
        </w:rPr>
        <w:t xml:space="preserve"> – 202</w:t>
      </w:r>
      <w:r w:rsidR="00C07CEF" w:rsidRPr="000A2565">
        <w:rPr>
          <w:rFonts w:ascii="PT Astra Serif" w:hAnsi="PT Astra Serif" w:cs="Times New Roman"/>
          <w:sz w:val="28"/>
          <w:szCs w:val="28"/>
        </w:rPr>
        <w:t>5</w:t>
      </w:r>
      <w:r w:rsidRPr="000A2565">
        <w:rPr>
          <w:rFonts w:ascii="PT Astra Serif" w:hAnsi="PT Astra Serif" w:cs="Times New Roman"/>
          <w:sz w:val="28"/>
          <w:szCs w:val="28"/>
        </w:rPr>
        <w:t xml:space="preserve"> годы, </w:t>
      </w:r>
      <w:proofErr w:type="gramStart"/>
      <w:r w:rsidRPr="000A2565">
        <w:rPr>
          <w:rFonts w:ascii="PT Astra Serif" w:hAnsi="PT Astra Serif" w:cs="Times New Roman"/>
          <w:sz w:val="28"/>
          <w:szCs w:val="28"/>
        </w:rPr>
        <w:t>утвержденный</w:t>
      </w:r>
      <w:proofErr w:type="gramEnd"/>
      <w:r w:rsidRPr="000A2565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Североуральского городского округа          от </w:t>
      </w:r>
      <w:r w:rsidR="00C07CEF" w:rsidRPr="000A2565">
        <w:rPr>
          <w:rFonts w:ascii="PT Astra Serif" w:hAnsi="PT Astra Serif" w:cs="Times New Roman"/>
          <w:sz w:val="28"/>
          <w:szCs w:val="28"/>
        </w:rPr>
        <w:t>25.10.2022 №1098</w:t>
      </w:r>
    </w:p>
    <w:p w:rsidR="001A6060" w:rsidRPr="000A2565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>В соответствии со статьей 173 Бюджетного кодекса Российской Федерации,</w:t>
      </w:r>
      <w:r w:rsidRPr="000A2565">
        <w:rPr>
          <w:rFonts w:ascii="PT Astra Serif" w:hAnsi="PT Astra Serif"/>
          <w:sz w:val="28"/>
          <w:szCs w:val="28"/>
        </w:rPr>
        <w:t xml:space="preserve"> </w:t>
      </w:r>
      <w:r w:rsidRPr="000A2565">
        <w:rPr>
          <w:rFonts w:ascii="PT Astra Serif" w:hAnsi="PT Astra Serif" w:cs="Times New Roman"/>
          <w:sz w:val="28"/>
          <w:szCs w:val="28"/>
        </w:rPr>
        <w:t xml:space="preserve">Федеральным законом от 28 июня 2014 года № 172-ФЗ «О стратегическом планировании в Российской Федерации», Законом Свердловской области                       </w:t>
      </w:r>
      <w:proofErr w:type="gramStart"/>
      <w:r w:rsidRPr="000A2565">
        <w:rPr>
          <w:rFonts w:ascii="PT Astra Serif" w:hAnsi="PT Astra Serif" w:cs="Times New Roman"/>
          <w:sz w:val="28"/>
          <w:szCs w:val="28"/>
        </w:rPr>
        <w:t>от 15 июня 2015 года № 45-ОЗ «О стратегическом планировании в Российской Федерации, осуществляемом на территории Свердловской области», статьей 74 Устава Североуральского городского округа, статьей 16 Положения о бюджетном процессе в Североуральском городском округе, утвержденного решением Думы Североуральского городского округа от 18.12.2013 № 128 «Об утверждении Положения о бюджетном процессе в Североуральском городском округе», постановлением Администрации Североуральского городского округа                                 от 06.02.2014 № 231</w:t>
      </w:r>
      <w:proofErr w:type="gramEnd"/>
      <w:r w:rsidRPr="000A2565">
        <w:rPr>
          <w:rFonts w:ascii="PT Astra Serif" w:hAnsi="PT Astra Serif" w:cs="Times New Roman"/>
          <w:sz w:val="28"/>
          <w:szCs w:val="28"/>
        </w:rPr>
        <w:t xml:space="preserve"> «Об утверждении порядка разработки прогноза социально-экономического развития Североуральского городского округа», в целях определения направлений и ожидаемых результатов социально-экономического развития Североуральского городского округа, Администрация Североуральского городского округа</w:t>
      </w:r>
    </w:p>
    <w:p w:rsidR="001A6060" w:rsidRPr="000A2565" w:rsidRDefault="001A6060" w:rsidP="001A6060">
      <w:pPr>
        <w:rPr>
          <w:rFonts w:ascii="PT Astra Serif" w:hAnsi="PT Astra Serif"/>
          <w:b/>
          <w:sz w:val="28"/>
          <w:szCs w:val="28"/>
        </w:rPr>
      </w:pPr>
      <w:r w:rsidRPr="000A2565">
        <w:rPr>
          <w:rFonts w:ascii="PT Astra Serif" w:hAnsi="PT Astra Serif"/>
          <w:b/>
          <w:sz w:val="28"/>
          <w:szCs w:val="28"/>
        </w:rPr>
        <w:t>ПОСТАНОВЛЯЕТ: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>1. Внести в прогноз социально-экономического развития Североуральского городского округа на 202</w:t>
      </w:r>
      <w:r w:rsidR="00C07CEF" w:rsidRPr="000A2565">
        <w:rPr>
          <w:rFonts w:ascii="PT Astra Serif" w:hAnsi="PT Astra Serif" w:cs="Times New Roman"/>
          <w:sz w:val="28"/>
          <w:szCs w:val="28"/>
        </w:rPr>
        <w:t>3 - 2025</w:t>
      </w:r>
      <w:r w:rsidRPr="000A2565">
        <w:rPr>
          <w:rFonts w:ascii="PT Astra Serif" w:hAnsi="PT Astra Serif" w:cs="Times New Roman"/>
          <w:sz w:val="28"/>
          <w:szCs w:val="28"/>
        </w:rPr>
        <w:t xml:space="preserve"> годы, утвержденный постановлением Администрации Североуральского городского округа от </w:t>
      </w:r>
      <w:r w:rsidR="00C07CEF" w:rsidRPr="000A2565">
        <w:rPr>
          <w:rFonts w:ascii="PT Astra Serif" w:hAnsi="PT Astra Serif" w:cs="Times New Roman"/>
          <w:sz w:val="28"/>
          <w:szCs w:val="28"/>
        </w:rPr>
        <w:t>25.10.2022</w:t>
      </w:r>
      <w:r w:rsidRPr="000A2565">
        <w:rPr>
          <w:rFonts w:ascii="PT Astra Serif" w:hAnsi="PT Astra Serif" w:cs="Times New Roman"/>
          <w:sz w:val="28"/>
          <w:szCs w:val="28"/>
        </w:rPr>
        <w:t xml:space="preserve"> №</w:t>
      </w:r>
      <w:r w:rsidR="00487C44" w:rsidRPr="000A2565">
        <w:rPr>
          <w:rFonts w:ascii="PT Astra Serif" w:hAnsi="PT Astra Serif" w:cs="Times New Roman"/>
          <w:sz w:val="28"/>
          <w:szCs w:val="28"/>
        </w:rPr>
        <w:t xml:space="preserve"> </w:t>
      </w:r>
      <w:r w:rsidR="00C07CEF" w:rsidRPr="000A2565">
        <w:rPr>
          <w:rFonts w:ascii="PT Astra Serif" w:hAnsi="PT Astra Serif" w:cs="Times New Roman"/>
          <w:sz w:val="28"/>
          <w:szCs w:val="28"/>
        </w:rPr>
        <w:t>1098</w:t>
      </w:r>
      <w:r w:rsidRPr="000A2565">
        <w:rPr>
          <w:rFonts w:ascii="PT Astra Serif" w:hAnsi="PT Astra Serif" w:cs="Times New Roman"/>
          <w:sz w:val="28"/>
          <w:szCs w:val="28"/>
        </w:rPr>
        <w:t xml:space="preserve">, </w:t>
      </w:r>
      <w:r w:rsidR="00C158B2">
        <w:rPr>
          <w:rFonts w:ascii="PT Astra Serif" w:hAnsi="PT Astra Serif" w:cs="Times New Roman"/>
          <w:sz w:val="28"/>
          <w:szCs w:val="28"/>
        </w:rPr>
        <w:t>с изменениями, внесенными постановлением Администрации Североуральского городского округа от 09.11.2022 № 1140</w:t>
      </w:r>
      <w:r w:rsidR="0017744F">
        <w:rPr>
          <w:rFonts w:ascii="PT Astra Serif" w:hAnsi="PT Astra Serif" w:cs="Times New Roman"/>
          <w:sz w:val="28"/>
          <w:szCs w:val="28"/>
        </w:rPr>
        <w:t xml:space="preserve">, от 14.11.2022 № 1163, </w:t>
      </w:r>
      <w:r w:rsidRPr="000A2565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 xml:space="preserve"> в таблице прогноза раздел «</w:t>
      </w:r>
      <w:r w:rsidRPr="000A2565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0A2565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  <w:r w:rsidRPr="000A2565">
        <w:rPr>
          <w:rFonts w:ascii="PT Astra Serif" w:hAnsi="PT Astra Serif" w:cs="Times New Roman"/>
          <w:sz w:val="28"/>
          <w:szCs w:val="28"/>
        </w:rPr>
        <w:t xml:space="preserve"> Финансы» изложить в следующей редакции:</w:t>
      </w:r>
    </w:p>
    <w:tbl>
      <w:tblPr>
        <w:tblW w:w="10334" w:type="dxa"/>
        <w:tblInd w:w="96" w:type="dxa"/>
        <w:tblLook w:val="04A0"/>
      </w:tblPr>
      <w:tblGrid>
        <w:gridCol w:w="326"/>
        <w:gridCol w:w="3476"/>
        <w:gridCol w:w="1163"/>
        <w:gridCol w:w="1019"/>
        <w:gridCol w:w="992"/>
        <w:gridCol w:w="992"/>
        <w:gridCol w:w="992"/>
        <w:gridCol w:w="993"/>
        <w:gridCol w:w="381"/>
      </w:tblGrid>
      <w:tr w:rsidR="002804C5" w:rsidRPr="002804C5" w:rsidTr="002804C5">
        <w:trPr>
          <w:trHeight w:val="27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Cs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Cs/>
                <w:sz w:val="22"/>
                <w:szCs w:val="22"/>
                <w:lang w:bidi="ar-SA"/>
              </w:rPr>
              <w:t>«</w:t>
            </w:r>
          </w:p>
        </w:tc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I. Финансы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6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1. Доходы, всего (стр. 1.9 + стр. 1.10)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1 596,81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1 853,71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1 744,88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1 734,22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1 719,57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1.1.Прибыль прибыльных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788,30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710,30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722,30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784,40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846,40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1.1.1. сальдо прибылей и убытков (</w:t>
            </w:r>
            <w:proofErr w:type="spellStart"/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справочно</w:t>
            </w:r>
            <w:proofErr w:type="spellEnd"/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658,30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0,00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1.2. Налог на доходы физических лиц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355,22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432,10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442,49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517,19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563,17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1.3. Единый налог на вмененный доход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3,63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0,00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1.4. Налог с патентной системы налогообложения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5,11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5,44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6,00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1.5. Земельный налог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16,91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17,77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17,77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17,77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17,77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1.6. Налог на имущество физических лиц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3,02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2,43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2,43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2,48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2,65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1.7. Прочие налоги и сборы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65,17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92,59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98,77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102,44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106,59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1.8. Неналоговые доходы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64,35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48,49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53,89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49,39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49,96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1.9. Итого доходов (сумма строк 1.2, 1.3, 1.4, 1.5, 1.6, 1.7, 1.8)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513,30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598,16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620,46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694,71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746,14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1.10. Средства, получаемые  от вышестоящих уровней власти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1 092,57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1 255,55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1 124,42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1 039,51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  <w:t xml:space="preserve">973,43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2. Финансирование муниципальных программ (</w:t>
            </w:r>
            <w:proofErr w:type="spellStart"/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справочно</w:t>
            </w:r>
            <w:proofErr w:type="spellEnd"/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1 567,53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1 839,75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1 777,96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1 737,41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1 710,49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16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справочно</w:t>
            </w:r>
            <w:proofErr w:type="spellEnd"/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):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2804C5" w:rsidRPr="002804C5" w:rsidTr="002804C5">
        <w:trPr>
          <w:trHeight w:val="75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 3.1. Земельный налог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C5" w:rsidRPr="002804C5" w:rsidRDefault="002804C5" w:rsidP="002804C5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C5" w:rsidRPr="002804C5" w:rsidRDefault="002804C5" w:rsidP="002804C5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2804C5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  <w:p w:rsid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  <w:p w:rsidR="002804C5" w:rsidRPr="002804C5" w:rsidRDefault="002804C5" w:rsidP="002804C5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>».</w:t>
            </w:r>
          </w:p>
        </w:tc>
      </w:tr>
    </w:tbl>
    <w:p w:rsidR="001A6060" w:rsidRPr="000A2565" w:rsidRDefault="001A6060" w:rsidP="0076228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56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0A256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A256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1A6060" w:rsidRPr="000A2565" w:rsidRDefault="001A6060" w:rsidP="001A6060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bidi="ar-SA"/>
        </w:rPr>
      </w:pPr>
      <w:r w:rsidRPr="000A2565">
        <w:rPr>
          <w:rFonts w:ascii="PT Astra Serif" w:hAnsi="PT Astra Serif" w:cs="Arial"/>
          <w:spacing w:val="1"/>
          <w:sz w:val="28"/>
          <w:szCs w:val="28"/>
        </w:rPr>
        <w:t>3. Р</w:t>
      </w:r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азместить </w:t>
      </w:r>
      <w:r w:rsidR="005479FD"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настоящее постановление </w:t>
      </w:r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 официальном </w:t>
      </w:r>
      <w:proofErr w:type="gramStart"/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>сайте</w:t>
      </w:r>
      <w:proofErr w:type="gramEnd"/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 Администрации Североуральского городского округа.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5479FD" w:rsidP="001A6060">
      <w:pPr>
        <w:rPr>
          <w:rFonts w:ascii="PT Astra Serif" w:eastAsia="Calibri" w:hAnsi="PT Astra Serif"/>
          <w:sz w:val="28"/>
          <w:szCs w:val="22"/>
          <w:lang w:eastAsia="en-US"/>
        </w:rPr>
      </w:pPr>
      <w:r w:rsidRPr="000A2565">
        <w:rPr>
          <w:rFonts w:ascii="PT Astra Serif" w:eastAsia="Calibri" w:hAnsi="PT Astra Serif"/>
          <w:sz w:val="28"/>
          <w:szCs w:val="22"/>
          <w:lang w:eastAsia="en-US"/>
        </w:rPr>
        <w:t>Глав</w:t>
      </w:r>
      <w:r w:rsidR="008546D8" w:rsidRPr="000A2565"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1A6060" w:rsidRPr="000A2565" w:rsidRDefault="001A6060" w:rsidP="001A6060">
      <w:pPr>
        <w:rPr>
          <w:rFonts w:ascii="PT Astra Serif" w:hAnsi="PT Astra Serif"/>
        </w:rPr>
      </w:pPr>
      <w:r w:rsidRPr="000A2565">
        <w:rPr>
          <w:rFonts w:ascii="PT Astra Serif" w:eastAsia="Calibri" w:hAnsi="PT Astra Serif"/>
          <w:sz w:val="28"/>
          <w:szCs w:val="22"/>
          <w:lang w:eastAsia="en-US"/>
        </w:rPr>
        <w:t>Сев</w:t>
      </w:r>
      <w:r w:rsidR="008546D8" w:rsidRPr="000A2565">
        <w:rPr>
          <w:rFonts w:ascii="PT Astra Serif" w:eastAsia="Calibri" w:hAnsi="PT Astra Serif"/>
          <w:sz w:val="28"/>
          <w:szCs w:val="22"/>
          <w:lang w:eastAsia="en-US"/>
        </w:rPr>
        <w:t>ероуральского городского округ</w:t>
      </w:r>
      <w:r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</w:t>
      </w:r>
      <w:r w:rsidR="000A2565"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</w:t>
      </w:r>
      <w:r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  </w:t>
      </w:r>
      <w:r w:rsidR="005479FD" w:rsidRPr="000A2565">
        <w:rPr>
          <w:rFonts w:ascii="PT Astra Serif" w:eastAsia="Calibri" w:hAnsi="PT Astra Serif"/>
          <w:sz w:val="28"/>
          <w:szCs w:val="22"/>
          <w:lang w:eastAsia="en-US"/>
        </w:rPr>
        <w:t>С.Н.Миронова</w:t>
      </w:r>
    </w:p>
    <w:p w:rsidR="00484B17" w:rsidRDefault="00484B17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Pr="00E21D48" w:rsidRDefault="00762285" w:rsidP="00762285">
      <w:pPr>
        <w:jc w:val="center"/>
        <w:rPr>
          <w:rFonts w:ascii="PT Astra Serif" w:hAnsi="PT Astra Serif"/>
          <w:bCs/>
        </w:rPr>
      </w:pPr>
      <w:r w:rsidRPr="00E21D48">
        <w:rPr>
          <w:rFonts w:ascii="PT Astra Serif" w:hAnsi="PT Astra Serif"/>
          <w:bCs/>
        </w:rPr>
        <w:lastRenderedPageBreak/>
        <w:t>СОГЛАСОВАНИЕ</w:t>
      </w:r>
    </w:p>
    <w:p w:rsidR="00762285" w:rsidRPr="00E21D48" w:rsidRDefault="00762285" w:rsidP="00762285">
      <w:pPr>
        <w:pStyle w:val="ConsPlusTitle"/>
        <w:widowControl/>
        <w:rPr>
          <w:rFonts w:ascii="PT Astra Serif" w:hAnsi="PT Astra Serif"/>
        </w:rPr>
      </w:pPr>
    </w:p>
    <w:p w:rsidR="00762285" w:rsidRPr="00E21D48" w:rsidRDefault="00762285" w:rsidP="00762285">
      <w:pPr>
        <w:rPr>
          <w:rFonts w:ascii="PT Astra Serif" w:hAnsi="PT Astra Serif"/>
          <w:szCs w:val="28"/>
        </w:rPr>
      </w:pPr>
      <w:r w:rsidRPr="00E21D48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762285" w:rsidRPr="00E21D48" w:rsidRDefault="00762285" w:rsidP="00762285">
      <w:pPr>
        <w:rPr>
          <w:rFonts w:ascii="PT Astra Serif" w:hAnsi="PT Astra Serif"/>
          <w:szCs w:val="28"/>
        </w:rPr>
      </w:pPr>
    </w:p>
    <w:p w:rsidR="00762285" w:rsidRDefault="00762285" w:rsidP="00C158B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 xml:space="preserve">Наименование правового акта:      </w:t>
      </w:r>
      <w:r w:rsidR="00C158B2" w:rsidRPr="000A2565">
        <w:rPr>
          <w:rFonts w:ascii="PT Astra Serif" w:hAnsi="PT Astra Serif" w:cs="Times New Roman"/>
          <w:sz w:val="28"/>
          <w:szCs w:val="28"/>
        </w:rPr>
        <w:t>О внесении изменений в прогноз социально-экономического развития Североуральского городского округа на 2023 – 2025 годы, утвержденный постановлением Администрации Севе</w:t>
      </w:r>
      <w:r w:rsidR="00C158B2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C158B2" w:rsidRPr="000A2565">
        <w:rPr>
          <w:rFonts w:ascii="PT Astra Serif" w:hAnsi="PT Astra Serif" w:cs="Times New Roman"/>
          <w:sz w:val="28"/>
          <w:szCs w:val="28"/>
        </w:rPr>
        <w:t xml:space="preserve"> от 25.10.2022 №1098</w:t>
      </w:r>
    </w:p>
    <w:p w:rsidR="00762285" w:rsidRPr="00E21D48" w:rsidRDefault="00762285" w:rsidP="00762285">
      <w:pPr>
        <w:spacing w:line="276" w:lineRule="auto"/>
        <w:jc w:val="center"/>
        <w:rPr>
          <w:rFonts w:ascii="PT Astra Serif" w:hAnsi="PT Astra Serif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1594"/>
        <w:gridCol w:w="1559"/>
        <w:gridCol w:w="2835"/>
      </w:tblGrid>
      <w:tr w:rsidR="00762285" w:rsidRPr="005305B1" w:rsidTr="00650780">
        <w:tc>
          <w:tcPr>
            <w:tcW w:w="2802" w:type="dxa"/>
            <w:vMerge w:val="restart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Инициалы и фамилия</w:t>
            </w:r>
          </w:p>
        </w:tc>
        <w:tc>
          <w:tcPr>
            <w:tcW w:w="5988" w:type="dxa"/>
            <w:gridSpan w:val="3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Сроки и результаты согласования</w:t>
            </w:r>
          </w:p>
        </w:tc>
      </w:tr>
      <w:tr w:rsidR="00762285" w:rsidRPr="005305B1" w:rsidTr="00650780">
        <w:tc>
          <w:tcPr>
            <w:tcW w:w="2802" w:type="dxa"/>
            <w:vMerge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Дата поступления на согласование</w:t>
            </w:r>
          </w:p>
        </w:tc>
        <w:tc>
          <w:tcPr>
            <w:tcW w:w="1559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Дата согласования</w:t>
            </w:r>
          </w:p>
        </w:tc>
        <w:tc>
          <w:tcPr>
            <w:tcW w:w="2835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Замечания и подпись</w:t>
            </w:r>
          </w:p>
        </w:tc>
      </w:tr>
      <w:tr w:rsidR="00762285" w:rsidRPr="005305B1" w:rsidTr="00650780">
        <w:trPr>
          <w:trHeight w:val="591"/>
        </w:trPr>
        <w:tc>
          <w:tcPr>
            <w:tcW w:w="2802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762285" w:rsidRPr="00762285" w:rsidTr="00650780">
        <w:trPr>
          <w:trHeight w:val="1094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  <w:u w:val="single"/>
              </w:rPr>
            </w:pPr>
            <w:r w:rsidRPr="00762285"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Е.В.Котова</w:t>
            </w:r>
          </w:p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762285" w:rsidTr="00650780">
        <w:trPr>
          <w:trHeight w:val="809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Зав. отделом экономики и потребительского рынка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Е.Н.Мамаева</w:t>
            </w:r>
          </w:p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762285" w:rsidTr="00650780">
        <w:trPr>
          <w:trHeight w:val="809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proofErr w:type="spellStart"/>
            <w:r w:rsidRPr="00762285">
              <w:rPr>
                <w:rFonts w:ascii="PT Astra Serif" w:hAnsi="PT Astra Serif"/>
              </w:rPr>
              <w:t>О.Ю.Шарипова</w:t>
            </w:r>
            <w:proofErr w:type="spellEnd"/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</w:tbl>
    <w:p w:rsidR="00762285" w:rsidRPr="00E21D48" w:rsidRDefault="00762285" w:rsidP="00762285">
      <w:pPr>
        <w:rPr>
          <w:rFonts w:ascii="PT Astra Serif" w:hAnsi="PT Astra Serif"/>
          <w:sz w:val="20"/>
        </w:rPr>
      </w:pPr>
    </w:p>
    <w:tbl>
      <w:tblPr>
        <w:tblW w:w="10173" w:type="dxa"/>
        <w:tblLook w:val="04A0"/>
      </w:tblPr>
      <w:tblGrid>
        <w:gridCol w:w="4503"/>
        <w:gridCol w:w="5670"/>
      </w:tblGrid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 xml:space="preserve">Финансовое управление </w:t>
            </w:r>
          </w:p>
        </w:tc>
      </w:tr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</w:tbl>
    <w:p w:rsidR="00762285" w:rsidRPr="00E21D48" w:rsidRDefault="00762285" w:rsidP="00762285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Э.И.Мухаметова</w:t>
            </w:r>
            <w:r w:rsidRPr="00E21D48">
              <w:rPr>
                <w:rFonts w:ascii="PT Astra Serif" w:hAnsi="PT Astra Serif"/>
              </w:rPr>
              <w:t xml:space="preserve"> </w:t>
            </w:r>
          </w:p>
        </w:tc>
      </w:tr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  <w:p w:rsidR="00762285" w:rsidRPr="00E21D48" w:rsidRDefault="002804C5" w:rsidP="002804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(34380)26971</w:t>
            </w: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rPr>
          <w:gridAfter w:val="1"/>
          <w:wAfter w:w="709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:rsidR="00762285" w:rsidRPr="00E00647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  <w:lang w:val="en-US"/>
              </w:rPr>
              <w:t>mail</w:t>
            </w:r>
            <w:r w:rsidRPr="00E00647">
              <w:rPr>
                <w:rFonts w:ascii="PT Astra Serif" w:hAnsi="PT Astra Serif"/>
              </w:rPr>
              <w:t>@</w:t>
            </w:r>
            <w:r w:rsidRPr="00E21D48">
              <w:rPr>
                <w:rFonts w:ascii="PT Astra Serif" w:hAnsi="PT Astra Serif"/>
                <w:lang w:val="en-US"/>
              </w:rPr>
              <w:t>fin</w:t>
            </w:r>
            <w:r w:rsidRPr="00E00647">
              <w:rPr>
                <w:rFonts w:ascii="PT Astra Serif" w:hAnsi="PT Astra Serif"/>
              </w:rPr>
              <w:t>-</w:t>
            </w:r>
            <w:r w:rsidRPr="00E21D48">
              <w:rPr>
                <w:rFonts w:ascii="PT Astra Serif" w:hAnsi="PT Astra Serif"/>
                <w:lang w:val="en-US"/>
              </w:rPr>
              <w:t>severouralsk</w:t>
            </w:r>
            <w:r w:rsidRPr="00E00647">
              <w:rPr>
                <w:rFonts w:ascii="PT Astra Serif" w:hAnsi="PT Astra Serif"/>
              </w:rPr>
              <w:t>.</w:t>
            </w:r>
            <w:r w:rsidRPr="00E21D48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5211" w:type="dxa"/>
            <w:tcBorders>
              <w:top w:val="single" w:sz="4" w:space="0" w:color="auto"/>
            </w:tcBorders>
          </w:tcPr>
          <w:p w:rsidR="00762285" w:rsidRPr="00E00647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</w:tbl>
    <w:p w:rsidR="00762285" w:rsidRDefault="00762285" w:rsidP="00762285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762285" w:rsidRPr="00E21D48" w:rsidRDefault="00762285" w:rsidP="00762285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(34380) 26971</w:t>
      </w:r>
    </w:p>
    <w:p w:rsidR="00762285" w:rsidRDefault="00762285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Pr="0047364C" w:rsidRDefault="00762285" w:rsidP="00836CBF">
      <w:pPr>
        <w:rPr>
          <w:sz w:val="28"/>
          <w:szCs w:val="28"/>
        </w:rPr>
      </w:pPr>
    </w:p>
    <w:sectPr w:rsidR="00762285" w:rsidRPr="0047364C" w:rsidSect="00570069">
      <w:type w:val="continuous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ED" w:rsidRDefault="00F80FED" w:rsidP="00484B17">
      <w:r>
        <w:separator/>
      </w:r>
    </w:p>
  </w:endnote>
  <w:endnote w:type="continuationSeparator" w:id="0">
    <w:p w:rsidR="00F80FED" w:rsidRDefault="00F80FED" w:rsidP="0048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ED" w:rsidRDefault="00F80FED"/>
  </w:footnote>
  <w:footnote w:type="continuationSeparator" w:id="0">
    <w:p w:rsidR="00F80FED" w:rsidRDefault="00F80F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43E"/>
    <w:multiLevelType w:val="multilevel"/>
    <w:tmpl w:val="281C3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B4330"/>
    <w:multiLevelType w:val="multilevel"/>
    <w:tmpl w:val="AB56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840AD"/>
    <w:multiLevelType w:val="multilevel"/>
    <w:tmpl w:val="159E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4B17"/>
    <w:rsid w:val="00007AE4"/>
    <w:rsid w:val="000A2565"/>
    <w:rsid w:val="001426F5"/>
    <w:rsid w:val="00143044"/>
    <w:rsid w:val="0017744F"/>
    <w:rsid w:val="001A6060"/>
    <w:rsid w:val="001C1948"/>
    <w:rsid w:val="001E227C"/>
    <w:rsid w:val="00233ACC"/>
    <w:rsid w:val="00256710"/>
    <w:rsid w:val="002804C5"/>
    <w:rsid w:val="002A78AE"/>
    <w:rsid w:val="002D5694"/>
    <w:rsid w:val="002E7202"/>
    <w:rsid w:val="00455955"/>
    <w:rsid w:val="00464C0E"/>
    <w:rsid w:val="004724D8"/>
    <w:rsid w:val="0047364C"/>
    <w:rsid w:val="00484B17"/>
    <w:rsid w:val="00486CD1"/>
    <w:rsid w:val="00487C44"/>
    <w:rsid w:val="004A3A22"/>
    <w:rsid w:val="004D161D"/>
    <w:rsid w:val="004D4A1D"/>
    <w:rsid w:val="00501002"/>
    <w:rsid w:val="00517744"/>
    <w:rsid w:val="005479FD"/>
    <w:rsid w:val="00570069"/>
    <w:rsid w:val="00592F0F"/>
    <w:rsid w:val="005F1B6F"/>
    <w:rsid w:val="00636D8F"/>
    <w:rsid w:val="00691D16"/>
    <w:rsid w:val="006B1CBD"/>
    <w:rsid w:val="00736CC3"/>
    <w:rsid w:val="00762285"/>
    <w:rsid w:val="00791418"/>
    <w:rsid w:val="00817915"/>
    <w:rsid w:val="00836CBF"/>
    <w:rsid w:val="008546D8"/>
    <w:rsid w:val="00896842"/>
    <w:rsid w:val="00921F69"/>
    <w:rsid w:val="0093520E"/>
    <w:rsid w:val="00945422"/>
    <w:rsid w:val="0095281C"/>
    <w:rsid w:val="009601B5"/>
    <w:rsid w:val="009D0624"/>
    <w:rsid w:val="00AA41F1"/>
    <w:rsid w:val="00AF7E6B"/>
    <w:rsid w:val="00BB7B3C"/>
    <w:rsid w:val="00BC1EB9"/>
    <w:rsid w:val="00C07CEF"/>
    <w:rsid w:val="00C10E91"/>
    <w:rsid w:val="00C158B2"/>
    <w:rsid w:val="00C25FB6"/>
    <w:rsid w:val="00C564DA"/>
    <w:rsid w:val="00C82504"/>
    <w:rsid w:val="00CF1C20"/>
    <w:rsid w:val="00DE4ABF"/>
    <w:rsid w:val="00E472C1"/>
    <w:rsid w:val="00E86E52"/>
    <w:rsid w:val="00EA5C0F"/>
    <w:rsid w:val="00F33B25"/>
    <w:rsid w:val="00F80FED"/>
    <w:rsid w:val="00FB69F9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17"/>
    <w:rPr>
      <w:color w:val="000000"/>
    </w:rPr>
  </w:style>
  <w:style w:type="paragraph" w:styleId="1">
    <w:name w:val="heading 1"/>
    <w:basedOn w:val="a"/>
    <w:next w:val="a"/>
    <w:link w:val="10"/>
    <w:qFormat/>
    <w:rsid w:val="004D161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4B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84B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48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84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rsid w:val="00484B17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484B17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customStyle="1" w:styleId="11">
    <w:name w:val="Основной текст1"/>
    <w:basedOn w:val="a"/>
    <w:link w:val="a3"/>
    <w:rsid w:val="00484B1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84B1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5F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6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61D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ConsPlusNormal">
    <w:name w:val="ConsPlusNormal"/>
    <w:uiPriority w:val="99"/>
    <w:rsid w:val="001A60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1A60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P262</cp:lastModifiedBy>
  <cp:revision>30</cp:revision>
  <cp:lastPrinted>2021-12-09T08:11:00Z</cp:lastPrinted>
  <dcterms:created xsi:type="dcterms:W3CDTF">2021-11-12T09:58:00Z</dcterms:created>
  <dcterms:modified xsi:type="dcterms:W3CDTF">2022-12-12T04:01:00Z</dcterms:modified>
</cp:coreProperties>
</file>