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261287" w:rsidRPr="009C4976" w:rsidTr="002B0B48">
        <w:trPr>
          <w:trHeight w:val="1120"/>
        </w:trPr>
        <w:tc>
          <w:tcPr>
            <w:tcW w:w="9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1287" w:rsidRPr="009C4976" w:rsidRDefault="00261287" w:rsidP="00AA2535">
            <w:pPr>
              <w:widowControl w:val="0"/>
              <w:suppressAutoHyphens w:val="0"/>
              <w:spacing w:after="0" w:line="240" w:lineRule="auto"/>
              <w:ind w:left="-72"/>
              <w:jc w:val="center"/>
              <w:outlineLvl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C497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61287" w:rsidRPr="009C4976" w:rsidRDefault="00261287" w:rsidP="00AA2535">
            <w:pPr>
              <w:widowControl w:val="0"/>
              <w:suppressAutoHyphens w:val="0"/>
              <w:spacing w:after="0" w:line="240" w:lineRule="auto"/>
              <w:ind w:left="-72"/>
              <w:jc w:val="center"/>
              <w:outlineLvl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C497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СЕВЕРОУРАЛЬСКОГО ГОРОДСКОГО ОКРУГА</w:t>
            </w:r>
          </w:p>
          <w:p w:rsidR="00261287" w:rsidRPr="009C4976" w:rsidRDefault="00261287" w:rsidP="00AA25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</w:pPr>
          </w:p>
          <w:p w:rsidR="00261287" w:rsidRPr="009C4976" w:rsidRDefault="00261287" w:rsidP="00AA25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</w:pPr>
            <w:r w:rsidRPr="009C4976"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61287" w:rsidRPr="009C4976" w:rsidTr="002B0B48">
        <w:trPr>
          <w:trHeight w:val="559"/>
        </w:trPr>
        <w:tc>
          <w:tcPr>
            <w:tcW w:w="9995" w:type="dxa"/>
          </w:tcPr>
          <w:p w:rsidR="00261287" w:rsidRPr="009C4976" w:rsidRDefault="00261287" w:rsidP="00AA2535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  <w:r w:rsidRPr="009C497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2"/>
              <w:gridCol w:w="4882"/>
            </w:tblGrid>
            <w:tr w:rsidR="00261287" w:rsidRPr="009C4976" w:rsidTr="002B0B48">
              <w:tc>
                <w:tcPr>
                  <w:tcW w:w="4882" w:type="dxa"/>
                </w:tcPr>
                <w:p w:rsidR="00261287" w:rsidRPr="009C4976" w:rsidRDefault="00261287" w:rsidP="00AA2535">
                  <w:pPr>
                    <w:widowControl w:val="0"/>
                    <w:suppressAutoHyphens w:val="0"/>
                    <w:spacing w:after="0" w:line="240" w:lineRule="auto"/>
                    <w:rPr>
                      <w:rFonts w:ascii="PT Astra Serif" w:eastAsia="Times New Roman" w:hAnsi="PT Astra Serif"/>
                      <w:sz w:val="28"/>
                      <w:szCs w:val="28"/>
                      <w:u w:val="single"/>
                      <w:lang w:eastAsia="ru-RU"/>
                    </w:rPr>
                  </w:pPr>
                  <w:r w:rsidRPr="009C4976">
                    <w:rPr>
                      <w:rFonts w:ascii="PT Astra Serif" w:eastAsia="Times New Roman" w:hAnsi="PT Astra Serif"/>
                      <w:b/>
                      <w:sz w:val="28"/>
                      <w:szCs w:val="28"/>
                      <w:lang w:eastAsia="ru-RU"/>
                    </w:rPr>
                    <w:t xml:space="preserve">________  </w:t>
                  </w:r>
                </w:p>
              </w:tc>
              <w:tc>
                <w:tcPr>
                  <w:tcW w:w="4882" w:type="dxa"/>
                </w:tcPr>
                <w:p w:rsidR="00261287" w:rsidRPr="009C4976" w:rsidRDefault="00261287" w:rsidP="00AA2535">
                  <w:pPr>
                    <w:widowControl w:val="0"/>
                    <w:suppressAutoHyphens w:val="0"/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28"/>
                      <w:szCs w:val="28"/>
                      <w:u w:val="single"/>
                      <w:lang w:eastAsia="ru-RU"/>
                    </w:rPr>
                  </w:pPr>
                  <w:r w:rsidRPr="009C4976">
                    <w:rPr>
                      <w:rFonts w:ascii="PT Astra Serif" w:eastAsia="Times New Roman" w:hAnsi="PT Astra Serif"/>
                      <w:b/>
                      <w:sz w:val="28"/>
                      <w:szCs w:val="28"/>
                      <w:lang w:eastAsia="ru-RU"/>
                    </w:rPr>
                    <w:t>№ ____</w:t>
                  </w:r>
                </w:p>
              </w:tc>
            </w:tr>
          </w:tbl>
          <w:p w:rsidR="00261287" w:rsidRPr="009C4976" w:rsidRDefault="00261287" w:rsidP="00AA25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C497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г. Североуральск</w:t>
            </w:r>
          </w:p>
          <w:p w:rsidR="00261287" w:rsidRPr="009C4976" w:rsidRDefault="00261287" w:rsidP="00AA25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261287" w:rsidRPr="009C4976" w:rsidRDefault="006709DB" w:rsidP="006709DB">
      <w:pPr>
        <w:widowControl w:val="0"/>
        <w:suppressAutoHyphens w:val="0"/>
        <w:autoSpaceDE w:val="0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</w:pPr>
      <w:r w:rsidRPr="009C4976">
        <w:rPr>
          <w:rFonts w:ascii="PT Astra Serif" w:hAnsi="PT Astra Serif"/>
          <w:b/>
          <w:sz w:val="28"/>
          <w:szCs w:val="28"/>
        </w:rPr>
        <w:t xml:space="preserve">О внесении изменений в типовое </w:t>
      </w:r>
      <w:r w:rsidR="008F65DD" w:rsidRPr="009C4976">
        <w:rPr>
          <w:rFonts w:ascii="PT Astra Serif" w:hAnsi="PT Astra Serif"/>
          <w:b/>
          <w:sz w:val="28"/>
          <w:szCs w:val="28"/>
        </w:rPr>
        <w:t>положени</w:t>
      </w:r>
      <w:r w:rsidRPr="009C4976">
        <w:rPr>
          <w:rFonts w:ascii="PT Astra Serif" w:hAnsi="PT Astra Serif"/>
          <w:b/>
          <w:sz w:val="28"/>
          <w:szCs w:val="28"/>
        </w:rPr>
        <w:t>е</w:t>
      </w:r>
      <w:r w:rsidR="008F65DD" w:rsidRPr="009C4976">
        <w:rPr>
          <w:rFonts w:ascii="PT Astra Serif" w:hAnsi="PT Astra Serif"/>
          <w:b/>
          <w:sz w:val="28"/>
          <w:szCs w:val="28"/>
        </w:rPr>
        <w:t xml:space="preserve"> о закупках товаров, работ, услуг для автономных учреждений Североуральского городского округа</w:t>
      </w:r>
      <w:r w:rsidRPr="009C4976">
        <w:rPr>
          <w:rFonts w:ascii="PT Astra Serif" w:hAnsi="PT Astra Serif"/>
          <w:b/>
          <w:sz w:val="28"/>
          <w:szCs w:val="28"/>
        </w:rPr>
        <w:t xml:space="preserve">, </w:t>
      </w:r>
      <w:r w:rsidRPr="009C4976">
        <w:rPr>
          <w:rFonts w:ascii="PT Astra Serif" w:hAnsi="PT Astra Serif" w:cs="Liberation Serif"/>
          <w:b/>
          <w:sz w:val="28"/>
          <w:szCs w:val="28"/>
        </w:rPr>
        <w:t>утвержденное постановлением Администрации Североуральского городского округа от 12.03.2021 № 156</w:t>
      </w:r>
    </w:p>
    <w:p w:rsidR="00261287" w:rsidRDefault="00261287" w:rsidP="00AA25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</w:p>
    <w:p w:rsidR="009C4976" w:rsidRPr="009C4976" w:rsidRDefault="009C4976" w:rsidP="00AA25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</w:p>
    <w:p w:rsidR="00261287" w:rsidRPr="009C4976" w:rsidRDefault="00261287" w:rsidP="00AA25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9C497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В соответствии с Федеральным законом от 18 июля 2011 года № 223-ФЗ </w:t>
      </w:r>
      <w:r w:rsidRPr="009C497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br/>
        <w:t xml:space="preserve">«О закупках товаров, работ, услуг отдельными видами юридических лиц» </w:t>
      </w:r>
      <w:r w:rsidRPr="009C4976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261287" w:rsidRPr="009C4976" w:rsidRDefault="00261287" w:rsidP="00AA2535">
      <w:pPr>
        <w:widowControl w:val="0"/>
        <w:suppressAutoHyphens w:val="0"/>
        <w:autoSpaceDE w:val="0"/>
        <w:spacing w:after="0" w:line="240" w:lineRule="auto"/>
        <w:jc w:val="both"/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</w:pPr>
      <w:r w:rsidRPr="009C4976"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  <w:t>ПОСТАНОВЛЯЕТ:</w:t>
      </w:r>
    </w:p>
    <w:p w:rsidR="00294E77" w:rsidRPr="009C4976" w:rsidRDefault="006709DB" w:rsidP="00294E77">
      <w:pPr>
        <w:pStyle w:val="a8"/>
        <w:widowControl w:val="0"/>
        <w:suppressAutoHyphens w:val="0"/>
        <w:autoSpaceDE w:val="0"/>
        <w:spacing w:after="0" w:line="240" w:lineRule="auto"/>
        <w:ind w:left="0" w:firstLine="709"/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9C497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Внести в типовое положение о закупках товаров, работ, услуг для автономных учреждений Североуральского городского округа, утвержденное постановлением Администрации Североуральского городского округа от 12.03.2021 № 156 «Об утверждении типового положения о закупках товаров, работ, услуг для автономных учреждений Североуральского городского округа,</w:t>
      </w:r>
      <w:r w:rsidRPr="009C4976">
        <w:rPr>
          <w:rFonts w:ascii="PT Astra Serif" w:hAnsi="PT Astra Serif"/>
          <w:sz w:val="28"/>
          <w:szCs w:val="28"/>
        </w:rPr>
        <w:t xml:space="preserve"> с учетом изменений, внесенных постановлениями Администрации Североуральского городского округа от 05.07.2021 № 607, от 16.09.2021</w:t>
      </w:r>
      <w:r w:rsidR="00485184" w:rsidRPr="009C4976">
        <w:rPr>
          <w:rFonts w:ascii="PT Astra Serif" w:hAnsi="PT Astra Serif"/>
          <w:sz w:val="28"/>
          <w:szCs w:val="28"/>
        </w:rPr>
        <w:t xml:space="preserve"> </w:t>
      </w:r>
      <w:r w:rsidRPr="009C4976">
        <w:rPr>
          <w:rFonts w:ascii="PT Astra Serif" w:hAnsi="PT Astra Serif"/>
          <w:sz w:val="28"/>
          <w:szCs w:val="28"/>
        </w:rPr>
        <w:t>№ 802</w:t>
      </w:r>
      <w:r w:rsidRPr="009C497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, </w:t>
      </w:r>
      <w:r w:rsidR="00C3077C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br/>
      </w:r>
      <w:bookmarkStart w:id="0" w:name="_GoBack"/>
      <w:bookmarkEnd w:id="0"/>
      <w:r w:rsidRPr="009C497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от 14.02.2022 № 145, </w:t>
      </w:r>
      <w:r w:rsidR="00C76B5F" w:rsidRPr="009C497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от 19.09.2022 № 971» следующие изменения:</w:t>
      </w:r>
    </w:p>
    <w:p w:rsidR="00C76B5F" w:rsidRPr="009C4976" w:rsidRDefault="00C76B5F" w:rsidP="005B6779">
      <w:pPr>
        <w:pStyle w:val="a8"/>
        <w:widowControl w:val="0"/>
        <w:numPr>
          <w:ilvl w:val="0"/>
          <w:numId w:val="5"/>
        </w:numPr>
        <w:suppressAutoHyphens w:val="0"/>
        <w:autoSpaceDE w:val="0"/>
        <w:spacing w:after="0" w:line="240" w:lineRule="auto"/>
        <w:ind w:left="0" w:firstLine="709"/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9C4976">
        <w:rPr>
          <w:rFonts w:ascii="PT Astra Serif" w:eastAsia="Times New Roman" w:hAnsi="PT Astra Serif"/>
          <w:bCs/>
          <w:sz w:val="28"/>
          <w:szCs w:val="28"/>
          <w:lang w:eastAsia="ru-RU"/>
        </w:rPr>
        <w:t>пункт 47 главы 7</w:t>
      </w:r>
      <w:r w:rsidRPr="009C4976">
        <w:rPr>
          <w:rFonts w:ascii="PT Astra Serif" w:hAnsi="PT Astra Serif"/>
          <w:sz w:val="28"/>
          <w:szCs w:val="28"/>
        </w:rPr>
        <w:t xml:space="preserve"> «Порядок заключения, изменения, исполнения и расторжения договоров по результатам конкурентных закупок, </w:t>
      </w:r>
      <w:r w:rsidRPr="009C4976">
        <w:rPr>
          <w:rFonts w:ascii="PT Astra Serif" w:hAnsi="PT Astra Serif"/>
          <w:color w:val="000000"/>
          <w:sz w:val="28"/>
          <w:szCs w:val="28"/>
        </w:rPr>
        <w:t>конкурентных закупок, участниками которых могут быть только субъекты малого и среднего предпринимательства,</w:t>
      </w:r>
      <w:r w:rsidRPr="009C4976">
        <w:rPr>
          <w:rFonts w:ascii="PT Astra Serif" w:hAnsi="PT Astra Serif"/>
          <w:sz w:val="28"/>
          <w:szCs w:val="28"/>
        </w:rPr>
        <w:t xml:space="preserve"> и неконкурентных закупок» </w:t>
      </w:r>
      <w:r w:rsidRPr="009C497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дополнить подпунктом 9 следующего содержания:</w:t>
      </w:r>
    </w:p>
    <w:p w:rsidR="00C76B5F" w:rsidRPr="009C4976" w:rsidRDefault="00C76B5F" w:rsidP="00FA5D17">
      <w:pPr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PT Astra Serif" w:eastAsiaTheme="minorHAnsi" w:hAnsi="PT Astra Serif" w:cs="PT Astra Serif"/>
          <w:sz w:val="28"/>
          <w:szCs w:val="28"/>
        </w:rPr>
      </w:pPr>
      <w:r w:rsidRPr="009C4976">
        <w:rPr>
          <w:rFonts w:ascii="PT Astra Serif" w:hAnsi="PT Astra Serif"/>
          <w:sz w:val="28"/>
          <w:szCs w:val="28"/>
        </w:rPr>
        <w:t>«</w:t>
      </w:r>
      <w:r w:rsidR="005C06DE" w:rsidRPr="009C4976">
        <w:rPr>
          <w:rFonts w:ascii="PT Astra Serif" w:hAnsi="PT Astra Serif"/>
          <w:sz w:val="28"/>
          <w:szCs w:val="28"/>
        </w:rPr>
        <w:t xml:space="preserve">9) </w:t>
      </w:r>
      <w:r w:rsidR="00AB4CEA" w:rsidRPr="009C4976">
        <w:rPr>
          <w:rFonts w:ascii="PT Astra Serif" w:eastAsiaTheme="minorHAnsi" w:hAnsi="PT Astra Serif" w:cs="PT Astra Serif"/>
          <w:sz w:val="28"/>
          <w:szCs w:val="28"/>
        </w:rPr>
        <w:t xml:space="preserve">по соглашению Сторон </w:t>
      </w:r>
      <w:r w:rsidR="00AF6B13" w:rsidRPr="009C4976">
        <w:rPr>
          <w:rFonts w:ascii="PT Astra Serif" w:eastAsiaTheme="minorHAnsi" w:hAnsi="PT Astra Serif" w:cs="PT Astra Serif"/>
          <w:sz w:val="28"/>
          <w:szCs w:val="28"/>
        </w:rPr>
        <w:t xml:space="preserve">допускается однократное изменение срока исполнения договора на срок, не превышающий 12 месяцев. При этом в случае, если обеспечение исполнения договора осуществлено путем внесения денежных средств, по соглашению сторон определяется новый срок возврата заказчиком </w:t>
      </w:r>
      <w:r w:rsidR="001D68B9" w:rsidRPr="009C4976">
        <w:rPr>
          <w:rFonts w:ascii="PT Astra Serif" w:eastAsiaTheme="minorHAnsi" w:hAnsi="PT Astra Serif" w:cs="PT Astra Serif"/>
          <w:sz w:val="28"/>
          <w:szCs w:val="28"/>
        </w:rPr>
        <w:t>поставщику (</w:t>
      </w:r>
      <w:r w:rsidR="00AF6B13" w:rsidRPr="009C4976">
        <w:rPr>
          <w:rFonts w:ascii="PT Astra Serif" w:eastAsiaTheme="minorHAnsi" w:hAnsi="PT Astra Serif" w:cs="PT Astra Serif"/>
          <w:sz w:val="28"/>
          <w:szCs w:val="28"/>
        </w:rPr>
        <w:t>подрядчику</w:t>
      </w:r>
      <w:r w:rsidR="001D68B9" w:rsidRPr="009C4976">
        <w:rPr>
          <w:rFonts w:ascii="PT Astra Serif" w:eastAsiaTheme="minorHAnsi" w:hAnsi="PT Astra Serif" w:cs="PT Astra Serif"/>
          <w:sz w:val="28"/>
          <w:szCs w:val="28"/>
        </w:rPr>
        <w:t>, исполнителю)</w:t>
      </w:r>
      <w:r w:rsidR="00AF6B13" w:rsidRPr="009C4976">
        <w:rPr>
          <w:rFonts w:ascii="PT Astra Serif" w:eastAsiaTheme="minorHAnsi" w:hAnsi="PT Astra Serif" w:cs="PT Astra Serif"/>
          <w:sz w:val="28"/>
          <w:szCs w:val="28"/>
        </w:rPr>
        <w:t xml:space="preserve"> денежных средств, внесенных в качестве обеспечения исполнения договора.</w:t>
      </w:r>
      <w:r w:rsidR="00A03457" w:rsidRPr="009C4976">
        <w:rPr>
          <w:rFonts w:ascii="PT Astra Serif" w:eastAsiaTheme="minorHAnsi" w:hAnsi="PT Astra Serif" w:cs="PT Astra Serif"/>
          <w:sz w:val="28"/>
          <w:szCs w:val="28"/>
        </w:rPr>
        <w:t>»</w:t>
      </w:r>
    </w:p>
    <w:p w:rsidR="00485184" w:rsidRPr="009C4976" w:rsidRDefault="00FD26BE" w:rsidP="005B6779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spacing w:after="0" w:line="240" w:lineRule="auto"/>
        <w:ind w:left="0" w:firstLine="709"/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9C4976">
        <w:rPr>
          <w:rFonts w:ascii="PT Astra Serif" w:hAnsi="PT Astra Serif" w:cs="Liberation Serif"/>
          <w:bCs/>
          <w:sz w:val="28"/>
          <w:szCs w:val="28"/>
        </w:rPr>
        <w:t xml:space="preserve">Муниципальные автономные учреждения, </w:t>
      </w:r>
      <w:r w:rsidRPr="009C4976">
        <w:rPr>
          <w:rFonts w:ascii="PT Astra Serif" w:hAnsi="PT Astra Serif"/>
          <w:sz w:val="28"/>
          <w:szCs w:val="28"/>
        </w:rPr>
        <w:t>подведомственны</w:t>
      </w:r>
      <w:r w:rsidR="00A03457" w:rsidRPr="009C4976">
        <w:rPr>
          <w:rFonts w:ascii="PT Astra Serif" w:hAnsi="PT Astra Serif"/>
          <w:sz w:val="28"/>
          <w:szCs w:val="28"/>
        </w:rPr>
        <w:t>е</w:t>
      </w:r>
      <w:r w:rsidRPr="009C4976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Pr="009C4976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9C4976">
        <w:rPr>
          <w:rFonts w:ascii="PT Astra Serif" w:hAnsi="PT Astra Serif"/>
          <w:sz w:val="28"/>
          <w:szCs w:val="28"/>
        </w:rPr>
        <w:t xml:space="preserve"> городского округа, </w:t>
      </w:r>
      <w:r w:rsidRPr="009C4976">
        <w:rPr>
          <w:rFonts w:ascii="PT Astra Serif" w:hAnsi="PT Astra Serif" w:cs="Liberation Serif"/>
          <w:sz w:val="28"/>
          <w:szCs w:val="28"/>
        </w:rPr>
        <w:t xml:space="preserve">обязаны внести изменения в положение о закупке или утвердить новое положение о закупке в течение пятнадцати дней с даты размещения в Единой информационной системе в сфере закупок настоящего </w:t>
      </w:r>
      <w:r w:rsidR="00806EEC" w:rsidRPr="009C4976">
        <w:rPr>
          <w:rFonts w:ascii="PT Astra Serif" w:hAnsi="PT Astra Serif" w:cs="Liberation Serif"/>
          <w:sz w:val="28"/>
          <w:szCs w:val="28"/>
        </w:rPr>
        <w:t>п</w:t>
      </w:r>
      <w:r w:rsidRPr="009C4976">
        <w:rPr>
          <w:rFonts w:ascii="PT Astra Serif" w:hAnsi="PT Astra Serif" w:cs="Liberation Serif"/>
          <w:sz w:val="28"/>
          <w:szCs w:val="28"/>
        </w:rPr>
        <w:t>остановления</w:t>
      </w:r>
      <w:r w:rsidR="005A112E" w:rsidRPr="009C4976">
        <w:rPr>
          <w:rFonts w:ascii="PT Astra Serif" w:hAnsi="PT Astra Serif" w:cs="Liberation Serif"/>
          <w:sz w:val="28"/>
          <w:szCs w:val="28"/>
        </w:rPr>
        <w:t xml:space="preserve">, но не позже </w:t>
      </w:r>
      <w:r w:rsidR="00294E77" w:rsidRPr="009C4976">
        <w:rPr>
          <w:rFonts w:ascii="PT Astra Serif" w:hAnsi="PT Astra Serif" w:cs="Liberation Serif"/>
          <w:sz w:val="28"/>
          <w:szCs w:val="28"/>
        </w:rPr>
        <w:t>2</w:t>
      </w:r>
      <w:r w:rsidR="005A112E" w:rsidRPr="009C4976">
        <w:rPr>
          <w:rFonts w:ascii="PT Astra Serif" w:hAnsi="PT Astra Serif" w:cs="Liberation Serif"/>
          <w:sz w:val="28"/>
          <w:szCs w:val="28"/>
        </w:rPr>
        <w:t xml:space="preserve">0 </w:t>
      </w:r>
      <w:r w:rsidR="00294E77" w:rsidRPr="009C4976">
        <w:rPr>
          <w:rFonts w:ascii="PT Astra Serif" w:hAnsi="PT Astra Serif" w:cs="Liberation Serif"/>
          <w:sz w:val="28"/>
          <w:szCs w:val="28"/>
        </w:rPr>
        <w:t xml:space="preserve">декабря </w:t>
      </w:r>
      <w:r w:rsidR="005A112E" w:rsidRPr="009C4976">
        <w:rPr>
          <w:rFonts w:ascii="PT Astra Serif" w:hAnsi="PT Astra Serif" w:cs="Liberation Serif"/>
          <w:sz w:val="28"/>
          <w:szCs w:val="28"/>
        </w:rPr>
        <w:t>2022 года</w:t>
      </w:r>
      <w:r w:rsidRPr="009C4976">
        <w:rPr>
          <w:rFonts w:ascii="PT Astra Serif" w:hAnsi="PT Astra Serif" w:cs="Liberation Serif"/>
          <w:sz w:val="28"/>
          <w:szCs w:val="28"/>
        </w:rPr>
        <w:t>.</w:t>
      </w:r>
    </w:p>
    <w:p w:rsidR="00485184" w:rsidRPr="009C4976" w:rsidRDefault="00806EEC" w:rsidP="005B6779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spacing w:after="0" w:line="240" w:lineRule="auto"/>
        <w:ind w:left="0" w:firstLine="709"/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9C4976">
        <w:rPr>
          <w:rFonts w:ascii="PT Astra Serif" w:hAnsi="PT Astra Serif"/>
          <w:sz w:val="28"/>
          <w:szCs w:val="28"/>
        </w:rPr>
        <w:t>Отделу экономики и потребительского рынка Администрации Североуральского городского округа</w:t>
      </w:r>
      <w:r w:rsidR="006709DB" w:rsidRPr="009C4976">
        <w:rPr>
          <w:rFonts w:ascii="PT Astra Serif" w:hAnsi="PT Astra Serif" w:cs="Liberation Serif"/>
          <w:sz w:val="28"/>
          <w:szCs w:val="28"/>
        </w:rPr>
        <w:t xml:space="preserve"> в течение 3</w:t>
      </w:r>
      <w:r w:rsidR="0016620A" w:rsidRPr="009C4976">
        <w:rPr>
          <w:rFonts w:ascii="PT Astra Serif" w:hAnsi="PT Astra Serif" w:cs="Liberation Serif"/>
          <w:sz w:val="28"/>
          <w:szCs w:val="28"/>
        </w:rPr>
        <w:t xml:space="preserve"> рабочих</w:t>
      </w:r>
      <w:r w:rsidRPr="009C4976">
        <w:rPr>
          <w:rFonts w:ascii="PT Astra Serif" w:hAnsi="PT Astra Serif" w:cs="Liberation Serif"/>
          <w:sz w:val="28"/>
          <w:szCs w:val="28"/>
        </w:rPr>
        <w:t xml:space="preserve"> дней с даты принятия </w:t>
      </w:r>
      <w:r w:rsidRPr="009C4976">
        <w:rPr>
          <w:rFonts w:ascii="PT Astra Serif" w:hAnsi="PT Astra Serif" w:cs="Liberation Serif"/>
          <w:sz w:val="28"/>
          <w:szCs w:val="28"/>
        </w:rPr>
        <w:lastRenderedPageBreak/>
        <w:t>настоящего постановления обеспечить размещение настоящего постановления в единой информационной системе в сфере закупок (</w:t>
      </w:r>
      <w:hyperlink r:id="rId8" w:history="1">
        <w:r w:rsidRPr="009C4976">
          <w:rPr>
            <w:rStyle w:val="a7"/>
            <w:rFonts w:ascii="PT Astra Serif" w:hAnsi="PT Astra Serif" w:cs="Liberation Serif"/>
            <w:color w:val="auto"/>
            <w:sz w:val="28"/>
            <w:szCs w:val="28"/>
          </w:rPr>
          <w:t>www.zakupki.gov.ru</w:t>
        </w:r>
      </w:hyperlink>
      <w:r w:rsidRPr="009C4976">
        <w:rPr>
          <w:rFonts w:ascii="PT Astra Serif" w:hAnsi="PT Astra Serif" w:cs="Liberation Serif"/>
          <w:sz w:val="28"/>
          <w:szCs w:val="28"/>
        </w:rPr>
        <w:t>).</w:t>
      </w:r>
    </w:p>
    <w:p w:rsidR="00485184" w:rsidRPr="009C4976" w:rsidRDefault="00FD26BE" w:rsidP="005B6779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spacing w:after="0" w:line="240" w:lineRule="auto"/>
        <w:ind w:left="0" w:firstLine="709"/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9C4976">
        <w:rPr>
          <w:rFonts w:ascii="PT Astra Serif" w:hAnsi="PT Astra Serif" w:cs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9F3AAF" w:rsidRPr="009C4976">
        <w:rPr>
          <w:rFonts w:ascii="PT Astra Serif" w:hAnsi="PT Astra Serif"/>
          <w:sz w:val="28"/>
          <w:szCs w:val="28"/>
        </w:rPr>
        <w:t xml:space="preserve"> </w:t>
      </w:r>
    </w:p>
    <w:p w:rsidR="00485184" w:rsidRPr="009C4976" w:rsidRDefault="009F3AAF" w:rsidP="005B6779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spacing w:after="0" w:line="240" w:lineRule="auto"/>
        <w:ind w:left="0" w:firstLine="709"/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9C4976">
        <w:rPr>
          <w:rFonts w:ascii="PT Astra Serif" w:hAnsi="PT Astra Serif"/>
          <w:sz w:val="28"/>
          <w:szCs w:val="28"/>
        </w:rPr>
        <w:t>Настоящее постановление разместить на официальном сайте Администрации Североуральского городского округ.</w:t>
      </w:r>
    </w:p>
    <w:p w:rsidR="00FD26BE" w:rsidRPr="009C4976" w:rsidRDefault="00FD26BE" w:rsidP="005B6779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spacing w:after="0" w:line="240" w:lineRule="auto"/>
        <w:ind w:left="0" w:firstLine="709"/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9C4976">
        <w:rPr>
          <w:rFonts w:ascii="PT Astra Serif" w:hAnsi="PT Astra Serif"/>
          <w:sz w:val="28"/>
          <w:szCs w:val="28"/>
        </w:rPr>
        <w:t xml:space="preserve">Контроль за исполнением настоящего постановления </w:t>
      </w:r>
      <w:r w:rsidR="00C03556" w:rsidRPr="009C4976">
        <w:rPr>
          <w:rFonts w:ascii="PT Astra Serif" w:hAnsi="PT Astra Serif"/>
          <w:sz w:val="28"/>
          <w:szCs w:val="28"/>
        </w:rPr>
        <w:t>оставляю за собой</w:t>
      </w:r>
      <w:r w:rsidRPr="009C4976">
        <w:rPr>
          <w:rFonts w:ascii="PT Astra Serif" w:hAnsi="PT Astra Serif"/>
          <w:sz w:val="28"/>
          <w:szCs w:val="28"/>
        </w:rPr>
        <w:t>.</w:t>
      </w:r>
    </w:p>
    <w:p w:rsidR="009F3AAF" w:rsidRPr="009C4976" w:rsidRDefault="009F3AAF" w:rsidP="00AA2535">
      <w:pPr>
        <w:widowControl w:val="0"/>
        <w:suppressAutoHyphens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F3AAF" w:rsidRPr="009C4976" w:rsidRDefault="009F3AAF" w:rsidP="00AA2535">
      <w:pPr>
        <w:widowControl w:val="0"/>
        <w:suppressAutoHyphens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D26BE" w:rsidRPr="009C4976" w:rsidRDefault="007011CF" w:rsidP="00AA2535">
      <w:pPr>
        <w:widowControl w:val="0"/>
        <w:suppressAutoHyphens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9C4976">
        <w:rPr>
          <w:rFonts w:ascii="PT Astra Serif" w:hAnsi="PT Astra Serif"/>
          <w:sz w:val="28"/>
          <w:szCs w:val="28"/>
        </w:rPr>
        <w:t>И.о</w:t>
      </w:r>
      <w:proofErr w:type="spellEnd"/>
      <w:r w:rsidRPr="009C4976">
        <w:rPr>
          <w:rFonts w:ascii="PT Astra Serif" w:hAnsi="PT Astra Serif"/>
          <w:sz w:val="28"/>
          <w:szCs w:val="28"/>
        </w:rPr>
        <w:t>. Главы</w:t>
      </w:r>
      <w:r w:rsidR="009C4976">
        <w:rPr>
          <w:rFonts w:ascii="PT Astra Serif" w:hAnsi="PT Astra Serif"/>
          <w:sz w:val="28"/>
          <w:szCs w:val="28"/>
        </w:rPr>
        <w:t xml:space="preserve"> </w:t>
      </w:r>
    </w:p>
    <w:p w:rsidR="00FD26BE" w:rsidRPr="009C4976" w:rsidRDefault="00FD26BE" w:rsidP="00AA2535">
      <w:pPr>
        <w:widowControl w:val="0"/>
        <w:suppressAutoHyphens w:val="0"/>
        <w:spacing w:after="0" w:line="240" w:lineRule="auto"/>
        <w:rPr>
          <w:rFonts w:ascii="PT Astra Serif" w:hAnsi="PT Astra Serif"/>
          <w:sz w:val="28"/>
          <w:szCs w:val="28"/>
        </w:rPr>
      </w:pPr>
      <w:proofErr w:type="spellStart"/>
      <w:r w:rsidRPr="009C4976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9C4976">
        <w:rPr>
          <w:rFonts w:ascii="PT Astra Serif" w:hAnsi="PT Astra Serif"/>
          <w:sz w:val="28"/>
          <w:szCs w:val="28"/>
        </w:rPr>
        <w:t xml:space="preserve"> городского округа  </w:t>
      </w:r>
      <w:r w:rsidR="006709DB" w:rsidRPr="009C4976">
        <w:rPr>
          <w:rFonts w:ascii="PT Astra Serif" w:hAnsi="PT Astra Serif"/>
          <w:sz w:val="28"/>
          <w:szCs w:val="28"/>
        </w:rPr>
        <w:t xml:space="preserve">                                           С.</w:t>
      </w:r>
      <w:r w:rsidR="007011CF" w:rsidRPr="009C4976">
        <w:rPr>
          <w:rFonts w:ascii="PT Astra Serif" w:hAnsi="PT Astra Serif"/>
          <w:sz w:val="28"/>
          <w:szCs w:val="28"/>
        </w:rPr>
        <w:t>Г</w:t>
      </w:r>
      <w:r w:rsidR="006709DB" w:rsidRPr="009C4976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7011CF" w:rsidRPr="009C4976">
        <w:rPr>
          <w:rFonts w:ascii="PT Astra Serif" w:hAnsi="PT Astra Serif"/>
          <w:sz w:val="28"/>
          <w:szCs w:val="28"/>
        </w:rPr>
        <w:t>Криницына</w:t>
      </w:r>
      <w:proofErr w:type="spellEnd"/>
    </w:p>
    <w:p w:rsidR="00C95F9E" w:rsidRPr="009C4976" w:rsidRDefault="00C95F9E">
      <w:pPr>
        <w:widowControl w:val="0"/>
        <w:suppressAutoHyphens w:val="0"/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C95F9E" w:rsidRPr="009C4976" w:rsidSect="00A34B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09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01" w:rsidRDefault="007A0E01" w:rsidP="004A3FB6">
      <w:pPr>
        <w:spacing w:after="0" w:line="240" w:lineRule="auto"/>
      </w:pPr>
      <w:r>
        <w:separator/>
      </w:r>
    </w:p>
  </w:endnote>
  <w:endnote w:type="continuationSeparator" w:id="0">
    <w:p w:rsidR="007A0E01" w:rsidRDefault="007A0E01" w:rsidP="004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D" w:rsidRDefault="007A0E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D" w:rsidRDefault="007A0E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01" w:rsidRDefault="007A0E01" w:rsidP="004A3FB6">
      <w:pPr>
        <w:spacing w:after="0" w:line="240" w:lineRule="auto"/>
      </w:pPr>
      <w:r>
        <w:separator/>
      </w:r>
    </w:p>
  </w:footnote>
  <w:footnote w:type="continuationSeparator" w:id="0">
    <w:p w:rsidR="007A0E01" w:rsidRDefault="007A0E01" w:rsidP="004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D" w:rsidRDefault="00B27637">
    <w:pPr>
      <w:pStyle w:val="a3"/>
      <w:tabs>
        <w:tab w:val="clear" w:pos="9355"/>
        <w:tab w:val="right" w:pos="9923"/>
      </w:tabs>
      <w:ind w:firstLine="0"/>
      <w:jc w:val="center"/>
    </w:pPr>
    <w:r>
      <w:rPr>
        <w:rFonts w:ascii="Liberation Serif" w:hAnsi="Liberation Serif" w:cs="Liberation Serif"/>
        <w:szCs w:val="28"/>
      </w:rPr>
      <w:fldChar w:fldCharType="begin"/>
    </w:r>
    <w:r>
      <w:rPr>
        <w:rFonts w:ascii="Liberation Serif" w:hAnsi="Liberation Serif" w:cs="Liberation Serif"/>
        <w:szCs w:val="28"/>
      </w:rPr>
      <w:instrText xml:space="preserve"> PAGE </w:instrText>
    </w:r>
    <w:r>
      <w:rPr>
        <w:rFonts w:ascii="Liberation Serif" w:hAnsi="Liberation Serif" w:cs="Liberation Serif"/>
        <w:szCs w:val="28"/>
      </w:rPr>
      <w:fldChar w:fldCharType="separate"/>
    </w:r>
    <w:r w:rsidR="00A34B96">
      <w:rPr>
        <w:rFonts w:ascii="Liberation Serif" w:hAnsi="Liberation Serif" w:cs="Liberation Serif"/>
        <w:noProof/>
        <w:szCs w:val="28"/>
      </w:rPr>
      <w:t>2</w:t>
    </w:r>
    <w:r>
      <w:rPr>
        <w:rFonts w:ascii="Liberation Serif" w:hAnsi="Liberation Serif" w:cs="Liberation Serif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D" w:rsidRDefault="007A0E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1AA"/>
    <w:multiLevelType w:val="hybridMultilevel"/>
    <w:tmpl w:val="20581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90084C"/>
    <w:multiLevelType w:val="hybridMultilevel"/>
    <w:tmpl w:val="1AF44442"/>
    <w:lvl w:ilvl="0" w:tplc="15269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55BB1"/>
    <w:multiLevelType w:val="hybridMultilevel"/>
    <w:tmpl w:val="225EC47C"/>
    <w:lvl w:ilvl="0" w:tplc="86969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31104"/>
    <w:multiLevelType w:val="multilevel"/>
    <w:tmpl w:val="08D8B4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6E38F3"/>
    <w:multiLevelType w:val="multilevel"/>
    <w:tmpl w:val="2E68CF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ascii="PT Astra Serif" w:hAnsi="PT Astra Serif"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B6"/>
    <w:rsid w:val="00032EC2"/>
    <w:rsid w:val="00034735"/>
    <w:rsid w:val="0006519E"/>
    <w:rsid w:val="00071071"/>
    <w:rsid w:val="000D21EC"/>
    <w:rsid w:val="0010722F"/>
    <w:rsid w:val="00152CB7"/>
    <w:rsid w:val="001659BC"/>
    <w:rsid w:val="0016620A"/>
    <w:rsid w:val="00173ED2"/>
    <w:rsid w:val="00184711"/>
    <w:rsid w:val="001B1CE1"/>
    <w:rsid w:val="001D607A"/>
    <w:rsid w:val="001D68B9"/>
    <w:rsid w:val="001F026D"/>
    <w:rsid w:val="00205775"/>
    <w:rsid w:val="00261287"/>
    <w:rsid w:val="002759A7"/>
    <w:rsid w:val="00294E77"/>
    <w:rsid w:val="002A6712"/>
    <w:rsid w:val="003441E6"/>
    <w:rsid w:val="00386E80"/>
    <w:rsid w:val="003B2088"/>
    <w:rsid w:val="004000CA"/>
    <w:rsid w:val="004562B3"/>
    <w:rsid w:val="00477EF6"/>
    <w:rsid w:val="00485184"/>
    <w:rsid w:val="0049299E"/>
    <w:rsid w:val="00494309"/>
    <w:rsid w:val="0049449F"/>
    <w:rsid w:val="004A3FB6"/>
    <w:rsid w:val="004A5126"/>
    <w:rsid w:val="004B460A"/>
    <w:rsid w:val="0050029D"/>
    <w:rsid w:val="005435CE"/>
    <w:rsid w:val="00547484"/>
    <w:rsid w:val="00563A0E"/>
    <w:rsid w:val="00587530"/>
    <w:rsid w:val="005A112E"/>
    <w:rsid w:val="005A143D"/>
    <w:rsid w:val="005B6779"/>
    <w:rsid w:val="005C06DE"/>
    <w:rsid w:val="005C0B54"/>
    <w:rsid w:val="005D2CB2"/>
    <w:rsid w:val="005E44A0"/>
    <w:rsid w:val="00602F49"/>
    <w:rsid w:val="0060666A"/>
    <w:rsid w:val="00612E6A"/>
    <w:rsid w:val="0064779B"/>
    <w:rsid w:val="006709DB"/>
    <w:rsid w:val="0067649F"/>
    <w:rsid w:val="00695A72"/>
    <w:rsid w:val="006A4099"/>
    <w:rsid w:val="006D27AE"/>
    <w:rsid w:val="006D4E0B"/>
    <w:rsid w:val="006E02C5"/>
    <w:rsid w:val="007011CF"/>
    <w:rsid w:val="00710D6A"/>
    <w:rsid w:val="00713837"/>
    <w:rsid w:val="007663AF"/>
    <w:rsid w:val="00780D47"/>
    <w:rsid w:val="007A0E01"/>
    <w:rsid w:val="00806EEC"/>
    <w:rsid w:val="00837E36"/>
    <w:rsid w:val="0084484F"/>
    <w:rsid w:val="008732E7"/>
    <w:rsid w:val="0087635F"/>
    <w:rsid w:val="00882AE5"/>
    <w:rsid w:val="008947B3"/>
    <w:rsid w:val="008C2ECB"/>
    <w:rsid w:val="008C3075"/>
    <w:rsid w:val="008F65DD"/>
    <w:rsid w:val="00903E9E"/>
    <w:rsid w:val="009153EC"/>
    <w:rsid w:val="00937E2D"/>
    <w:rsid w:val="0095403E"/>
    <w:rsid w:val="009C4976"/>
    <w:rsid w:val="009F3AAF"/>
    <w:rsid w:val="00A03457"/>
    <w:rsid w:val="00A246F4"/>
    <w:rsid w:val="00A34B96"/>
    <w:rsid w:val="00A846C3"/>
    <w:rsid w:val="00AA2535"/>
    <w:rsid w:val="00AB4CEA"/>
    <w:rsid w:val="00AB7D81"/>
    <w:rsid w:val="00AC5BCA"/>
    <w:rsid w:val="00AE0BE2"/>
    <w:rsid w:val="00AF6B13"/>
    <w:rsid w:val="00B0311D"/>
    <w:rsid w:val="00B27637"/>
    <w:rsid w:val="00BA1719"/>
    <w:rsid w:val="00BB195F"/>
    <w:rsid w:val="00BB596F"/>
    <w:rsid w:val="00BC54E7"/>
    <w:rsid w:val="00C03556"/>
    <w:rsid w:val="00C17E39"/>
    <w:rsid w:val="00C3077C"/>
    <w:rsid w:val="00C56E3C"/>
    <w:rsid w:val="00C61105"/>
    <w:rsid w:val="00C628D3"/>
    <w:rsid w:val="00C76B5F"/>
    <w:rsid w:val="00C95F9E"/>
    <w:rsid w:val="00CE1834"/>
    <w:rsid w:val="00CF7B53"/>
    <w:rsid w:val="00D046B8"/>
    <w:rsid w:val="00D5297D"/>
    <w:rsid w:val="00DB5144"/>
    <w:rsid w:val="00DB5992"/>
    <w:rsid w:val="00DD4014"/>
    <w:rsid w:val="00DD41FF"/>
    <w:rsid w:val="00E05B14"/>
    <w:rsid w:val="00E24EE6"/>
    <w:rsid w:val="00E848CE"/>
    <w:rsid w:val="00EA1D58"/>
    <w:rsid w:val="00EB6FCA"/>
    <w:rsid w:val="00F20B52"/>
    <w:rsid w:val="00F24D51"/>
    <w:rsid w:val="00F72B34"/>
    <w:rsid w:val="00F7462B"/>
    <w:rsid w:val="00F92310"/>
    <w:rsid w:val="00FA5D17"/>
    <w:rsid w:val="00FD26BE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E244-0506-4B71-B3EC-896D25CC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3F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3FB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rsid w:val="004A3FB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rsid w:val="004A3FB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4A3FB6"/>
    <w:rPr>
      <w:rFonts w:ascii="Times New Roman" w:eastAsia="Calibri" w:hAnsi="Times New Roman" w:cs="Times New Roman"/>
      <w:sz w:val="28"/>
    </w:rPr>
  </w:style>
  <w:style w:type="character" w:styleId="a7">
    <w:name w:val="Hyperlink"/>
    <w:rsid w:val="004A3FB6"/>
    <w:rPr>
      <w:color w:val="0B7FD6"/>
      <w:u w:val="single"/>
    </w:rPr>
  </w:style>
  <w:style w:type="paragraph" w:customStyle="1" w:styleId="ConsPlusTitle">
    <w:name w:val="ConsPlusTitle"/>
    <w:rsid w:val="004A3FB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3FB6"/>
    <w:pPr>
      <w:ind w:left="720"/>
    </w:pPr>
  </w:style>
  <w:style w:type="paragraph" w:styleId="a9">
    <w:name w:val="footnote text"/>
    <w:basedOn w:val="a"/>
    <w:link w:val="aa"/>
    <w:rsid w:val="004A3F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A3FB6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sid w:val="004A3FB6"/>
    <w:rPr>
      <w:position w:val="0"/>
      <w:vertAlign w:val="superscript"/>
    </w:rPr>
  </w:style>
  <w:style w:type="paragraph" w:styleId="ac">
    <w:name w:val="endnote text"/>
    <w:basedOn w:val="a"/>
    <w:link w:val="ad"/>
    <w:rsid w:val="004A3F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4A3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rsid w:val="00DD401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B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6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0DC7-DD51-4EB8-872A-6EAA31A5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Марина Викторовна</dc:creator>
  <cp:keywords/>
  <dc:description/>
  <cp:lastModifiedBy>Алабушева Татьяна Владимировна</cp:lastModifiedBy>
  <cp:revision>13</cp:revision>
  <cp:lastPrinted>2022-11-29T09:42:00Z</cp:lastPrinted>
  <dcterms:created xsi:type="dcterms:W3CDTF">2022-11-29T08:20:00Z</dcterms:created>
  <dcterms:modified xsi:type="dcterms:W3CDTF">2022-11-29T10:45:00Z</dcterms:modified>
</cp:coreProperties>
</file>