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A86D36" w:rsidP="004F3578">
            <w:pPr>
              <w:ind w:right="-108"/>
              <w:rPr>
                <w:sz w:val="24"/>
                <w:u w:val="single"/>
              </w:rPr>
            </w:pPr>
            <w:r>
              <w:rPr>
                <w:u w:val="single"/>
              </w:rPr>
              <w:t>13.01</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A86D36">
              <w:rPr>
                <w:b/>
                <w:sz w:val="24"/>
              </w:rPr>
              <w:t xml:space="preserve">       </w:t>
            </w:r>
            <w:r>
              <w:rPr>
                <w:b/>
                <w:sz w:val="24"/>
              </w:rPr>
              <w:t xml:space="preserve">      </w:t>
            </w:r>
            <w:r w:rsidR="004877B4">
              <w:rPr>
                <w:u w:val="single"/>
              </w:rPr>
              <w:t xml:space="preserve">№ </w:t>
            </w:r>
            <w:r w:rsidR="00A86D36">
              <w:rPr>
                <w:u w:val="single"/>
              </w:rPr>
              <w:t>6</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593284" w:rsidRDefault="00593284" w:rsidP="00593284">
      <w:pPr>
        <w:jc w:val="center"/>
        <w:rPr>
          <w:b/>
          <w:szCs w:val="28"/>
        </w:rPr>
      </w:pPr>
      <w:r>
        <w:rPr>
          <w:b/>
          <w:szCs w:val="28"/>
        </w:rPr>
        <w:t xml:space="preserve">Об утверждении средней рыночной стоимости </w:t>
      </w:r>
    </w:p>
    <w:p w:rsidR="00593284" w:rsidRDefault="00593284" w:rsidP="00593284">
      <w:pPr>
        <w:jc w:val="center"/>
        <w:rPr>
          <w:b/>
          <w:szCs w:val="28"/>
        </w:rPr>
      </w:pPr>
      <w:r>
        <w:rPr>
          <w:b/>
          <w:szCs w:val="28"/>
        </w:rPr>
        <w:t xml:space="preserve">одного квадратного метра общей площади жилых </w:t>
      </w:r>
    </w:p>
    <w:p w:rsidR="00593284" w:rsidRDefault="00593284" w:rsidP="00593284">
      <w:pPr>
        <w:jc w:val="center"/>
        <w:rPr>
          <w:b/>
          <w:szCs w:val="28"/>
        </w:rPr>
      </w:pPr>
      <w:r>
        <w:rPr>
          <w:b/>
          <w:szCs w:val="28"/>
        </w:rPr>
        <w:t xml:space="preserve">помещений для обеспечения жильем отдельных категорий граждан </w:t>
      </w:r>
    </w:p>
    <w:p w:rsidR="00593284" w:rsidRDefault="00593284" w:rsidP="00593284">
      <w:pPr>
        <w:jc w:val="center"/>
        <w:rPr>
          <w:b/>
          <w:szCs w:val="28"/>
        </w:rPr>
      </w:pPr>
      <w:r>
        <w:rPr>
          <w:b/>
          <w:szCs w:val="28"/>
        </w:rPr>
        <w:t>по Североуральскому городскому округу на первый квартал 2020 года</w:t>
      </w:r>
    </w:p>
    <w:p w:rsidR="00593284" w:rsidRDefault="00593284" w:rsidP="00593284">
      <w:pPr>
        <w:jc w:val="center"/>
        <w:rPr>
          <w:b/>
          <w:szCs w:val="28"/>
        </w:rPr>
      </w:pPr>
    </w:p>
    <w:p w:rsidR="00A86D36" w:rsidRDefault="00A86D36" w:rsidP="00593284">
      <w:pPr>
        <w:jc w:val="center"/>
        <w:rPr>
          <w:b/>
          <w:szCs w:val="28"/>
        </w:rPr>
      </w:pPr>
    </w:p>
    <w:p w:rsidR="00593284" w:rsidRDefault="00593284" w:rsidP="00593284">
      <w:pPr>
        <w:pStyle w:val="ConsNonformat"/>
        <w:widowControl/>
        <w:autoSpaceDE/>
        <w:adjustRightInd/>
        <w:ind w:firstLine="720"/>
        <w:jc w:val="both"/>
        <w:rPr>
          <w:rFonts w:ascii="PT Astra Serif" w:hAnsi="PT Astra Serif"/>
          <w:sz w:val="28"/>
          <w:szCs w:val="28"/>
        </w:rPr>
      </w:pPr>
      <w:r>
        <w:rPr>
          <w:rFonts w:ascii="PT Astra Serif" w:hAnsi="PT Astra Serif"/>
          <w:sz w:val="28"/>
          <w:szCs w:val="28"/>
        </w:rPr>
        <w:t>В соответствии с законом Свердловской области от 22 июля 2005 года №</w:t>
      </w:r>
      <w:r w:rsidR="00A86D36">
        <w:rPr>
          <w:rFonts w:ascii="PT Astra Serif" w:hAnsi="PT Astra Serif"/>
          <w:sz w:val="28"/>
          <w:szCs w:val="28"/>
        </w:rPr>
        <w:t> </w:t>
      </w:r>
      <w:r>
        <w:rPr>
          <w:rFonts w:ascii="PT Astra Serif" w:hAnsi="PT Astra Serif"/>
          <w:sz w:val="28"/>
          <w:szCs w:val="28"/>
        </w:rPr>
        <w:t>97-ОЗ «Об учете малоимущих граждан в качестве нуждающихся в</w:t>
      </w:r>
      <w:r w:rsidR="00A86D36">
        <w:rPr>
          <w:rFonts w:ascii="PT Astra Serif" w:hAnsi="PT Astra Serif"/>
          <w:sz w:val="28"/>
          <w:szCs w:val="28"/>
        </w:rPr>
        <w:t> </w:t>
      </w:r>
      <w:r>
        <w:rPr>
          <w:rFonts w:ascii="PT Astra Serif" w:hAnsi="PT Astra Serif"/>
          <w:sz w:val="28"/>
          <w:szCs w:val="28"/>
        </w:rPr>
        <w:t>предоставляемых по договорам социального найма жилых помещениях муниципального жилищного фонда на территории Свердловской области», приказом Министерства строительства и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Уставом Североуральского городского округа, постановлением Администрации Североуральского городского округа от 04.07.2016 № 847 «Об утверждении Порядка определения средней рыночной стоимости одного квадратного метра жилого помещения, сложившегося на территории Североуральского городского округа», на</w:t>
      </w:r>
      <w:r w:rsidR="00A86D36">
        <w:rPr>
          <w:rFonts w:ascii="PT Astra Serif" w:hAnsi="PT Astra Serif"/>
          <w:sz w:val="28"/>
          <w:szCs w:val="28"/>
        </w:rPr>
        <w:t> </w:t>
      </w:r>
      <w:r>
        <w:rPr>
          <w:rFonts w:ascii="PT Astra Serif" w:hAnsi="PT Astra Serif"/>
          <w:sz w:val="28"/>
          <w:szCs w:val="28"/>
        </w:rPr>
        <w:t>основании протокола заседания комиссии по определению средней рыночной стоимости одного квадратного метра жилого помещения в Североуральском городском округе на первый квартал 2020 года № 4 от 30.12.2019</w:t>
      </w:r>
      <w:r>
        <w:rPr>
          <w:rFonts w:ascii="PT Astra Serif" w:hAnsi="PT Astra Serif"/>
          <w:b/>
          <w:sz w:val="28"/>
          <w:szCs w:val="28"/>
        </w:rPr>
        <w:t xml:space="preserve">, </w:t>
      </w:r>
      <w:r>
        <w:rPr>
          <w:rFonts w:ascii="PT Astra Serif" w:hAnsi="PT Astra Serif"/>
          <w:sz w:val="28"/>
          <w:szCs w:val="28"/>
        </w:rPr>
        <w:t xml:space="preserve">Администрация Североуральского городского округа </w:t>
      </w:r>
    </w:p>
    <w:p w:rsidR="00593284" w:rsidRDefault="00A86D36" w:rsidP="00593284">
      <w:pPr>
        <w:jc w:val="both"/>
        <w:rPr>
          <w:b/>
          <w:szCs w:val="28"/>
        </w:rPr>
      </w:pPr>
      <w:r>
        <w:rPr>
          <w:b/>
          <w:szCs w:val="28"/>
        </w:rPr>
        <w:t>ПОСТАНОВЛЯЕ</w:t>
      </w:r>
      <w:r w:rsidR="00593284">
        <w:rPr>
          <w:b/>
          <w:szCs w:val="28"/>
        </w:rPr>
        <w:t>Т:</w:t>
      </w:r>
    </w:p>
    <w:p w:rsidR="00593284" w:rsidRDefault="00593284" w:rsidP="00A86D36">
      <w:pPr>
        <w:pStyle w:val="ConsPlusNormal"/>
        <w:tabs>
          <w:tab w:val="num" w:pos="-284"/>
        </w:tabs>
        <w:ind w:right="-1" w:firstLine="709"/>
        <w:jc w:val="both"/>
        <w:rPr>
          <w:rFonts w:ascii="PT Astra Serif" w:hAnsi="PT Astra Serif" w:cs="Times New Roman"/>
          <w:sz w:val="28"/>
          <w:szCs w:val="28"/>
        </w:rPr>
      </w:pPr>
      <w:r>
        <w:rPr>
          <w:rFonts w:ascii="PT Astra Serif" w:hAnsi="PT Astra Serif"/>
          <w:sz w:val="28"/>
          <w:szCs w:val="28"/>
        </w:rPr>
        <w:t>1. Утвердить среднюю рыночную стоимость одного квадратного метра жилого помещения по Североуральскому городскому округу для определения имущественного положения граждан в целях признания их малоимущими и</w:t>
      </w:r>
      <w:r w:rsidR="00507A19">
        <w:rPr>
          <w:rFonts w:ascii="PT Astra Serif" w:hAnsi="PT Astra Serif"/>
          <w:sz w:val="28"/>
          <w:szCs w:val="28"/>
        </w:rPr>
        <w:t> </w:t>
      </w:r>
      <w:r>
        <w:rPr>
          <w:rFonts w:ascii="PT Astra Serif" w:hAnsi="PT Astra Serif"/>
          <w:sz w:val="28"/>
          <w:szCs w:val="28"/>
        </w:rPr>
        <w:t xml:space="preserve">предоставления им по договорам социального найма жилых помещений муниципального жилого фонда </w:t>
      </w:r>
      <w:r>
        <w:rPr>
          <w:rFonts w:ascii="PT Astra Serif" w:hAnsi="PT Astra Serif" w:cs="Times New Roman"/>
          <w:sz w:val="28"/>
          <w:szCs w:val="28"/>
        </w:rPr>
        <w:t xml:space="preserve">на </w:t>
      </w:r>
      <w:r>
        <w:rPr>
          <w:rFonts w:ascii="PT Astra Serif" w:hAnsi="PT Astra Serif"/>
          <w:sz w:val="28"/>
          <w:szCs w:val="28"/>
        </w:rPr>
        <w:t>первый</w:t>
      </w:r>
      <w:r>
        <w:rPr>
          <w:rFonts w:ascii="PT Astra Serif" w:hAnsi="PT Astra Serif" w:cs="Times New Roman"/>
          <w:sz w:val="28"/>
          <w:szCs w:val="28"/>
        </w:rPr>
        <w:t xml:space="preserve"> квартал 2020 года:</w:t>
      </w:r>
    </w:p>
    <w:p w:rsidR="00593284" w:rsidRDefault="00593284" w:rsidP="00A86D36">
      <w:pPr>
        <w:tabs>
          <w:tab w:val="num" w:pos="-284"/>
          <w:tab w:val="left" w:pos="2835"/>
        </w:tabs>
        <w:ind w:right="-1" w:firstLine="709"/>
        <w:jc w:val="both"/>
        <w:rPr>
          <w:szCs w:val="28"/>
        </w:rPr>
      </w:pPr>
      <w:r>
        <w:rPr>
          <w:szCs w:val="28"/>
        </w:rPr>
        <w:t>в границах города Североуральска – 11 600 руб.;</w:t>
      </w:r>
    </w:p>
    <w:p w:rsidR="00593284" w:rsidRDefault="00593284" w:rsidP="00A86D36">
      <w:pPr>
        <w:tabs>
          <w:tab w:val="num" w:pos="-284"/>
          <w:tab w:val="left" w:pos="2835"/>
        </w:tabs>
        <w:ind w:right="-1" w:firstLine="709"/>
        <w:jc w:val="both"/>
        <w:rPr>
          <w:szCs w:val="28"/>
        </w:rPr>
      </w:pPr>
      <w:r>
        <w:rPr>
          <w:szCs w:val="28"/>
        </w:rPr>
        <w:t>в границах сельских населенных пунктов:</w:t>
      </w:r>
    </w:p>
    <w:p w:rsidR="00593284" w:rsidRDefault="00A86D36" w:rsidP="00A86D36">
      <w:pPr>
        <w:tabs>
          <w:tab w:val="num" w:pos="-284"/>
          <w:tab w:val="left" w:pos="709"/>
          <w:tab w:val="left" w:pos="2835"/>
        </w:tabs>
        <w:ind w:right="-1" w:firstLine="709"/>
        <w:jc w:val="both"/>
        <w:rPr>
          <w:szCs w:val="28"/>
        </w:rPr>
      </w:pPr>
      <w:r>
        <w:rPr>
          <w:szCs w:val="28"/>
        </w:rPr>
        <w:t xml:space="preserve">поселок Калья </w:t>
      </w:r>
      <w:r w:rsidR="00593284">
        <w:rPr>
          <w:szCs w:val="28"/>
        </w:rPr>
        <w:t>- 7 300 руб.;</w:t>
      </w:r>
    </w:p>
    <w:p w:rsidR="00593284" w:rsidRDefault="00593284" w:rsidP="00A86D36">
      <w:pPr>
        <w:tabs>
          <w:tab w:val="num" w:pos="-284"/>
          <w:tab w:val="left" w:pos="2835"/>
        </w:tabs>
        <w:ind w:right="-1" w:firstLine="709"/>
        <w:jc w:val="both"/>
        <w:rPr>
          <w:szCs w:val="28"/>
        </w:rPr>
      </w:pPr>
      <w:r>
        <w:rPr>
          <w:szCs w:val="28"/>
        </w:rPr>
        <w:t>поселок Черёмухово – 6 700 руб.;</w:t>
      </w:r>
    </w:p>
    <w:p w:rsidR="00593284" w:rsidRDefault="00593284" w:rsidP="00A86D36">
      <w:pPr>
        <w:tabs>
          <w:tab w:val="num" w:pos="-284"/>
          <w:tab w:val="left" w:pos="2835"/>
        </w:tabs>
        <w:ind w:right="-1" w:firstLine="709"/>
        <w:jc w:val="both"/>
        <w:rPr>
          <w:szCs w:val="28"/>
        </w:rPr>
      </w:pPr>
      <w:r>
        <w:rPr>
          <w:szCs w:val="28"/>
        </w:rPr>
        <w:lastRenderedPageBreak/>
        <w:t>поселок Третий Северный – 6 000 руб.;</w:t>
      </w:r>
    </w:p>
    <w:p w:rsidR="00593284" w:rsidRDefault="00593284" w:rsidP="00A86D36">
      <w:pPr>
        <w:tabs>
          <w:tab w:val="num" w:pos="-284"/>
          <w:tab w:val="left" w:pos="2835"/>
        </w:tabs>
        <w:ind w:right="-1" w:firstLine="709"/>
        <w:jc w:val="both"/>
        <w:rPr>
          <w:szCs w:val="28"/>
        </w:rPr>
      </w:pPr>
      <w:r>
        <w:rPr>
          <w:szCs w:val="28"/>
        </w:rPr>
        <w:t>поселок Покровск-Уральский, поселок Баяновка, поселок Бокситы, село Сосьва, село Всеволодо-Благодатское – 3 000 руб.</w:t>
      </w:r>
    </w:p>
    <w:p w:rsidR="00593284" w:rsidRDefault="00593284" w:rsidP="00A86D36">
      <w:pPr>
        <w:tabs>
          <w:tab w:val="num" w:pos="0"/>
          <w:tab w:val="left" w:pos="2127"/>
          <w:tab w:val="left" w:pos="2835"/>
        </w:tabs>
        <w:ind w:right="-1" w:firstLine="709"/>
        <w:jc w:val="both"/>
        <w:rPr>
          <w:szCs w:val="28"/>
        </w:rPr>
      </w:pPr>
      <w:r>
        <w:rPr>
          <w:szCs w:val="28"/>
        </w:rPr>
        <w:t>2. Утвердить среднюю рыночную стоимость одного квадратного метра жилого помещения на территории населенных пунктов Североуральского городского округа на первый квартал 2020 года:</w:t>
      </w:r>
    </w:p>
    <w:p w:rsidR="00593284" w:rsidRDefault="00593284" w:rsidP="00593284">
      <w:pPr>
        <w:pStyle w:val="ConsPlusNormal"/>
        <w:tabs>
          <w:tab w:val="num" w:pos="0"/>
        </w:tabs>
        <w:ind w:right="-1"/>
        <w:jc w:val="both"/>
        <w:rPr>
          <w:rFonts w:ascii="PT Astra Serif" w:hAnsi="PT Astra Serif" w:cs="Times New Roman"/>
          <w:sz w:val="28"/>
          <w:szCs w:val="28"/>
        </w:rPr>
      </w:pPr>
      <w:r>
        <w:rPr>
          <w:rFonts w:ascii="PT Astra Serif" w:hAnsi="PT Astra Serif" w:cs="Times New Roman"/>
          <w:sz w:val="28"/>
          <w:szCs w:val="28"/>
        </w:rPr>
        <w:tab/>
        <w:t>1) при приобретении жилого помещения на вторичном рынке:</w:t>
      </w:r>
    </w:p>
    <w:p w:rsidR="00593284" w:rsidRDefault="00593284" w:rsidP="00507A19">
      <w:pPr>
        <w:tabs>
          <w:tab w:val="num" w:pos="-284"/>
          <w:tab w:val="left" w:pos="2835"/>
        </w:tabs>
        <w:ind w:right="-1" w:firstLine="709"/>
        <w:jc w:val="both"/>
        <w:rPr>
          <w:szCs w:val="28"/>
        </w:rPr>
      </w:pPr>
      <w:r>
        <w:rPr>
          <w:szCs w:val="28"/>
        </w:rPr>
        <w:t>в границах города Североуральска – 11 600 руб.;</w:t>
      </w:r>
    </w:p>
    <w:p w:rsidR="00593284" w:rsidRDefault="00593284" w:rsidP="00507A19">
      <w:pPr>
        <w:tabs>
          <w:tab w:val="num" w:pos="-284"/>
          <w:tab w:val="left" w:pos="2835"/>
        </w:tabs>
        <w:ind w:right="-1" w:firstLine="709"/>
        <w:jc w:val="both"/>
        <w:rPr>
          <w:szCs w:val="28"/>
        </w:rPr>
      </w:pPr>
      <w:r>
        <w:rPr>
          <w:szCs w:val="28"/>
        </w:rPr>
        <w:t>в границах сельских населенных пунктов:</w:t>
      </w:r>
    </w:p>
    <w:p w:rsidR="00593284" w:rsidRDefault="00A86D36" w:rsidP="00507A19">
      <w:pPr>
        <w:tabs>
          <w:tab w:val="num" w:pos="-284"/>
          <w:tab w:val="left" w:pos="2835"/>
        </w:tabs>
        <w:ind w:right="-1" w:firstLine="709"/>
        <w:jc w:val="both"/>
        <w:rPr>
          <w:szCs w:val="28"/>
        </w:rPr>
      </w:pPr>
      <w:r>
        <w:rPr>
          <w:szCs w:val="28"/>
        </w:rPr>
        <w:t>поселок Калья</w:t>
      </w:r>
      <w:r w:rsidR="00593284">
        <w:rPr>
          <w:szCs w:val="28"/>
        </w:rPr>
        <w:t xml:space="preserve"> - 7 300 руб.;</w:t>
      </w:r>
    </w:p>
    <w:p w:rsidR="00593284" w:rsidRDefault="00593284" w:rsidP="00507A19">
      <w:pPr>
        <w:tabs>
          <w:tab w:val="num" w:pos="-284"/>
          <w:tab w:val="left" w:pos="2835"/>
        </w:tabs>
        <w:ind w:right="-1" w:firstLine="709"/>
        <w:jc w:val="both"/>
        <w:rPr>
          <w:szCs w:val="28"/>
        </w:rPr>
      </w:pPr>
      <w:r>
        <w:rPr>
          <w:szCs w:val="28"/>
        </w:rPr>
        <w:t>поселок Черёмухово – 6 700 руб.;</w:t>
      </w:r>
    </w:p>
    <w:p w:rsidR="00593284" w:rsidRDefault="00593284" w:rsidP="00507A19">
      <w:pPr>
        <w:tabs>
          <w:tab w:val="num" w:pos="-284"/>
          <w:tab w:val="left" w:pos="2835"/>
        </w:tabs>
        <w:ind w:right="-1" w:firstLine="709"/>
        <w:jc w:val="both"/>
        <w:rPr>
          <w:szCs w:val="28"/>
        </w:rPr>
      </w:pPr>
      <w:r>
        <w:rPr>
          <w:szCs w:val="28"/>
        </w:rPr>
        <w:t>поселок Третий Северный – 6 000 руб.;</w:t>
      </w:r>
    </w:p>
    <w:p w:rsidR="00593284" w:rsidRDefault="00593284" w:rsidP="00507A19">
      <w:pPr>
        <w:tabs>
          <w:tab w:val="num" w:pos="-284"/>
          <w:tab w:val="left" w:pos="2835"/>
        </w:tabs>
        <w:ind w:right="-1" w:firstLine="709"/>
        <w:jc w:val="both"/>
        <w:rPr>
          <w:szCs w:val="28"/>
        </w:rPr>
      </w:pPr>
      <w:r>
        <w:rPr>
          <w:szCs w:val="28"/>
        </w:rPr>
        <w:t>поселок Покровск-Уральский, поселок Баяновка, поселок Бокситы, село Сосьва, село Всеволодо-Благодатское – 3 000 руб.</w:t>
      </w:r>
    </w:p>
    <w:p w:rsidR="00593284" w:rsidRDefault="00593284" w:rsidP="00593284">
      <w:pPr>
        <w:pStyle w:val="ConsPlusNormal"/>
        <w:tabs>
          <w:tab w:val="num" w:pos="0"/>
        </w:tabs>
        <w:ind w:right="-1"/>
        <w:jc w:val="both"/>
        <w:rPr>
          <w:rFonts w:ascii="PT Astra Serif" w:hAnsi="PT Astra Serif" w:cs="Times New Roman"/>
          <w:sz w:val="28"/>
          <w:szCs w:val="28"/>
        </w:rPr>
      </w:pPr>
      <w:r>
        <w:rPr>
          <w:rFonts w:ascii="PT Astra Serif" w:hAnsi="PT Astra Serif" w:cs="Times New Roman"/>
          <w:sz w:val="28"/>
          <w:szCs w:val="28"/>
        </w:rPr>
        <w:tab/>
        <w:t>2) при приобретении жилых помещений на первичном рынке у</w:t>
      </w:r>
      <w:r w:rsidR="00507A19">
        <w:rPr>
          <w:rFonts w:ascii="PT Astra Serif" w:hAnsi="PT Astra Serif" w:cs="Times New Roman"/>
          <w:sz w:val="28"/>
          <w:szCs w:val="28"/>
        </w:rPr>
        <w:t> </w:t>
      </w:r>
      <w:r>
        <w:rPr>
          <w:rFonts w:ascii="PT Astra Serif" w:hAnsi="PT Astra Serif" w:cs="Times New Roman"/>
          <w:sz w:val="28"/>
          <w:szCs w:val="28"/>
        </w:rPr>
        <w:t>застройщика, строительстве жилого помещения – 41 496 рублей.</w:t>
      </w:r>
    </w:p>
    <w:p w:rsidR="00593284" w:rsidRDefault="00593284" w:rsidP="00593284">
      <w:pPr>
        <w:tabs>
          <w:tab w:val="left" w:pos="-1418"/>
        </w:tabs>
        <w:ind w:firstLine="709"/>
        <w:jc w:val="both"/>
        <w:rPr>
          <w:szCs w:val="28"/>
        </w:rPr>
      </w:pPr>
      <w:r>
        <w:rPr>
          <w:szCs w:val="28"/>
        </w:rPr>
        <w:t>3. 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В.В. Паслера.</w:t>
      </w:r>
    </w:p>
    <w:p w:rsidR="00593284" w:rsidRDefault="00593284" w:rsidP="00593284">
      <w:pPr>
        <w:tabs>
          <w:tab w:val="left" w:pos="-1418"/>
          <w:tab w:val="left" w:pos="0"/>
        </w:tabs>
        <w:jc w:val="both"/>
        <w:rPr>
          <w:color w:val="000000"/>
          <w:szCs w:val="28"/>
        </w:rPr>
      </w:pPr>
      <w:r>
        <w:rPr>
          <w:szCs w:val="28"/>
        </w:rPr>
        <w:tab/>
        <w:t xml:space="preserve">4. </w:t>
      </w:r>
      <w:r>
        <w:rPr>
          <w:bCs/>
          <w:color w:val="000000"/>
          <w:szCs w:val="28"/>
        </w:rPr>
        <w:t>Опубликовать</w:t>
      </w:r>
      <w:r>
        <w:rPr>
          <w:color w:val="000000"/>
          <w:szCs w:val="28"/>
        </w:rPr>
        <w:t xml:space="preserve"> настоящее постановление в газете «Наше слово» и</w:t>
      </w:r>
      <w:r w:rsidR="00507A19">
        <w:rPr>
          <w:color w:val="000000"/>
          <w:szCs w:val="28"/>
        </w:rPr>
        <w:t> </w:t>
      </w:r>
      <w:bookmarkStart w:id="0" w:name="_GoBack"/>
      <w:bookmarkEnd w:id="0"/>
      <w:r>
        <w:rPr>
          <w:color w:val="000000"/>
          <w:szCs w:val="28"/>
        </w:rPr>
        <w:t>на</w:t>
      </w:r>
      <w:r w:rsidR="00507A19">
        <w:rPr>
          <w:color w:val="000000"/>
          <w:szCs w:val="28"/>
        </w:rPr>
        <w:t> </w:t>
      </w:r>
      <w:r>
        <w:rPr>
          <w:color w:val="000000"/>
          <w:szCs w:val="28"/>
        </w:rPr>
        <w:t>официальном сайте Администрации Североуральского городского округа.</w:t>
      </w:r>
    </w:p>
    <w:p w:rsidR="00593284" w:rsidRDefault="00593284" w:rsidP="00593284">
      <w:pPr>
        <w:jc w:val="both"/>
        <w:rPr>
          <w:szCs w:val="28"/>
        </w:rPr>
      </w:pPr>
    </w:p>
    <w:p w:rsidR="00593284" w:rsidRDefault="00593284" w:rsidP="00593284">
      <w:pPr>
        <w:jc w:val="both"/>
        <w:rPr>
          <w:szCs w:val="28"/>
        </w:rPr>
      </w:pPr>
    </w:p>
    <w:p w:rsidR="00593284" w:rsidRDefault="00593284" w:rsidP="00593284">
      <w:pPr>
        <w:jc w:val="both"/>
        <w:rPr>
          <w:szCs w:val="28"/>
        </w:rPr>
      </w:pPr>
      <w:r>
        <w:rPr>
          <w:szCs w:val="28"/>
        </w:rPr>
        <w:t xml:space="preserve">Глава </w:t>
      </w:r>
    </w:p>
    <w:p w:rsidR="00593284" w:rsidRDefault="00593284" w:rsidP="00593284">
      <w:pPr>
        <w:jc w:val="both"/>
        <w:rPr>
          <w:szCs w:val="28"/>
        </w:rPr>
      </w:pPr>
      <w:r>
        <w:rPr>
          <w:szCs w:val="28"/>
        </w:rPr>
        <w:t>Североуральского городского округа</w:t>
      </w:r>
      <w:r>
        <w:rPr>
          <w:szCs w:val="28"/>
        </w:rPr>
        <w:tab/>
      </w:r>
      <w:r>
        <w:rPr>
          <w:szCs w:val="28"/>
        </w:rPr>
        <w:tab/>
      </w:r>
      <w:r>
        <w:rPr>
          <w:szCs w:val="28"/>
        </w:rPr>
        <w:tab/>
        <w:t xml:space="preserve">       </w:t>
      </w:r>
      <w:r w:rsidR="00507A19">
        <w:rPr>
          <w:szCs w:val="28"/>
        </w:rPr>
        <w:t xml:space="preserve">    </w:t>
      </w:r>
      <w:r>
        <w:rPr>
          <w:szCs w:val="28"/>
        </w:rPr>
        <w:t xml:space="preserve">        В.П. Матюшенко</w:t>
      </w:r>
    </w:p>
    <w:p w:rsidR="00593284" w:rsidRDefault="00593284" w:rsidP="00593284">
      <w:pPr>
        <w:jc w:val="center"/>
        <w:rPr>
          <w:rFonts w:ascii="Times New Roman" w:hAnsi="Times New Roman"/>
          <w:szCs w:val="28"/>
        </w:rPr>
      </w:pPr>
    </w:p>
    <w:sectPr w:rsidR="00593284" w:rsidSect="00507A19">
      <w:headerReference w:type="default" r:id="rId7"/>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D6" w:rsidRDefault="002F00D6" w:rsidP="00507A19">
      <w:r>
        <w:separator/>
      </w:r>
    </w:p>
  </w:endnote>
  <w:endnote w:type="continuationSeparator" w:id="0">
    <w:p w:rsidR="002F00D6" w:rsidRDefault="002F00D6" w:rsidP="0050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D6" w:rsidRDefault="002F00D6" w:rsidP="00507A19">
      <w:r>
        <w:separator/>
      </w:r>
    </w:p>
  </w:footnote>
  <w:footnote w:type="continuationSeparator" w:id="0">
    <w:p w:rsidR="002F00D6" w:rsidRDefault="002F00D6" w:rsidP="0050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925447"/>
      <w:docPartObj>
        <w:docPartGallery w:val="Page Numbers (Top of Page)"/>
        <w:docPartUnique/>
      </w:docPartObj>
    </w:sdtPr>
    <w:sdtContent>
      <w:p w:rsidR="00507A19" w:rsidRDefault="00507A19">
        <w:pPr>
          <w:pStyle w:val="a5"/>
          <w:jc w:val="center"/>
        </w:pPr>
        <w:r>
          <w:fldChar w:fldCharType="begin"/>
        </w:r>
        <w:r>
          <w:instrText>PAGE   \* MERGEFORMAT</w:instrText>
        </w:r>
        <w:r>
          <w:fldChar w:fldCharType="separate"/>
        </w:r>
        <w:r>
          <w:rPr>
            <w:noProof/>
          </w:rPr>
          <w:t>2</w:t>
        </w:r>
        <w:r>
          <w:fldChar w:fldCharType="end"/>
        </w:r>
      </w:p>
    </w:sdtContent>
  </w:sdt>
  <w:p w:rsidR="00507A19" w:rsidRDefault="00507A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217E09"/>
    <w:rsid w:val="002E4E81"/>
    <w:rsid w:val="002F00D6"/>
    <w:rsid w:val="00421C4B"/>
    <w:rsid w:val="004877B4"/>
    <w:rsid w:val="004F3578"/>
    <w:rsid w:val="00507A19"/>
    <w:rsid w:val="00524F8B"/>
    <w:rsid w:val="00566B11"/>
    <w:rsid w:val="00593284"/>
    <w:rsid w:val="00766ABA"/>
    <w:rsid w:val="007F097C"/>
    <w:rsid w:val="008C4B8C"/>
    <w:rsid w:val="009869D7"/>
    <w:rsid w:val="00A315F2"/>
    <w:rsid w:val="00A32D57"/>
    <w:rsid w:val="00A86D36"/>
    <w:rsid w:val="00A96B2C"/>
    <w:rsid w:val="00B85B4C"/>
    <w:rsid w:val="00C5181B"/>
    <w:rsid w:val="00C86C01"/>
    <w:rsid w:val="00CA2FF8"/>
    <w:rsid w:val="00CB43D7"/>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ConsPlusNormal">
    <w:name w:val="ConsPlusNormal"/>
    <w:rsid w:val="00593284"/>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Nonformat">
    <w:name w:val="ConsNonformat"/>
    <w:uiPriority w:val="99"/>
    <w:rsid w:val="00593284"/>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styleId="a5">
    <w:name w:val="header"/>
    <w:basedOn w:val="a"/>
    <w:link w:val="a6"/>
    <w:uiPriority w:val="99"/>
    <w:unhideWhenUsed/>
    <w:rsid w:val="00507A19"/>
    <w:pPr>
      <w:tabs>
        <w:tab w:val="center" w:pos="4677"/>
        <w:tab w:val="right" w:pos="9355"/>
      </w:tabs>
    </w:pPr>
  </w:style>
  <w:style w:type="character" w:customStyle="1" w:styleId="a6">
    <w:name w:val="Верхний колонтитул Знак"/>
    <w:basedOn w:val="a0"/>
    <w:link w:val="a5"/>
    <w:uiPriority w:val="99"/>
    <w:rsid w:val="00507A19"/>
  </w:style>
  <w:style w:type="paragraph" w:styleId="a7">
    <w:name w:val="footer"/>
    <w:basedOn w:val="a"/>
    <w:link w:val="a8"/>
    <w:uiPriority w:val="99"/>
    <w:unhideWhenUsed/>
    <w:rsid w:val="00507A19"/>
    <w:pPr>
      <w:tabs>
        <w:tab w:val="center" w:pos="4677"/>
        <w:tab w:val="right" w:pos="9355"/>
      </w:tabs>
    </w:pPr>
  </w:style>
  <w:style w:type="character" w:customStyle="1" w:styleId="a8">
    <w:name w:val="Нижний колонтитул Знак"/>
    <w:basedOn w:val="a0"/>
    <w:link w:val="a7"/>
    <w:uiPriority w:val="99"/>
    <w:rsid w:val="0050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3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34</cp:revision>
  <cp:lastPrinted>2020-01-16T11:40:00Z</cp:lastPrinted>
  <dcterms:created xsi:type="dcterms:W3CDTF">2014-04-14T10:25:00Z</dcterms:created>
  <dcterms:modified xsi:type="dcterms:W3CDTF">2020-01-16T11:42:00Z</dcterms:modified>
</cp:coreProperties>
</file>