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pStyle w:val="af0"/>
      </w:pPr>
      <w:r>
        <w:t>ЛИСТОК СОГЛАСОВАНИЯ</w:t>
      </w:r>
    </w:p>
    <w:p w:rsidR="004E6CDE" w:rsidRDefault="004E6CDE" w:rsidP="004E6CDE">
      <w:pPr>
        <w:jc w:val="center"/>
        <w:rPr>
          <w:sz w:val="22"/>
        </w:rPr>
      </w:pPr>
      <w:r>
        <w:rPr>
          <w:sz w:val="22"/>
        </w:rPr>
        <w:t>проекта постановления (распоряжения) Администрации Североуральского городского округа</w:t>
      </w:r>
    </w:p>
    <w:p w:rsidR="004E6CDE" w:rsidRDefault="004E6CDE" w:rsidP="004E6CD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Наименование документа: </w:t>
            </w:r>
            <w:r>
              <w:rPr>
                <w:sz w:val="22"/>
                <w:u w:val="single"/>
              </w:rPr>
              <w:t>проект постановления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Pr="005018DA" w:rsidRDefault="004E6CDE" w:rsidP="004E6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8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Североуральского </w:t>
            </w:r>
          </w:p>
          <w:p w:rsidR="004E6CDE" w:rsidRDefault="004E6CDE" w:rsidP="004E6CDE">
            <w:pPr>
              <w:jc w:val="center"/>
              <w:rPr>
                <w:sz w:val="24"/>
                <w:szCs w:val="24"/>
              </w:rPr>
            </w:pPr>
            <w:r w:rsidRPr="005018DA">
              <w:rPr>
                <w:sz w:val="24"/>
                <w:szCs w:val="24"/>
              </w:rPr>
              <w:t>городского округа «</w:t>
            </w:r>
            <w:r w:rsidR="00FB1DEE">
              <w:rPr>
                <w:sz w:val="24"/>
                <w:szCs w:val="24"/>
              </w:rPr>
              <w:t>Управление</w:t>
            </w:r>
            <w:r w:rsidRPr="005018DA">
              <w:rPr>
                <w:rStyle w:val="a3"/>
                <w:b w:val="0"/>
                <w:sz w:val="24"/>
                <w:szCs w:val="24"/>
              </w:rPr>
              <w:t xml:space="preserve"> муниципальной собственностью Североуральского городского округа</w:t>
            </w:r>
            <w:r w:rsidRPr="005018DA">
              <w:rPr>
                <w:sz w:val="24"/>
                <w:szCs w:val="24"/>
              </w:rPr>
              <w:t>» на 201</w:t>
            </w:r>
            <w:r>
              <w:rPr>
                <w:sz w:val="24"/>
                <w:szCs w:val="24"/>
              </w:rPr>
              <w:t>5</w:t>
            </w:r>
            <w:r w:rsidRPr="005018D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018DA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DE" w:rsidRDefault="00FB1DEE" w:rsidP="004E6CDE">
            <w:pPr>
              <w:jc w:val="both"/>
              <w:rPr>
                <w:sz w:val="16"/>
              </w:rPr>
            </w:pPr>
            <w:r>
              <w:rPr>
                <w:sz w:val="22"/>
              </w:rPr>
              <w:t>2. Проект подготовлен</w:t>
            </w:r>
            <w:r w:rsidR="004E6CDE">
              <w:rPr>
                <w:sz w:val="22"/>
              </w:rPr>
              <w:t xml:space="preserve"> Комитетом по упра</w:t>
            </w:r>
            <w:r>
              <w:rPr>
                <w:sz w:val="22"/>
              </w:rPr>
              <w:t>влению муниципальным имуществом</w:t>
            </w:r>
            <w:r w:rsidR="004E6CDE">
              <w:rPr>
                <w:sz w:val="22"/>
              </w:rPr>
              <w:t xml:space="preserve"> Администрации Североуральского городского округа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3. Проект завизирован: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232"/>
      </w:tblGrid>
      <w:tr w:rsidR="004E6CDE" w:rsidTr="004E6CDE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отдела, 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Замечания, предложения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Подпись, число </w:t>
            </w:r>
          </w:p>
        </w:tc>
      </w:tr>
      <w:tr w:rsidR="004E6CDE" w:rsidTr="004E6CDE">
        <w:trPr>
          <w:trHeight w:val="85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r>
              <w:t>Зам. главы администрации, курирующий данный вопрос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Юридическая служба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 Комитет по управлению муниципальным имуществом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Финансовое Управление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Отдел экономики и потребительского рынка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Контрольно-счетная палата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4. Документы разослать:</w:t>
      </w:r>
    </w:p>
    <w:p w:rsidR="004E6CDE" w:rsidRDefault="004E6CDE" w:rsidP="004E6CDE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Комитет по управлению муниципальным имуществом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2. Финансовое управление                                   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3. Отдел экономики и потребительского рынка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4. Контрольно-счетная палата                                                                             - 1 - 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 xml:space="preserve">Число ________________________                                  </w:t>
      </w:r>
      <w:r>
        <w:rPr>
          <w:b/>
          <w:sz w:val="22"/>
        </w:rPr>
        <w:t>Исполнитель</w:t>
      </w:r>
      <w:r>
        <w:rPr>
          <w:sz w:val="22"/>
        </w:rPr>
        <w:t xml:space="preserve"> ___________________________</w:t>
      </w: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  <w:sectPr w:rsidR="004E6CDE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r w:rsidRPr="005018DA">
        <w:rPr>
          <w:b/>
          <w:sz w:val="28"/>
          <w:szCs w:val="28"/>
        </w:rPr>
        <w:lastRenderedPageBreak/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B1DEE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FB1DEE">
              <w:rPr>
                <w:b/>
                <w:sz w:val="28"/>
                <w:szCs w:val="28"/>
              </w:rPr>
              <w:t xml:space="preserve">  </w:t>
            </w:r>
            <w:r w:rsidRPr="00057A68">
              <w:rPr>
                <w:b/>
                <w:sz w:val="28"/>
                <w:szCs w:val="28"/>
              </w:rPr>
              <w:t xml:space="preserve"> 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 xml:space="preserve">Об </w:t>
      </w:r>
      <w:r w:rsidR="004D6BEC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057A68">
        <w:rPr>
          <w:rFonts w:ascii="Times New Roman" w:hAnsi="Times New Roman" w:cs="Times New Roman"/>
          <w:sz w:val="28"/>
          <w:szCs w:val="28"/>
        </w:rPr>
        <w:t>муниципальн</w:t>
      </w:r>
      <w:r w:rsidR="004D6BEC">
        <w:rPr>
          <w:rFonts w:ascii="Times New Roman" w:hAnsi="Times New Roman" w:cs="Times New Roman"/>
          <w:sz w:val="28"/>
          <w:szCs w:val="28"/>
        </w:rPr>
        <w:t xml:space="preserve">ую </w:t>
      </w:r>
      <w:r w:rsidRPr="00057A68">
        <w:rPr>
          <w:rFonts w:ascii="Times New Roman" w:hAnsi="Times New Roman" w:cs="Times New Roman"/>
          <w:sz w:val="28"/>
          <w:szCs w:val="28"/>
        </w:rPr>
        <w:t xml:space="preserve">программы Североуральского </w:t>
      </w:r>
    </w:p>
    <w:p w:rsidR="00F33937" w:rsidRPr="00057A68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3937" w:rsidRPr="00057A68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937" w:rsidRPr="00057A68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</w:t>
      </w:r>
      <w:r w:rsidR="00804D81">
        <w:rPr>
          <w:sz w:val="28"/>
          <w:szCs w:val="28"/>
        </w:rPr>
        <w:t>04</w:t>
      </w:r>
      <w:r w:rsidR="00B44DA1">
        <w:rPr>
          <w:sz w:val="28"/>
          <w:szCs w:val="28"/>
        </w:rPr>
        <w:t xml:space="preserve"> </w:t>
      </w:r>
      <w:r w:rsidR="00804D81">
        <w:rPr>
          <w:sz w:val="28"/>
          <w:szCs w:val="28"/>
        </w:rPr>
        <w:t>октября</w:t>
      </w:r>
      <w:r w:rsidR="00F33937" w:rsidRPr="00057A68">
        <w:rPr>
          <w:sz w:val="28"/>
          <w:szCs w:val="28"/>
        </w:rPr>
        <w:t xml:space="preserve"> 201</w:t>
      </w:r>
      <w:r w:rsidR="00E433CA" w:rsidRPr="00057A68">
        <w:rPr>
          <w:sz w:val="28"/>
          <w:szCs w:val="28"/>
        </w:rPr>
        <w:t>4</w:t>
      </w:r>
      <w:r w:rsidR="00F33937" w:rsidRPr="00057A68">
        <w:rPr>
          <w:sz w:val="28"/>
          <w:szCs w:val="28"/>
        </w:rPr>
        <w:t xml:space="preserve"> года, Устава Североуральского городского округа («Наше слово», 2005, 15 августа, № 95) с изменениями на </w:t>
      </w:r>
      <w:r w:rsidR="00E433CA" w:rsidRPr="00057A68">
        <w:rPr>
          <w:sz w:val="28"/>
          <w:szCs w:val="28"/>
        </w:rPr>
        <w:t>23 апреля</w:t>
      </w:r>
      <w:r w:rsidR="00F966CF" w:rsidRPr="00057A68">
        <w:rPr>
          <w:sz w:val="28"/>
          <w:szCs w:val="28"/>
        </w:rPr>
        <w:t xml:space="preserve"> 201</w:t>
      </w:r>
      <w:r w:rsidR="00E433CA" w:rsidRPr="00057A68">
        <w:rPr>
          <w:sz w:val="28"/>
          <w:szCs w:val="28"/>
        </w:rPr>
        <w:t>4</w:t>
      </w:r>
      <w:r w:rsidR="00FF0F3A">
        <w:rPr>
          <w:sz w:val="28"/>
          <w:szCs w:val="28"/>
        </w:rPr>
        <w:t xml:space="preserve"> года</w:t>
      </w:r>
      <w:r w:rsidR="00E433CA" w:rsidRPr="00057A68">
        <w:rPr>
          <w:sz w:val="28"/>
          <w:szCs w:val="28"/>
        </w:rPr>
        <w:t xml:space="preserve">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F966CF" w:rsidRPr="00057A68">
        <w:rPr>
          <w:sz w:val="28"/>
          <w:szCs w:val="28"/>
        </w:rPr>
        <w:t xml:space="preserve"> (газета «Наше слово», 2013, 13 сентября, № 70)</w:t>
      </w:r>
      <w:r w:rsidR="004A2C3F">
        <w:rPr>
          <w:sz w:val="28"/>
          <w:szCs w:val="28"/>
        </w:rPr>
        <w:t xml:space="preserve">с изменениями на 18 </w:t>
      </w:r>
      <w:r w:rsidR="00CE50CC">
        <w:rPr>
          <w:sz w:val="28"/>
          <w:szCs w:val="28"/>
        </w:rPr>
        <w:t>октября</w:t>
      </w:r>
      <w:r w:rsidR="004A2C3F">
        <w:rPr>
          <w:sz w:val="28"/>
          <w:szCs w:val="28"/>
        </w:rPr>
        <w:t xml:space="preserve"> 2014 года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332C68" w:rsidRPr="00057A68">
        <w:rPr>
          <w:sz w:val="28"/>
          <w:szCs w:val="28"/>
        </w:rPr>
        <w:t xml:space="preserve">» </w:t>
      </w:r>
      <w:r w:rsidR="00CE50CC">
        <w:rPr>
          <w:sz w:val="28"/>
          <w:szCs w:val="28"/>
        </w:rPr>
        <w:t>, с изменениями на 27.10.2014г., протестом прокурора г.Североуральска №01-08-2015 от 17.02.2015г.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r w:rsidRPr="00057A68">
        <w:rPr>
          <w:b/>
          <w:sz w:val="28"/>
          <w:szCs w:val="28"/>
        </w:rPr>
        <w:t>П О С Т А Н О В Л Я Е Т:</w:t>
      </w:r>
    </w:p>
    <w:p w:rsidR="00F33937" w:rsidRDefault="00F33937" w:rsidP="00057A68"/>
    <w:p w:rsidR="004D6BEC" w:rsidRDefault="00722F8E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BEC">
        <w:rPr>
          <w:rFonts w:ascii="Times New Roman" w:hAnsi="Times New Roman" w:cs="Times New Roman"/>
          <w:sz w:val="28"/>
          <w:szCs w:val="28"/>
        </w:rPr>
        <w:t>Внести в</w:t>
      </w:r>
      <w:r w:rsidR="00F3393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D6BEC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 от 29.10.2014 г. №1586,следующие изменения:</w:t>
      </w:r>
    </w:p>
    <w:p w:rsidR="00F33937" w:rsidRDefault="004D6BEC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8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.в паспорте муниципальной программы Североуральского городского округа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 – 2020 годы строку</w:t>
      </w:r>
      <w:r w:rsidR="008F66D4">
        <w:rPr>
          <w:rFonts w:ascii="Times New Roman" w:hAnsi="Times New Roman" w:cs="Times New Roman"/>
          <w:sz w:val="28"/>
          <w:szCs w:val="28"/>
        </w:rPr>
        <w:t xml:space="preserve"> «перечень основных целевых показателей муниципальной программы» изложить в следующей редакции:</w:t>
      </w:r>
    </w:p>
    <w:p w:rsidR="008F66D4" w:rsidRDefault="008F66D4" w:rsidP="004D6BEC">
      <w:pPr>
        <w:pStyle w:val="ConsPlusNormal"/>
        <w:widowControl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8F66D4" w:rsidTr="0098457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D4" w:rsidRDefault="008F66D4" w:rsidP="0098457D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D4" w:rsidRPr="00D45200" w:rsidRDefault="008F66D4" w:rsidP="0098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6926DD" w:rsidRPr="00CE50CC" w:rsidRDefault="008F66D4" w:rsidP="00605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26DD" w:rsidRPr="00CE50CC">
              <w:rPr>
                <w:sz w:val="24"/>
                <w:szCs w:val="24"/>
              </w:rPr>
              <w:t xml:space="preserve"> </w:t>
            </w:r>
            <w:r w:rsidR="006926DD" w:rsidRPr="00CE50CC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округа.</w:t>
            </w:r>
          </w:p>
          <w:p w:rsidR="0060548C" w:rsidRPr="00CE50CC" w:rsidRDefault="0060548C" w:rsidP="00605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26DD" w:rsidRPr="00CE50CC">
              <w:rPr>
                <w:sz w:val="24"/>
                <w:szCs w:val="24"/>
              </w:rPr>
              <w:t xml:space="preserve"> </w:t>
            </w:r>
            <w:r w:rsidR="006926DD" w:rsidRPr="00CE50C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находящихся в муниципальной собственности Североуральского городского округа в отношении которой проведена техническая инвентаризация.</w:t>
            </w:r>
          </w:p>
          <w:p w:rsidR="008F66D4" w:rsidRDefault="00722F8E" w:rsidP="00605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работ по оценке объектов для внесения в реестр 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передачи в пользование и приватизации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6D4" w:rsidRPr="003E1193" w:rsidRDefault="00722F8E" w:rsidP="0098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6D4">
              <w:rPr>
                <w:spacing w:val="-2"/>
                <w:sz w:val="24"/>
                <w:szCs w:val="24"/>
              </w:rPr>
              <w:t xml:space="preserve"> </w:t>
            </w:r>
            <w:r w:rsidR="007143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по содержанию объектов</w:t>
            </w:r>
            <w:r w:rsidR="008F6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8F66D4" w:rsidRPr="003E1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находящихся в муниципальной казне Североуральского городского округа и не переданных во владение</w:t>
            </w:r>
            <w:r w:rsidR="008F66D4" w:rsidRPr="003E1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6D4" w:rsidRDefault="00722F8E" w:rsidP="0098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. Количество объектов, на которых осуществляется физическая охрана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объектов, находящихся в муниципальной казне и не переданных в пользование либо владение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6D4" w:rsidRDefault="00722F8E" w:rsidP="0098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.Количество запаспортизованных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округа, от общего количества дорог, находящихся в муниципальной собственности Североуральского городского округа.</w:t>
            </w:r>
          </w:p>
          <w:p w:rsidR="008F66D4" w:rsidRPr="00D45200" w:rsidRDefault="00722F8E" w:rsidP="0098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8F66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8F66D4" w:rsidRPr="00574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</w:t>
            </w:r>
            <w:r w:rsidR="008F66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необходимых для обеспечения  граждан жилыми помещениями с целью улучшения жилищных условий</w:t>
            </w:r>
            <w:r w:rsidR="008F66D4" w:rsidRPr="00574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8F66D4" w:rsidRPr="00D45200" w:rsidRDefault="00722F8E" w:rsidP="0098457D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. Количество обновлений программного продукта "БАРС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, используемого для ведения Реестра объектов муниципальной собственности и договоров аренды муниципального имущества</w:t>
            </w:r>
            <w:r w:rsidR="008F66D4"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  <w:r w:rsidR="008F66D4" w:rsidRPr="00D4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6D4" w:rsidRDefault="008F66D4" w:rsidP="0098457D">
            <w:pPr>
              <w:snapToGrid w:val="0"/>
              <w:ind w:firstLine="175"/>
              <w:rPr>
                <w:sz w:val="24"/>
              </w:rPr>
            </w:pPr>
          </w:p>
        </w:tc>
      </w:tr>
    </w:tbl>
    <w:p w:rsidR="008F66D4" w:rsidRDefault="008F66D4" w:rsidP="004D6BEC">
      <w:pPr>
        <w:pStyle w:val="ConsPlusNormal"/>
        <w:widowControl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722F8E" w:rsidRDefault="00CE50CC" w:rsidP="00CE50C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6DD">
        <w:rPr>
          <w:rFonts w:ascii="Times New Roman" w:hAnsi="Times New Roman" w:cs="Times New Roman"/>
          <w:sz w:val="28"/>
          <w:szCs w:val="28"/>
        </w:rPr>
        <w:t>Приложения №1</w:t>
      </w:r>
      <w:r w:rsidR="00722F8E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722F8E" w:rsidRPr="00722F8E">
        <w:rPr>
          <w:rFonts w:ascii="Times New Roman" w:hAnsi="Times New Roman" w:cs="Times New Roman"/>
          <w:sz w:val="28"/>
          <w:szCs w:val="28"/>
        </w:rPr>
        <w:t xml:space="preserve"> </w:t>
      </w:r>
      <w:r w:rsidR="00722F8E" w:rsidRPr="00C84B05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>»</w:t>
      </w:r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722F8E">
        <w:rPr>
          <w:rFonts w:ascii="Times New Roman" w:hAnsi="Times New Roman" w:cs="Times New Roman"/>
          <w:sz w:val="28"/>
          <w:szCs w:val="28"/>
        </w:rPr>
        <w:t xml:space="preserve">2015 – 2020 годы изложить в новой редакции </w:t>
      </w:r>
    </w:p>
    <w:p w:rsidR="00F33937" w:rsidRPr="00C84B05" w:rsidRDefault="00722F8E" w:rsidP="00CE50C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0CC">
        <w:rPr>
          <w:rFonts w:ascii="Times New Roman" w:hAnsi="Times New Roman" w:cs="Times New Roman"/>
          <w:sz w:val="28"/>
          <w:szCs w:val="28"/>
        </w:rPr>
        <w:t>.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722F8E" w:rsidP="00CE50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 xml:space="preserve">.Контроль за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3A299E" w:rsidRDefault="003A299E" w:rsidP="00157812">
      <w:pPr>
        <w:jc w:val="right"/>
        <w:rPr>
          <w:rStyle w:val="a3"/>
          <w:b w:val="0"/>
          <w:sz w:val="24"/>
          <w:szCs w:val="24"/>
        </w:rPr>
      </w:pPr>
    </w:p>
    <w:p w:rsidR="00FF0F3A" w:rsidRDefault="00FF0F3A" w:rsidP="00157812">
      <w:pPr>
        <w:jc w:val="right"/>
        <w:rPr>
          <w:rStyle w:val="a3"/>
          <w:b w:val="0"/>
          <w:sz w:val="24"/>
          <w:szCs w:val="24"/>
        </w:rPr>
      </w:pPr>
    </w:p>
    <w:p w:rsidR="00FF0F3A" w:rsidRDefault="00FF0F3A" w:rsidP="00157812">
      <w:pPr>
        <w:jc w:val="right"/>
        <w:rPr>
          <w:rStyle w:val="a3"/>
          <w:b w:val="0"/>
          <w:sz w:val="24"/>
          <w:szCs w:val="24"/>
        </w:rPr>
      </w:pPr>
    </w:p>
    <w:p w:rsidR="00FF0F3A" w:rsidRDefault="00FF0F3A" w:rsidP="00157812">
      <w:pPr>
        <w:jc w:val="right"/>
        <w:rPr>
          <w:rStyle w:val="a3"/>
          <w:b w:val="0"/>
          <w:sz w:val="24"/>
          <w:szCs w:val="24"/>
        </w:rPr>
      </w:pP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F5221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="004D009F"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 w:rsidR="004D009F"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 w:rsidR="00785C8A"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AE40B7" w:rsidRPr="00927F52" w:rsidRDefault="00AE40B7" w:rsidP="00AE40B7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AE40B7" w:rsidRPr="00927F52" w:rsidRDefault="00AE40B7" w:rsidP="00126976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AE40B7" w:rsidRPr="00927F52" w:rsidRDefault="00AE40B7" w:rsidP="0012697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AE40B7" w:rsidRPr="00927F52" w:rsidRDefault="00126976" w:rsidP="0012697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E40B7" w:rsidRPr="00927F52">
        <w:rPr>
          <w:sz w:val="28"/>
          <w:szCs w:val="28"/>
          <w:lang w:eastAsia="ru-RU"/>
        </w:rPr>
        <w:t>«</w:t>
      </w:r>
      <w:r w:rsidR="004D009F">
        <w:rPr>
          <w:sz w:val="28"/>
          <w:szCs w:val="28"/>
          <w:lang w:eastAsia="ru-RU"/>
        </w:rPr>
        <w:t>У</w:t>
      </w:r>
      <w:r w:rsidR="00AE40B7" w:rsidRPr="00927F52">
        <w:rPr>
          <w:b/>
          <w:bCs/>
          <w:sz w:val="28"/>
          <w:szCs w:val="28"/>
          <w:lang w:eastAsia="ru-RU"/>
        </w:rPr>
        <w:t>правлени</w:t>
      </w:r>
      <w:r w:rsidR="004D009F">
        <w:rPr>
          <w:b/>
          <w:bCs/>
          <w:sz w:val="28"/>
          <w:szCs w:val="28"/>
          <w:lang w:eastAsia="ru-RU"/>
        </w:rPr>
        <w:t>е</w:t>
      </w:r>
      <w:r w:rsidR="00FB1DEE">
        <w:rPr>
          <w:b/>
          <w:bCs/>
          <w:sz w:val="28"/>
          <w:szCs w:val="28"/>
          <w:lang w:eastAsia="ru-RU"/>
        </w:rPr>
        <w:t xml:space="preserve"> муниципальной собственностью</w:t>
      </w:r>
      <w:r w:rsidR="00173E1D">
        <w:rPr>
          <w:b/>
          <w:bCs/>
          <w:sz w:val="28"/>
          <w:szCs w:val="28"/>
          <w:lang w:eastAsia="ru-RU"/>
        </w:rPr>
        <w:t xml:space="preserve"> </w:t>
      </w:r>
      <w:r w:rsidR="00AE40B7" w:rsidRPr="00927F52">
        <w:rPr>
          <w:b/>
          <w:bCs/>
          <w:sz w:val="28"/>
          <w:szCs w:val="28"/>
          <w:lang w:eastAsia="ru-RU"/>
        </w:rPr>
        <w:t>Североуральского городского округа</w:t>
      </w:r>
      <w:r w:rsidR="00AE40B7" w:rsidRPr="00927F52">
        <w:rPr>
          <w:b/>
          <w:sz w:val="28"/>
          <w:szCs w:val="28"/>
          <w:lang w:eastAsia="ru-RU"/>
        </w:rPr>
        <w:t>» на 201</w:t>
      </w:r>
      <w:r w:rsidR="00FB5862">
        <w:rPr>
          <w:b/>
          <w:sz w:val="28"/>
          <w:szCs w:val="28"/>
          <w:lang w:eastAsia="ru-RU"/>
        </w:rPr>
        <w:t>5</w:t>
      </w:r>
      <w:r w:rsidR="00AE40B7" w:rsidRPr="00927F52">
        <w:rPr>
          <w:b/>
          <w:sz w:val="28"/>
          <w:szCs w:val="28"/>
          <w:lang w:eastAsia="ru-RU"/>
        </w:rPr>
        <w:t>-20</w:t>
      </w:r>
      <w:r w:rsidR="00AE2800">
        <w:rPr>
          <w:b/>
          <w:sz w:val="28"/>
          <w:szCs w:val="28"/>
          <w:lang w:eastAsia="ru-RU"/>
        </w:rPr>
        <w:t xml:space="preserve">20 </w:t>
      </w:r>
      <w:r w:rsidR="00AE40B7" w:rsidRPr="00927F52">
        <w:rPr>
          <w:b/>
          <w:sz w:val="28"/>
          <w:szCs w:val="28"/>
          <w:lang w:eastAsia="ru-RU"/>
        </w:rPr>
        <w:t>годы</w:t>
      </w:r>
    </w:p>
    <w:p w:rsidR="00AE40B7" w:rsidRPr="00927F52" w:rsidRDefault="00AE40B7" w:rsidP="00AE40B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073"/>
        <w:gridCol w:w="992"/>
        <w:gridCol w:w="922"/>
        <w:gridCol w:w="24"/>
        <w:gridCol w:w="936"/>
        <w:gridCol w:w="24"/>
        <w:gridCol w:w="985"/>
        <w:gridCol w:w="1008"/>
        <w:gridCol w:w="24"/>
        <w:gridCol w:w="1094"/>
        <w:gridCol w:w="992"/>
        <w:gridCol w:w="1080"/>
        <w:gridCol w:w="1865"/>
        <w:gridCol w:w="24"/>
      </w:tblGrid>
      <w:tr w:rsidR="00AE40B7" w:rsidRPr="00511CA5" w:rsidTr="0006037D">
        <w:trPr>
          <w:gridAfter w:val="1"/>
          <w:wAfter w:w="24" w:type="dxa"/>
          <w:trHeight w:val="545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E40B7" w:rsidRPr="00511CA5" w:rsidTr="0006037D">
        <w:trPr>
          <w:gridAfter w:val="1"/>
          <w:wAfter w:w="24" w:type="dxa"/>
          <w:trHeight w:val="558"/>
          <w:jc w:val="center"/>
        </w:trPr>
        <w:tc>
          <w:tcPr>
            <w:tcW w:w="53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 год</w:t>
            </w:r>
          </w:p>
        </w:tc>
        <w:tc>
          <w:tcPr>
            <w:tcW w:w="109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5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AE40B7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AE40B7" w:rsidRPr="00511CA5" w:rsidRDefault="00AE40B7" w:rsidP="009D42B2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 w:rsidR="00FB5862"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="009D42B2"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AE40B7" w:rsidRPr="005B008D" w:rsidRDefault="00AE40B7" w:rsidP="00EF2F26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</w:t>
            </w:r>
            <w:r w:rsidR="00FB5862" w:rsidRPr="005B008D">
              <w:rPr>
                <w:b/>
                <w:spacing w:val="3"/>
                <w:sz w:val="24"/>
                <w:szCs w:val="24"/>
                <w:lang w:eastAsia="ru-RU"/>
              </w:rPr>
              <w:t>1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.1 :</w:t>
            </w:r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F2F26"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AE40B7" w:rsidRPr="00511CA5" w:rsidTr="0098457D">
        <w:trPr>
          <w:gridAfter w:val="1"/>
          <w:wAfter w:w="24" w:type="dxa"/>
          <w:trHeight w:val="1244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98457D" w:rsidRPr="00CE50CC" w:rsidRDefault="00AE40B7" w:rsidP="0098457D">
            <w:pPr>
              <w:autoSpaceDN w:val="0"/>
              <w:spacing w:line="278" w:lineRule="exact"/>
              <w:ind w:right="-6"/>
              <w:jc w:val="both"/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B5862"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  <w:r w:rsidR="008805D2" w:rsidRPr="00CE50CC">
              <w:t xml:space="preserve"> </w:t>
            </w:r>
          </w:p>
          <w:p w:rsidR="00AE40B7" w:rsidRPr="00CE50CC" w:rsidRDefault="0098457D" w:rsidP="0098457D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z w:val="24"/>
                <w:szCs w:val="24"/>
                <w:lang w:eastAsia="ru-RU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CE50CC" w:rsidRDefault="0098457D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CE50CC"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AE40B7" w:rsidRPr="00CE50CC" w:rsidRDefault="0098457D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E40B7" w:rsidRPr="00CE50CC" w:rsidRDefault="0098457D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E40B7" w:rsidRPr="00CE50CC" w:rsidRDefault="0098457D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E40B7" w:rsidRPr="00CE50CC" w:rsidRDefault="0098457D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E40B7" w:rsidRPr="00CE50CC" w:rsidRDefault="0098457D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CE50CC" w:rsidRDefault="0098457D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40B7" w:rsidRPr="00802ADC" w:rsidRDefault="00AE40B7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AE40B7" w:rsidRPr="00625995" w:rsidRDefault="007B2DF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</w:t>
            </w:r>
            <w:r w:rsidR="00BD1A7E">
              <w:rPr>
                <w:spacing w:val="3"/>
                <w:sz w:val="24"/>
                <w:szCs w:val="24"/>
                <w:lang w:eastAsia="ru-RU"/>
              </w:rPr>
              <w:t>еестр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  <w:p w:rsidR="000C63D2" w:rsidRPr="00511CA5" w:rsidRDefault="000C63D2" w:rsidP="000C63D2">
            <w:pPr>
              <w:widowControl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22F8E" w:rsidRPr="00511CA5" w:rsidTr="0098457D">
        <w:trPr>
          <w:gridAfter w:val="1"/>
          <w:wAfter w:w="24" w:type="dxa"/>
          <w:trHeight w:val="1669"/>
          <w:jc w:val="center"/>
        </w:trPr>
        <w:tc>
          <w:tcPr>
            <w:tcW w:w="533" w:type="dxa"/>
            <w:shd w:val="clear" w:color="auto" w:fill="auto"/>
          </w:tcPr>
          <w:p w:rsidR="00722F8E" w:rsidRDefault="00722F8E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98457D" w:rsidRDefault="0098457D" w:rsidP="00722F8E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722F8E">
              <w:rPr>
                <w:spacing w:val="-2"/>
                <w:sz w:val="24"/>
                <w:szCs w:val="24"/>
                <w:lang w:eastAsia="ru-RU"/>
              </w:rPr>
              <w:t>2.</w:t>
            </w:r>
          </w:p>
          <w:p w:rsidR="00722F8E" w:rsidRPr="00CE50CC" w:rsidRDefault="006926DD" w:rsidP="00722F8E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z w:val="24"/>
                <w:szCs w:val="24"/>
                <w:lang w:eastAsia="ru-RU"/>
              </w:rPr>
              <w:t xml:space="preserve">Доля объектов недвижимости, находящихся в муниципальной собственности Североуральского городского округа в отношении которой проведена техническая инвентаризация.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8B43DB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%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22F8E" w:rsidRDefault="008B43DB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22F8E" w:rsidRDefault="008B43DB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22F8E" w:rsidRDefault="008B43DB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22F8E" w:rsidRDefault="008B43DB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22F8E" w:rsidRDefault="008B43DB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8B43DB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2F8E" w:rsidRPr="00802ADC" w:rsidRDefault="00722F8E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22F8E" w:rsidRDefault="008B43D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C0341" w:rsidRPr="00511CA5" w:rsidTr="006926DD">
        <w:trPr>
          <w:gridAfter w:val="1"/>
          <w:wAfter w:w="24" w:type="dxa"/>
          <w:trHeight w:val="1430"/>
          <w:jc w:val="center"/>
        </w:trPr>
        <w:tc>
          <w:tcPr>
            <w:tcW w:w="533" w:type="dxa"/>
            <w:shd w:val="clear" w:color="auto" w:fill="auto"/>
          </w:tcPr>
          <w:p w:rsidR="007C0341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7C0341" w:rsidRDefault="007C0341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="006926DD" w:rsidRPr="00CE50CC"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77339B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</w:t>
            </w:r>
            <w:r w:rsidR="005E7219">
              <w:rPr>
                <w:spacing w:val="-2"/>
                <w:sz w:val="24"/>
                <w:szCs w:val="24"/>
                <w:lang w:eastAsia="ru-RU"/>
              </w:rPr>
              <w:t xml:space="preserve">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34085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25859" w:rsidRDefault="00175F31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6926DD" w:rsidRDefault="007B2DFB" w:rsidP="006926DD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</w:tc>
      </w:tr>
      <w:tr w:rsidR="007C0341" w:rsidRPr="00511CA5" w:rsidTr="006B6CFD">
        <w:trPr>
          <w:trHeight w:val="415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7C0341" w:rsidRPr="005B008D" w:rsidRDefault="007C0341" w:rsidP="00E66F43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1.2 : </w:t>
            </w:r>
            <w:r w:rsidRPr="005B008D">
              <w:rPr>
                <w:b/>
                <w:sz w:val="24"/>
                <w:szCs w:val="24"/>
                <w:lang w:eastAsia="ru-RU"/>
              </w:rPr>
              <w:t xml:space="preserve">Осуществление </w:t>
            </w:r>
            <w:r w:rsidR="00E66F43" w:rsidRPr="005B008D">
              <w:rPr>
                <w:b/>
                <w:sz w:val="24"/>
                <w:szCs w:val="24"/>
                <w:lang w:eastAsia="ru-RU"/>
              </w:rPr>
              <w:t>обязанностей собственника по содержанию имущества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="006926DD" w:rsidRPr="00CE50CC">
              <w:rPr>
                <w:spacing w:val="-2"/>
                <w:sz w:val="24"/>
                <w:szCs w:val="24"/>
                <w:lang w:eastAsia="ru-RU"/>
              </w:rPr>
              <w:t>4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Доля по с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>одержани</w:t>
            </w:r>
            <w:r>
              <w:rPr>
                <w:spacing w:val="-2"/>
                <w:sz w:val="24"/>
                <w:szCs w:val="24"/>
                <w:lang w:eastAsia="ru-RU"/>
              </w:rPr>
              <w:t>ю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объектов 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находящихся в муниципальной казне Североуральского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lastRenderedPageBreak/>
              <w:t>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%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C01C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025859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10</w:t>
            </w:r>
            <w:r w:rsidR="0087552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Реестр муниципальной </w:t>
            </w: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  <w:p w:rsidR="007C0341" w:rsidRPr="00511CA5" w:rsidRDefault="007C0341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C0341" w:rsidRPr="00511CA5" w:rsidTr="00BD1A7E">
        <w:trPr>
          <w:gridAfter w:val="1"/>
          <w:wAfter w:w="24" w:type="dxa"/>
          <w:trHeight w:val="1717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="006926DD" w:rsidRPr="00CE50CC">
              <w:rPr>
                <w:spacing w:val="-2"/>
                <w:sz w:val="24"/>
                <w:szCs w:val="24"/>
                <w:lang w:eastAsia="ru-RU"/>
              </w:rPr>
              <w:t>5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объектов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на которых осуществляется физическая охрана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C01C9" w:rsidRDefault="000C01C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C01C9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5B598B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5B598B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shd w:val="clear" w:color="auto" w:fill="auto"/>
          </w:tcPr>
          <w:p w:rsidR="001F7C40" w:rsidRDefault="001F7C40" w:rsidP="001F7C40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="006926DD" w:rsidRPr="00CE50CC">
              <w:rPr>
                <w:spacing w:val="-2"/>
                <w:sz w:val="24"/>
                <w:szCs w:val="24"/>
                <w:lang w:eastAsia="ru-RU"/>
              </w:rPr>
              <w:t>6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5B598B" w:rsidRPr="00511CA5" w:rsidRDefault="001F7C40" w:rsidP="00F17FF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r w:rsidR="00F17FF5"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F82CED">
              <w:rPr>
                <w:spacing w:val="-2"/>
                <w:sz w:val="24"/>
                <w:szCs w:val="24"/>
                <w:lang w:eastAsia="ru-RU"/>
              </w:rPr>
              <w:t>(улично-дорожная сеть),</w:t>
            </w:r>
            <w:r w:rsidR="00381C84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>расположенных на территории Североуральского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Pr="00511CA5" w:rsidRDefault="001F7C40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598B" w:rsidRPr="000C01C9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B598B" w:rsidRDefault="001F7C40" w:rsidP="001F7C4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98B" w:rsidRPr="00511CA5" w:rsidRDefault="005B598B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B598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CD5579" w:rsidRPr="00511CA5" w:rsidTr="00A10598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1F7C40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9" w:type="dxa"/>
            <w:gridSpan w:val="13"/>
            <w:shd w:val="clear" w:color="auto" w:fill="auto"/>
          </w:tcPr>
          <w:p w:rsidR="00CD5579" w:rsidRPr="00BA2DB0" w:rsidRDefault="00BA2DB0" w:rsidP="0092281A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</w:t>
            </w:r>
            <w:r w:rsidR="0077339B"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1.3.Повышение 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CD5579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="006926DD" w:rsidRPr="00CE50CC"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CD5579" w:rsidRDefault="00CD5579" w:rsidP="003E119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жилых помещений,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приобретаемых в муниципальную собственность С</w:t>
            </w:r>
            <w:r w:rsidR="00545644">
              <w:rPr>
                <w:spacing w:val="-2"/>
                <w:sz w:val="24"/>
                <w:szCs w:val="24"/>
                <w:lang w:eastAsia="ru-RU"/>
              </w:rPr>
              <w:t>евероуральского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необходимых для обеспечения граждан жилыми помещениями</w:t>
            </w:r>
            <w:r w:rsidR="0095413B">
              <w:rPr>
                <w:spacing w:val="-2"/>
                <w:sz w:val="24"/>
                <w:szCs w:val="24"/>
                <w:lang w:eastAsia="ru-RU"/>
              </w:rPr>
              <w:t>,</w:t>
            </w:r>
            <w:r w:rsidR="00126976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5B751D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Кв.м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</w:t>
            </w:r>
            <w:r w:rsidR="000D40DC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579" w:rsidRPr="00511CA5" w:rsidRDefault="00CD55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D1A7E" w:rsidRPr="00625995" w:rsidRDefault="007B2DFB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контракты</w:t>
            </w:r>
          </w:p>
          <w:p w:rsidR="00CD5579" w:rsidRPr="007533D2" w:rsidRDefault="00CD5579" w:rsidP="00BD1A7E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CD5579" w:rsidRPr="00511CA5" w:rsidTr="00CD5579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9" w:type="dxa"/>
            <w:gridSpan w:val="13"/>
            <w:shd w:val="clear" w:color="auto" w:fill="auto"/>
          </w:tcPr>
          <w:p w:rsidR="00CD5579" w:rsidRPr="00BA2DB0" w:rsidRDefault="005B751D" w:rsidP="0092281A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7C0341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="006926DD" w:rsidRPr="00CE50CC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CE50CC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6926DD" w:rsidP="00126976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 xml:space="preserve"> обновлений программного продукта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«БАРС»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используемого для ведения реестра объектов муниципальной с</w:t>
            </w:r>
            <w:r>
              <w:rPr>
                <w:spacing w:val="-2"/>
                <w:sz w:val="24"/>
                <w:szCs w:val="24"/>
                <w:lang w:eastAsia="ru-RU"/>
              </w:rPr>
              <w:t>обственности и договоров аренды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муниципального имущества в год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CE50CC" w:rsidRDefault="006926DD" w:rsidP="00A3408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CE50CC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E50CC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6926DD" w:rsidRDefault="006926DD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6926DD" w:rsidRDefault="006926DD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6926DD" w:rsidRDefault="006926DD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1C46BD" w:rsidRDefault="001C46BD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1C46BD" w:rsidRDefault="001C46BD" w:rsidP="001C46BD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C46BD" w:rsidRDefault="001C46BD" w:rsidP="001C46BD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муниципаль</w:t>
      </w:r>
      <w:r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1C46BD" w:rsidRDefault="001C46BD" w:rsidP="001C46BD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«У</w:t>
      </w:r>
      <w:r>
        <w:rPr>
          <w:bCs/>
          <w:sz w:val="28"/>
          <w:szCs w:val="28"/>
          <w:lang w:eastAsia="ru-RU"/>
        </w:rPr>
        <w:t xml:space="preserve">правление муниципальной собственностью   </w:t>
      </w:r>
    </w:p>
    <w:p w:rsidR="001C46BD" w:rsidRDefault="001C46BD" w:rsidP="001C46BD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Североуральского городского округа</w:t>
      </w:r>
      <w:r>
        <w:rPr>
          <w:color w:val="000000"/>
          <w:spacing w:val="-1"/>
          <w:sz w:val="28"/>
          <w:szCs w:val="28"/>
          <w:lang w:eastAsia="ru-RU"/>
        </w:rPr>
        <w:t>» на 2015-2020 годы</w:t>
      </w:r>
    </w:p>
    <w:p w:rsidR="001C46BD" w:rsidRDefault="001C46BD" w:rsidP="001C46BD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1C46BD" w:rsidRDefault="001C46BD" w:rsidP="001C46BD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1C46BD" w:rsidRDefault="001C46BD" w:rsidP="001C46BD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1C46BD" w:rsidRDefault="001C46BD" w:rsidP="001C46BD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«Управление  муниципальной собственностью  Североуральского городского округа»</w:t>
      </w:r>
    </w:p>
    <w:p w:rsidR="001C46BD" w:rsidRDefault="001C46BD" w:rsidP="001C46BD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на 2015-2020 годы</w:t>
      </w:r>
    </w:p>
    <w:p w:rsidR="001C46BD" w:rsidRDefault="001C46BD" w:rsidP="001C46BD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168"/>
        <w:gridCol w:w="1117"/>
        <w:gridCol w:w="18"/>
        <w:gridCol w:w="1086"/>
        <w:gridCol w:w="48"/>
        <w:gridCol w:w="1134"/>
        <w:gridCol w:w="1134"/>
        <w:gridCol w:w="1134"/>
        <w:gridCol w:w="1134"/>
        <w:gridCol w:w="1134"/>
        <w:gridCol w:w="558"/>
        <w:gridCol w:w="48"/>
        <w:gridCol w:w="1831"/>
      </w:tblGrid>
      <w:tr w:rsidR="001C46BD" w:rsidTr="001C46BD">
        <w:trPr>
          <w:trHeight w:val="72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shd w:val="clear" w:color="auto" w:fill="FFFFFF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shd w:val="clear" w:color="auto" w:fill="FFFFFF"/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1C46BD" w:rsidTr="001C46BD">
        <w:trPr>
          <w:trHeight w:val="3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седь-мой год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25735,0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41698,3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41698,3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25735,0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25735,0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19165,0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19165,0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41698,3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8443,6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41698,3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8443,6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1C46BD" w:rsidTr="001C46BD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trHeight w:val="13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( содержание объектов  и обеспечение сохранности объектов муниципальной собственности) всего,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9418,8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2157,3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Стр. 8,9</w:t>
            </w:r>
          </w:p>
        </w:tc>
      </w:tr>
      <w:tr w:rsidR="001C46BD" w:rsidTr="001C46BD">
        <w:trPr>
          <w:trHeight w:val="3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8618,8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1357,3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округа,и оформление права собственности на них  всего,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198,6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 всего, в том числе:</w:t>
            </w:r>
            <w:r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3373,6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3373,6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1C46BD" w:rsidRDefault="001C46BD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сеть),расположенных на территории Североуральского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1C46BD" w:rsidTr="001C46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trHeight w:val="8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1C46BD" w:rsidRDefault="001C46BD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Стр.14</w:t>
            </w:r>
          </w:p>
        </w:tc>
      </w:tr>
      <w:tr w:rsidR="001C46BD" w:rsidTr="001C46BD">
        <w:trPr>
          <w:trHeight w:val="3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1C46BD" w:rsidTr="001C46BD">
        <w:trPr>
          <w:trHeight w:val="13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1C46BD" w:rsidRDefault="001C46B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>
              <w:rPr>
                <w:b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24036,0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3994,3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Стр.14 </w:t>
            </w:r>
          </w:p>
        </w:tc>
      </w:tr>
      <w:tr w:rsidR="001C46BD" w:rsidTr="001C46BD">
        <w:trPr>
          <w:trHeight w:val="3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BD" w:rsidRDefault="001C46BD">
            <w:pPr>
              <w:autoSpaceDN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24036,0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3994,3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BD" w:rsidRDefault="001C46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BD" w:rsidRDefault="001C46BD">
            <w:pPr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1C46BD" w:rsidRDefault="001C46BD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6926DD" w:rsidRDefault="006926DD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sectPr w:rsidR="006926DD" w:rsidSect="006926DD">
      <w:pgSz w:w="16840" w:h="11907" w:orient="landscape" w:code="9"/>
      <w:pgMar w:top="567" w:right="1134" w:bottom="42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53" w:rsidRDefault="00CA5C53" w:rsidP="00BF5221">
      <w:r>
        <w:separator/>
      </w:r>
    </w:p>
  </w:endnote>
  <w:endnote w:type="continuationSeparator" w:id="0">
    <w:p w:rsidR="00CA5C53" w:rsidRDefault="00CA5C53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53" w:rsidRDefault="00CA5C53" w:rsidP="00BF5221">
      <w:r>
        <w:separator/>
      </w:r>
    </w:p>
  </w:footnote>
  <w:footnote w:type="continuationSeparator" w:id="0">
    <w:p w:rsidR="00CA5C53" w:rsidRDefault="00CA5C53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859"/>
    <w:rsid w:val="000319F7"/>
    <w:rsid w:val="00035077"/>
    <w:rsid w:val="00041638"/>
    <w:rsid w:val="00050677"/>
    <w:rsid w:val="00053EA4"/>
    <w:rsid w:val="00056D47"/>
    <w:rsid w:val="00057A68"/>
    <w:rsid w:val="0006037D"/>
    <w:rsid w:val="00064DE2"/>
    <w:rsid w:val="00067696"/>
    <w:rsid w:val="0007040E"/>
    <w:rsid w:val="00070EE8"/>
    <w:rsid w:val="000838BF"/>
    <w:rsid w:val="0009159B"/>
    <w:rsid w:val="0009419A"/>
    <w:rsid w:val="000B326C"/>
    <w:rsid w:val="000C01C9"/>
    <w:rsid w:val="000C63D2"/>
    <w:rsid w:val="000D2D51"/>
    <w:rsid w:val="000D40DC"/>
    <w:rsid w:val="000D6C1A"/>
    <w:rsid w:val="000E3494"/>
    <w:rsid w:val="000E383E"/>
    <w:rsid w:val="000E4C71"/>
    <w:rsid w:val="000E51B0"/>
    <w:rsid w:val="000F08D2"/>
    <w:rsid w:val="000F192D"/>
    <w:rsid w:val="00100BE6"/>
    <w:rsid w:val="00105388"/>
    <w:rsid w:val="0010674D"/>
    <w:rsid w:val="00116E3B"/>
    <w:rsid w:val="00120A6A"/>
    <w:rsid w:val="00121DA9"/>
    <w:rsid w:val="0012464D"/>
    <w:rsid w:val="00126976"/>
    <w:rsid w:val="001310FA"/>
    <w:rsid w:val="00157812"/>
    <w:rsid w:val="00170B91"/>
    <w:rsid w:val="00173E1D"/>
    <w:rsid w:val="00175F31"/>
    <w:rsid w:val="00182B4A"/>
    <w:rsid w:val="001859B4"/>
    <w:rsid w:val="001A3988"/>
    <w:rsid w:val="001A4A5A"/>
    <w:rsid w:val="001B6059"/>
    <w:rsid w:val="001C08E2"/>
    <w:rsid w:val="001C46BD"/>
    <w:rsid w:val="001E67D5"/>
    <w:rsid w:val="001F20C1"/>
    <w:rsid w:val="001F7C40"/>
    <w:rsid w:val="00205FF2"/>
    <w:rsid w:val="0020616C"/>
    <w:rsid w:val="0021521B"/>
    <w:rsid w:val="0021586B"/>
    <w:rsid w:val="00220CA7"/>
    <w:rsid w:val="00237FB2"/>
    <w:rsid w:val="00240FD7"/>
    <w:rsid w:val="00257E14"/>
    <w:rsid w:val="00260137"/>
    <w:rsid w:val="00262AF3"/>
    <w:rsid w:val="002650A3"/>
    <w:rsid w:val="002653C5"/>
    <w:rsid w:val="00266B40"/>
    <w:rsid w:val="002678AB"/>
    <w:rsid w:val="002731C8"/>
    <w:rsid w:val="002A0A59"/>
    <w:rsid w:val="002A1318"/>
    <w:rsid w:val="002A4F87"/>
    <w:rsid w:val="002F157D"/>
    <w:rsid w:val="002F44BC"/>
    <w:rsid w:val="003057DF"/>
    <w:rsid w:val="003321C0"/>
    <w:rsid w:val="00332C68"/>
    <w:rsid w:val="0034211A"/>
    <w:rsid w:val="003421F9"/>
    <w:rsid w:val="003606BA"/>
    <w:rsid w:val="003665BA"/>
    <w:rsid w:val="00374E5E"/>
    <w:rsid w:val="00381C84"/>
    <w:rsid w:val="00394407"/>
    <w:rsid w:val="003A299E"/>
    <w:rsid w:val="003A2CF3"/>
    <w:rsid w:val="003B47CD"/>
    <w:rsid w:val="003B5A5C"/>
    <w:rsid w:val="003B63EF"/>
    <w:rsid w:val="003C7F9F"/>
    <w:rsid w:val="003D3705"/>
    <w:rsid w:val="003E1193"/>
    <w:rsid w:val="003E765B"/>
    <w:rsid w:val="00402657"/>
    <w:rsid w:val="004130AC"/>
    <w:rsid w:val="00414D10"/>
    <w:rsid w:val="00416412"/>
    <w:rsid w:val="00427355"/>
    <w:rsid w:val="00434256"/>
    <w:rsid w:val="00457B1D"/>
    <w:rsid w:val="00483823"/>
    <w:rsid w:val="004867F7"/>
    <w:rsid w:val="0048721D"/>
    <w:rsid w:val="00492687"/>
    <w:rsid w:val="00497F0E"/>
    <w:rsid w:val="004A23C2"/>
    <w:rsid w:val="004A2C3F"/>
    <w:rsid w:val="004A5980"/>
    <w:rsid w:val="004B17F9"/>
    <w:rsid w:val="004D009F"/>
    <w:rsid w:val="004D02A2"/>
    <w:rsid w:val="004D3FEF"/>
    <w:rsid w:val="004D6BEC"/>
    <w:rsid w:val="004E4656"/>
    <w:rsid w:val="004E6CDE"/>
    <w:rsid w:val="004E6E89"/>
    <w:rsid w:val="005018DA"/>
    <w:rsid w:val="0050517A"/>
    <w:rsid w:val="00516325"/>
    <w:rsid w:val="005217DC"/>
    <w:rsid w:val="0052407A"/>
    <w:rsid w:val="00524622"/>
    <w:rsid w:val="00527C78"/>
    <w:rsid w:val="005321D8"/>
    <w:rsid w:val="005335EB"/>
    <w:rsid w:val="00545644"/>
    <w:rsid w:val="00553B6C"/>
    <w:rsid w:val="00555F48"/>
    <w:rsid w:val="00561BA7"/>
    <w:rsid w:val="0056258F"/>
    <w:rsid w:val="00564BDC"/>
    <w:rsid w:val="005742DA"/>
    <w:rsid w:val="005744FC"/>
    <w:rsid w:val="00592785"/>
    <w:rsid w:val="005A3B80"/>
    <w:rsid w:val="005B008D"/>
    <w:rsid w:val="005B3BAA"/>
    <w:rsid w:val="005B50BE"/>
    <w:rsid w:val="005B598B"/>
    <w:rsid w:val="005B6E7A"/>
    <w:rsid w:val="005B751D"/>
    <w:rsid w:val="005C0A90"/>
    <w:rsid w:val="005D1201"/>
    <w:rsid w:val="005D5DCE"/>
    <w:rsid w:val="005E4B16"/>
    <w:rsid w:val="005E7219"/>
    <w:rsid w:val="005F1E67"/>
    <w:rsid w:val="005F6FBB"/>
    <w:rsid w:val="0060548C"/>
    <w:rsid w:val="006056A1"/>
    <w:rsid w:val="00607729"/>
    <w:rsid w:val="00625995"/>
    <w:rsid w:val="00626565"/>
    <w:rsid w:val="0063495A"/>
    <w:rsid w:val="006452E9"/>
    <w:rsid w:val="0064630E"/>
    <w:rsid w:val="0065074D"/>
    <w:rsid w:val="006521F0"/>
    <w:rsid w:val="006926DD"/>
    <w:rsid w:val="00694941"/>
    <w:rsid w:val="006B5873"/>
    <w:rsid w:val="006B6CFD"/>
    <w:rsid w:val="006C1521"/>
    <w:rsid w:val="006D622A"/>
    <w:rsid w:val="006E1019"/>
    <w:rsid w:val="00707C58"/>
    <w:rsid w:val="007143CB"/>
    <w:rsid w:val="00717549"/>
    <w:rsid w:val="0072111A"/>
    <w:rsid w:val="00722F8E"/>
    <w:rsid w:val="00726C2D"/>
    <w:rsid w:val="007533D2"/>
    <w:rsid w:val="0075457E"/>
    <w:rsid w:val="00760281"/>
    <w:rsid w:val="00763372"/>
    <w:rsid w:val="007653F4"/>
    <w:rsid w:val="0077339B"/>
    <w:rsid w:val="007824EE"/>
    <w:rsid w:val="00783B31"/>
    <w:rsid w:val="00785C8A"/>
    <w:rsid w:val="00785DE3"/>
    <w:rsid w:val="00790BD6"/>
    <w:rsid w:val="007A38BC"/>
    <w:rsid w:val="007A4C78"/>
    <w:rsid w:val="007A560C"/>
    <w:rsid w:val="007B0307"/>
    <w:rsid w:val="007B2DFB"/>
    <w:rsid w:val="007B587A"/>
    <w:rsid w:val="007C0341"/>
    <w:rsid w:val="007D0B24"/>
    <w:rsid w:val="007D2D22"/>
    <w:rsid w:val="007E0EEA"/>
    <w:rsid w:val="007E16ED"/>
    <w:rsid w:val="007E4E97"/>
    <w:rsid w:val="007F1A83"/>
    <w:rsid w:val="007F3B95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6109"/>
    <w:rsid w:val="00836971"/>
    <w:rsid w:val="00837174"/>
    <w:rsid w:val="008441C4"/>
    <w:rsid w:val="008455DB"/>
    <w:rsid w:val="00856B76"/>
    <w:rsid w:val="00873194"/>
    <w:rsid w:val="0087552D"/>
    <w:rsid w:val="008805D2"/>
    <w:rsid w:val="00891B38"/>
    <w:rsid w:val="008A14B3"/>
    <w:rsid w:val="008B43DB"/>
    <w:rsid w:val="008D3685"/>
    <w:rsid w:val="008E016E"/>
    <w:rsid w:val="008F205B"/>
    <w:rsid w:val="008F46E7"/>
    <w:rsid w:val="008F66D4"/>
    <w:rsid w:val="009025DA"/>
    <w:rsid w:val="00912ABF"/>
    <w:rsid w:val="00916BD7"/>
    <w:rsid w:val="00916F65"/>
    <w:rsid w:val="0092281A"/>
    <w:rsid w:val="00942905"/>
    <w:rsid w:val="00945DAA"/>
    <w:rsid w:val="009514C1"/>
    <w:rsid w:val="0095238A"/>
    <w:rsid w:val="0095413B"/>
    <w:rsid w:val="00964B4E"/>
    <w:rsid w:val="00964D49"/>
    <w:rsid w:val="00971BB6"/>
    <w:rsid w:val="009728CF"/>
    <w:rsid w:val="0098457D"/>
    <w:rsid w:val="009936ED"/>
    <w:rsid w:val="009C0FD2"/>
    <w:rsid w:val="009D3C43"/>
    <w:rsid w:val="009D42B2"/>
    <w:rsid w:val="009E2155"/>
    <w:rsid w:val="009E272F"/>
    <w:rsid w:val="009F233E"/>
    <w:rsid w:val="00A01B1B"/>
    <w:rsid w:val="00A10598"/>
    <w:rsid w:val="00A14FB2"/>
    <w:rsid w:val="00A23A3A"/>
    <w:rsid w:val="00A2425F"/>
    <w:rsid w:val="00A256C5"/>
    <w:rsid w:val="00A31787"/>
    <w:rsid w:val="00A34085"/>
    <w:rsid w:val="00A35B65"/>
    <w:rsid w:val="00A37768"/>
    <w:rsid w:val="00A45CFD"/>
    <w:rsid w:val="00A55B38"/>
    <w:rsid w:val="00A57C96"/>
    <w:rsid w:val="00A6706E"/>
    <w:rsid w:val="00A84B0C"/>
    <w:rsid w:val="00A870D6"/>
    <w:rsid w:val="00A87A85"/>
    <w:rsid w:val="00A92378"/>
    <w:rsid w:val="00A92A85"/>
    <w:rsid w:val="00A93E41"/>
    <w:rsid w:val="00A978EB"/>
    <w:rsid w:val="00AB5900"/>
    <w:rsid w:val="00AB5DF5"/>
    <w:rsid w:val="00AC0E8C"/>
    <w:rsid w:val="00AE18E9"/>
    <w:rsid w:val="00AE2800"/>
    <w:rsid w:val="00AE40B7"/>
    <w:rsid w:val="00B010BD"/>
    <w:rsid w:val="00B04F90"/>
    <w:rsid w:val="00B06612"/>
    <w:rsid w:val="00B10380"/>
    <w:rsid w:val="00B1194D"/>
    <w:rsid w:val="00B14ADF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2247"/>
    <w:rsid w:val="00B64337"/>
    <w:rsid w:val="00B66AED"/>
    <w:rsid w:val="00B67CCE"/>
    <w:rsid w:val="00B71464"/>
    <w:rsid w:val="00BA2DB0"/>
    <w:rsid w:val="00BB18A0"/>
    <w:rsid w:val="00BC45E7"/>
    <w:rsid w:val="00BD1A7E"/>
    <w:rsid w:val="00BD4B67"/>
    <w:rsid w:val="00BE21B7"/>
    <w:rsid w:val="00BE3849"/>
    <w:rsid w:val="00BF5221"/>
    <w:rsid w:val="00C04B3A"/>
    <w:rsid w:val="00C07E64"/>
    <w:rsid w:val="00C1189F"/>
    <w:rsid w:val="00C13AC9"/>
    <w:rsid w:val="00C24D91"/>
    <w:rsid w:val="00C34057"/>
    <w:rsid w:val="00C34D5E"/>
    <w:rsid w:val="00C528E0"/>
    <w:rsid w:val="00C621AA"/>
    <w:rsid w:val="00C645C2"/>
    <w:rsid w:val="00C75DBD"/>
    <w:rsid w:val="00C947CB"/>
    <w:rsid w:val="00C95875"/>
    <w:rsid w:val="00CA0755"/>
    <w:rsid w:val="00CA5C53"/>
    <w:rsid w:val="00CB3ACB"/>
    <w:rsid w:val="00CC0D07"/>
    <w:rsid w:val="00CC234B"/>
    <w:rsid w:val="00CC5FFB"/>
    <w:rsid w:val="00CC6883"/>
    <w:rsid w:val="00CD0D8F"/>
    <w:rsid w:val="00CD3AE8"/>
    <w:rsid w:val="00CD5579"/>
    <w:rsid w:val="00CD5ABD"/>
    <w:rsid w:val="00CD7946"/>
    <w:rsid w:val="00CE50CC"/>
    <w:rsid w:val="00CE7533"/>
    <w:rsid w:val="00CF0974"/>
    <w:rsid w:val="00CF19DA"/>
    <w:rsid w:val="00CF2246"/>
    <w:rsid w:val="00CF5109"/>
    <w:rsid w:val="00D10FFB"/>
    <w:rsid w:val="00D11C8C"/>
    <w:rsid w:val="00D11D98"/>
    <w:rsid w:val="00D21359"/>
    <w:rsid w:val="00D31BFD"/>
    <w:rsid w:val="00D357CF"/>
    <w:rsid w:val="00D40D0A"/>
    <w:rsid w:val="00D44AA3"/>
    <w:rsid w:val="00D45200"/>
    <w:rsid w:val="00D7061B"/>
    <w:rsid w:val="00D71051"/>
    <w:rsid w:val="00D76907"/>
    <w:rsid w:val="00D82256"/>
    <w:rsid w:val="00D823DB"/>
    <w:rsid w:val="00D82F7C"/>
    <w:rsid w:val="00D8480F"/>
    <w:rsid w:val="00D97D22"/>
    <w:rsid w:val="00DA2C9F"/>
    <w:rsid w:val="00DA6049"/>
    <w:rsid w:val="00DB46B3"/>
    <w:rsid w:val="00DD664C"/>
    <w:rsid w:val="00E01DD2"/>
    <w:rsid w:val="00E02616"/>
    <w:rsid w:val="00E05E49"/>
    <w:rsid w:val="00E06765"/>
    <w:rsid w:val="00E1207A"/>
    <w:rsid w:val="00E1310E"/>
    <w:rsid w:val="00E1426E"/>
    <w:rsid w:val="00E24FA1"/>
    <w:rsid w:val="00E31872"/>
    <w:rsid w:val="00E433CA"/>
    <w:rsid w:val="00E661C7"/>
    <w:rsid w:val="00E66DFB"/>
    <w:rsid w:val="00E66F43"/>
    <w:rsid w:val="00E83BB6"/>
    <w:rsid w:val="00E848BD"/>
    <w:rsid w:val="00E86D09"/>
    <w:rsid w:val="00E92DE6"/>
    <w:rsid w:val="00EA499A"/>
    <w:rsid w:val="00EA5450"/>
    <w:rsid w:val="00EA59B1"/>
    <w:rsid w:val="00EE6B84"/>
    <w:rsid w:val="00EF12CF"/>
    <w:rsid w:val="00EF2F26"/>
    <w:rsid w:val="00EF5138"/>
    <w:rsid w:val="00F0100C"/>
    <w:rsid w:val="00F0315C"/>
    <w:rsid w:val="00F033EE"/>
    <w:rsid w:val="00F07F4D"/>
    <w:rsid w:val="00F15FF9"/>
    <w:rsid w:val="00F17FF5"/>
    <w:rsid w:val="00F24104"/>
    <w:rsid w:val="00F30C29"/>
    <w:rsid w:val="00F30E11"/>
    <w:rsid w:val="00F33937"/>
    <w:rsid w:val="00F34EC9"/>
    <w:rsid w:val="00F35495"/>
    <w:rsid w:val="00F45727"/>
    <w:rsid w:val="00F55619"/>
    <w:rsid w:val="00F55B97"/>
    <w:rsid w:val="00F62937"/>
    <w:rsid w:val="00F76267"/>
    <w:rsid w:val="00F77EA4"/>
    <w:rsid w:val="00F82CED"/>
    <w:rsid w:val="00F8588D"/>
    <w:rsid w:val="00F9280F"/>
    <w:rsid w:val="00F93D75"/>
    <w:rsid w:val="00F966CF"/>
    <w:rsid w:val="00FA2C1D"/>
    <w:rsid w:val="00FA497C"/>
    <w:rsid w:val="00FA6714"/>
    <w:rsid w:val="00FB1DEE"/>
    <w:rsid w:val="00FB5862"/>
    <w:rsid w:val="00FD1061"/>
    <w:rsid w:val="00FF0971"/>
    <w:rsid w:val="00FF0F3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9EB86-7BE4-42BF-9B2C-9149807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F262-5806-48AD-B388-527AE28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Кукуету Татьяна Юрьевна</cp:lastModifiedBy>
  <cp:revision>13</cp:revision>
  <cp:lastPrinted>2015-03-02T11:44:00Z</cp:lastPrinted>
  <dcterms:created xsi:type="dcterms:W3CDTF">2015-03-02T11:00:00Z</dcterms:created>
  <dcterms:modified xsi:type="dcterms:W3CDTF">2015-03-05T11:10:00Z</dcterms:modified>
</cp:coreProperties>
</file>