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174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17.06.2020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512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174C10" w:rsidRPr="00174C10" w:rsidRDefault="00174C10" w:rsidP="00174C10">
      <w:pPr>
        <w:adjustRightInd w:val="0"/>
        <w:jc w:val="center"/>
        <w:rPr>
          <w:rFonts w:ascii="PT Astra Serif" w:hAnsi="PT Astra Serif"/>
          <w:b/>
          <w:bCs/>
          <w:sz w:val="28"/>
          <w:szCs w:val="27"/>
        </w:rPr>
      </w:pPr>
      <w:r w:rsidRPr="00174C10">
        <w:rPr>
          <w:rFonts w:ascii="PT Astra Serif" w:hAnsi="PT Astra Serif"/>
          <w:b/>
          <w:bCs/>
          <w:sz w:val="28"/>
          <w:szCs w:val="27"/>
        </w:rPr>
        <w:t>О создании Координационного совета по реализации национальных проектов на территории Североуральского городского округа</w:t>
      </w:r>
    </w:p>
    <w:p w:rsidR="00174C10" w:rsidRPr="00174C10" w:rsidRDefault="00174C10" w:rsidP="00174C10">
      <w:pPr>
        <w:adjustRightInd w:val="0"/>
        <w:ind w:firstLine="540"/>
        <w:jc w:val="both"/>
        <w:rPr>
          <w:rFonts w:ascii="PT Astra Serif" w:hAnsi="PT Astra Serif"/>
          <w:sz w:val="28"/>
          <w:szCs w:val="27"/>
        </w:rPr>
      </w:pPr>
    </w:p>
    <w:p w:rsidR="00174C10" w:rsidRPr="00174C10" w:rsidRDefault="00174C10" w:rsidP="00174C10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7"/>
        </w:rPr>
      </w:pPr>
      <w:proofErr w:type="gramStart"/>
      <w:r w:rsidRPr="00174C10">
        <w:rPr>
          <w:rFonts w:ascii="PT Astra Serif" w:hAnsi="PT Astra Serif"/>
          <w:sz w:val="28"/>
          <w:szCs w:val="27"/>
        </w:rPr>
        <w:t>В целях реализации на территории Североуральского городского округа Указа Президента Российской Федерации от 07</w:t>
      </w:r>
      <w:r>
        <w:rPr>
          <w:rFonts w:ascii="PT Astra Serif" w:hAnsi="PT Astra Serif"/>
          <w:sz w:val="28"/>
          <w:szCs w:val="27"/>
        </w:rPr>
        <w:t xml:space="preserve"> мая </w:t>
      </w:r>
      <w:r w:rsidRPr="00174C10">
        <w:rPr>
          <w:rFonts w:ascii="PT Astra Serif" w:hAnsi="PT Astra Serif"/>
          <w:sz w:val="28"/>
          <w:szCs w:val="27"/>
        </w:rPr>
        <w:t xml:space="preserve">2018 </w:t>
      </w:r>
      <w:r>
        <w:rPr>
          <w:rFonts w:ascii="PT Astra Serif" w:hAnsi="PT Astra Serif"/>
          <w:sz w:val="28"/>
          <w:szCs w:val="27"/>
        </w:rPr>
        <w:t xml:space="preserve">года </w:t>
      </w:r>
      <w:r w:rsidRPr="00174C10">
        <w:rPr>
          <w:rFonts w:ascii="PT Astra Serif" w:hAnsi="PT Astra Serif"/>
          <w:sz w:val="28"/>
          <w:szCs w:val="27"/>
        </w:rPr>
        <w:t>№ 204 «О национальных целях и стратегических задачах развития Российской Федерации на период до 2024 года», Указа Губернатора Свердловской области от 24.08.2018 № 396-УГ «О реализации Указа Президента Российской Федерации от 7 мая 2018 года N 204 «О национальных целях и стратегических задачах развития Российской</w:t>
      </w:r>
      <w:proofErr w:type="gramEnd"/>
      <w:r w:rsidRPr="00174C10">
        <w:rPr>
          <w:rFonts w:ascii="PT Astra Serif" w:hAnsi="PT Astra Serif"/>
          <w:sz w:val="28"/>
          <w:szCs w:val="27"/>
        </w:rPr>
        <w:t xml:space="preserve"> Федерации на период до 2024 года»,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1. Создать Координационный совет по реализации национальных проектов на территории Североуральского городского округа.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2. Утвердить: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1) Положение о Координационном совете по реализации национальных проектов на территории Североуральского городского округа (прилагается);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2) Состав Координационного совета по реализации национальных проектов на территории Североуральского городского округа (прилагается).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3. Признать утратившими силу постановления Администрации Североуральского городского округа: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1) от 21.09.2012 № 1310 «О создании единой городской комиссии при Главе Североуральского городского округа по мониторингу достижения целевых показателей социально-экономического развития Североуральского городского округа»;</w:t>
      </w: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>2) от 06.12.2012 № 1747 «Об утверждении ответственных координаторов по реализации указов Президента РФ от 07 мая 2012 года на территории Североуральского городского округа».</w:t>
      </w:r>
    </w:p>
    <w:p w:rsid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t xml:space="preserve">4. </w:t>
      </w:r>
      <w:proofErr w:type="gramStart"/>
      <w:r w:rsidRPr="00174C10">
        <w:rPr>
          <w:rFonts w:ascii="PT Astra Serif" w:eastAsia="Calibri" w:hAnsi="PT Astra Serif"/>
          <w:sz w:val="28"/>
          <w:szCs w:val="27"/>
          <w:lang w:eastAsia="en-US"/>
        </w:rPr>
        <w:t>Контроль за</w:t>
      </w:r>
      <w:proofErr w:type="gramEnd"/>
      <w:r w:rsidRPr="00174C10">
        <w:rPr>
          <w:rFonts w:ascii="PT Astra Serif" w:eastAsia="Calibri" w:hAnsi="PT Astra Serif"/>
          <w:sz w:val="28"/>
          <w:szCs w:val="27"/>
          <w:lang w:eastAsia="en-US"/>
        </w:rPr>
        <w:t xml:space="preserve"> выполнением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 В. </w:t>
      </w:r>
      <w:proofErr w:type="spellStart"/>
      <w:r w:rsidRPr="00174C10">
        <w:rPr>
          <w:rFonts w:ascii="PT Astra Serif" w:eastAsia="Calibri" w:hAnsi="PT Astra Serif"/>
          <w:sz w:val="28"/>
          <w:szCs w:val="27"/>
          <w:lang w:eastAsia="en-US"/>
        </w:rPr>
        <w:t>Паслера</w:t>
      </w:r>
      <w:proofErr w:type="spellEnd"/>
    </w:p>
    <w:p w:rsid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</w:p>
    <w:p w:rsidR="00174C10" w:rsidRPr="00174C10" w:rsidRDefault="00174C10" w:rsidP="00174C10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7"/>
          <w:lang w:eastAsia="en-US"/>
        </w:rPr>
      </w:pPr>
      <w:r w:rsidRPr="00174C10">
        <w:rPr>
          <w:rFonts w:ascii="PT Astra Serif" w:eastAsia="Calibri" w:hAnsi="PT Astra Serif"/>
          <w:sz w:val="28"/>
          <w:szCs w:val="27"/>
          <w:lang w:eastAsia="en-US"/>
        </w:rPr>
        <w:lastRenderedPageBreak/>
        <w:t>5. Опубликовать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174C10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И. о.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174C10">
        <w:rPr>
          <w:rFonts w:ascii="PT Astra Serif" w:eastAsia="Calibri" w:hAnsi="PT Astra Serif"/>
          <w:sz w:val="28"/>
          <w:szCs w:val="22"/>
          <w:lang w:eastAsia="en-US"/>
        </w:rPr>
        <w:t xml:space="preserve">         В.В. </w:t>
      </w:r>
      <w:proofErr w:type="spellStart"/>
      <w:r w:rsidR="00174C10">
        <w:rPr>
          <w:rFonts w:ascii="PT Astra Serif" w:eastAsia="Calibri" w:hAnsi="PT Astra Serif"/>
          <w:sz w:val="28"/>
          <w:szCs w:val="22"/>
          <w:lang w:eastAsia="en-US"/>
        </w:rPr>
        <w:t>Паслер</w:t>
      </w:r>
      <w:proofErr w:type="spellEnd"/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Default="00561D1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Pr="00561D16" w:rsidRDefault="00561D16" w:rsidP="00561D16">
      <w:pPr>
        <w:autoSpaceDE/>
        <w:autoSpaceDN/>
        <w:ind w:left="5245"/>
        <w:rPr>
          <w:rFonts w:ascii="PT Astra Serif" w:eastAsia="Calibri" w:hAnsi="PT Astra Serif"/>
          <w:sz w:val="28"/>
          <w:szCs w:val="24"/>
          <w:lang w:eastAsia="en-US"/>
        </w:rPr>
      </w:pPr>
      <w:r w:rsidRPr="00561D16">
        <w:rPr>
          <w:rFonts w:ascii="PT Astra Serif" w:eastAsia="Calibri" w:hAnsi="PT Astra Serif"/>
          <w:sz w:val="28"/>
          <w:szCs w:val="24"/>
          <w:lang w:eastAsia="en-US"/>
        </w:rPr>
        <w:lastRenderedPageBreak/>
        <w:t>УТВЕРЖДЕНО</w:t>
      </w:r>
    </w:p>
    <w:p w:rsidR="00561D16" w:rsidRDefault="00561D16" w:rsidP="00561D16">
      <w:pPr>
        <w:autoSpaceDE/>
        <w:autoSpaceDN/>
        <w:ind w:left="5245"/>
        <w:rPr>
          <w:rFonts w:ascii="PT Astra Serif" w:eastAsia="Calibri" w:hAnsi="PT Astra Serif"/>
          <w:sz w:val="28"/>
          <w:szCs w:val="24"/>
          <w:lang w:eastAsia="en-US"/>
        </w:rPr>
      </w:pPr>
      <w:r w:rsidRPr="00561D16">
        <w:rPr>
          <w:rFonts w:ascii="PT Astra Serif" w:eastAsia="Calibri" w:hAnsi="PT Astra Serif"/>
          <w:sz w:val="28"/>
          <w:szCs w:val="24"/>
          <w:lang w:eastAsia="en-US"/>
        </w:rPr>
        <w:t xml:space="preserve">постановлением Администрации Североуральского городского округа от </w:t>
      </w:r>
      <w:r>
        <w:rPr>
          <w:rFonts w:ascii="PT Astra Serif" w:eastAsia="Calibri" w:hAnsi="PT Astra Serif"/>
          <w:sz w:val="28"/>
          <w:szCs w:val="24"/>
          <w:lang w:eastAsia="en-US"/>
        </w:rPr>
        <w:t>17.06.2020</w:t>
      </w:r>
      <w:r w:rsidRPr="00561D16">
        <w:rPr>
          <w:rFonts w:ascii="PT Astra Serif" w:eastAsia="Calibri" w:hAnsi="PT Astra Serif"/>
          <w:sz w:val="28"/>
          <w:szCs w:val="24"/>
          <w:lang w:eastAsia="en-US"/>
        </w:rPr>
        <w:t xml:space="preserve"> № </w:t>
      </w:r>
      <w:r>
        <w:rPr>
          <w:rFonts w:ascii="PT Astra Serif" w:eastAsia="Calibri" w:hAnsi="PT Astra Serif"/>
          <w:sz w:val="28"/>
          <w:szCs w:val="24"/>
          <w:lang w:eastAsia="en-US"/>
        </w:rPr>
        <w:t>512</w:t>
      </w:r>
    </w:p>
    <w:p w:rsidR="00561D16" w:rsidRPr="00561D16" w:rsidRDefault="00561D16" w:rsidP="00561D16">
      <w:pPr>
        <w:autoSpaceDE/>
        <w:autoSpaceDN/>
        <w:ind w:left="5245"/>
        <w:rPr>
          <w:rFonts w:ascii="PT Astra Serif" w:eastAsia="Calibri" w:hAnsi="PT Astra Serif"/>
          <w:sz w:val="28"/>
          <w:szCs w:val="24"/>
          <w:lang w:eastAsia="en-US"/>
        </w:rPr>
      </w:pPr>
      <w:r w:rsidRPr="00561D16">
        <w:rPr>
          <w:rFonts w:ascii="PT Astra Serif" w:eastAsia="Calibri" w:hAnsi="PT Astra Serif"/>
          <w:sz w:val="28"/>
          <w:szCs w:val="24"/>
          <w:lang w:eastAsia="en-US"/>
        </w:rPr>
        <w:t xml:space="preserve"> «О создании Координационного совета по реализации национальных проектов на территории Североуральского городского округа»</w:t>
      </w:r>
    </w:p>
    <w:p w:rsidR="00561D16" w:rsidRPr="00561D16" w:rsidRDefault="00561D16" w:rsidP="00561D16">
      <w:pPr>
        <w:autoSpaceDE/>
        <w:autoSpaceDN/>
        <w:spacing w:after="160" w:line="259" w:lineRule="auto"/>
        <w:rPr>
          <w:rFonts w:ascii="PT Astra Serif" w:eastAsia="Calibri" w:hAnsi="PT Astra Serif"/>
          <w:sz w:val="28"/>
          <w:lang w:eastAsia="en-US"/>
        </w:rPr>
      </w:pPr>
    </w:p>
    <w:p w:rsidR="00561D16" w:rsidRPr="00561D16" w:rsidRDefault="00561D16" w:rsidP="00561D16">
      <w:pPr>
        <w:autoSpaceDE/>
        <w:autoSpaceDN/>
        <w:spacing w:line="259" w:lineRule="auto"/>
        <w:jc w:val="center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Положение</w:t>
      </w:r>
    </w:p>
    <w:p w:rsidR="00561D16" w:rsidRPr="00561D16" w:rsidRDefault="00561D16" w:rsidP="00561D16">
      <w:pPr>
        <w:autoSpaceDE/>
        <w:autoSpaceDN/>
        <w:spacing w:after="160" w:line="259" w:lineRule="auto"/>
        <w:jc w:val="center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о Координационном совете по реализации национальных проектов на территории Североуральского городского округа</w:t>
      </w:r>
    </w:p>
    <w:p w:rsidR="00561D16" w:rsidRPr="00561D16" w:rsidRDefault="00561D16" w:rsidP="00561D16">
      <w:pPr>
        <w:autoSpaceDE/>
        <w:autoSpaceDN/>
        <w:spacing w:after="160" w:line="259" w:lineRule="auto"/>
        <w:ind w:firstLine="709"/>
        <w:jc w:val="center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Глава 1. Общие положения</w:t>
      </w:r>
    </w:p>
    <w:p w:rsidR="00561D16" w:rsidRPr="00561D16" w:rsidRDefault="00561D16" w:rsidP="00561D16">
      <w:pPr>
        <w:autoSpaceDE/>
        <w:autoSpaceDN/>
        <w:ind w:firstLine="709"/>
        <w:contextualSpacing/>
        <w:jc w:val="both"/>
        <w:rPr>
          <w:rFonts w:ascii="PT Astra Serif" w:eastAsia="Calibri" w:hAnsi="PT Astra Serif"/>
          <w:sz w:val="28"/>
          <w:lang w:eastAsia="en-US"/>
        </w:rPr>
      </w:pPr>
      <w:r>
        <w:rPr>
          <w:rFonts w:ascii="PT Astra Serif" w:eastAsia="Calibri" w:hAnsi="PT Astra Serif"/>
          <w:sz w:val="28"/>
          <w:lang w:eastAsia="en-US"/>
        </w:rPr>
        <w:t xml:space="preserve">1. </w:t>
      </w:r>
      <w:r w:rsidRPr="00561D16">
        <w:rPr>
          <w:rFonts w:ascii="PT Astra Serif" w:eastAsia="Calibri" w:hAnsi="PT Astra Serif"/>
          <w:sz w:val="28"/>
          <w:lang w:eastAsia="en-US"/>
        </w:rPr>
        <w:t xml:space="preserve">Настоящее Положение о Координационном совете по реализации национальных проектов на территории Североуральского городского округа (далее – Положение) определяет компетенцию и порядок осуществления деятельности Координационного совета по реализации национальных проектов на территории Североуральского городского округа (далее – Координационный совет) по следующим направлениям: 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демография;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здравоохранение;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образование;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жилье и городская среда;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экология;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безопасные и качественные автомобильные дороги;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производительность труда и поддержка занятости;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наука;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цифровая экономика;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культура;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малое и среднее предпринимательство и поддержка индивидуальной предпринимательской инициативы;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международная кооперация и экспорт;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комплексный план модернизации и расширения магистральной инфраструктуры.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 xml:space="preserve">2. </w:t>
      </w:r>
      <w:proofErr w:type="gramStart"/>
      <w:r w:rsidRPr="00561D16">
        <w:rPr>
          <w:rFonts w:ascii="PT Astra Serif" w:eastAsia="Calibri" w:hAnsi="PT Astra Serif"/>
          <w:sz w:val="28"/>
          <w:lang w:eastAsia="en-US"/>
        </w:rPr>
        <w:t>Координационный совет является постоянно действующим совещательным органом, созданным в целях координации деятельности по вопросам реализации мероприятий, направленных на достижение целей, показателей национальных проектов, государственных программ Свердловской области, муниципальных программ и результатов их реализации.</w:t>
      </w:r>
      <w:proofErr w:type="gramEnd"/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 xml:space="preserve">3. 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r w:rsidRPr="00561D16">
        <w:rPr>
          <w:rFonts w:ascii="PT Astra Serif" w:eastAsia="Calibri" w:hAnsi="PT Astra Serif"/>
          <w:sz w:val="28"/>
          <w:lang w:eastAsia="en-US"/>
        </w:rPr>
        <w:lastRenderedPageBreak/>
        <w:t>распоряжениями Правительства Российской Федерации, законами и иными нормативными правовыми актами Свердловской области, а также настоящим Положением.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</w:p>
    <w:p w:rsidR="00561D16" w:rsidRPr="00561D16" w:rsidRDefault="00561D16" w:rsidP="00561D16">
      <w:pPr>
        <w:autoSpaceDE/>
        <w:autoSpaceDN/>
        <w:spacing w:line="259" w:lineRule="auto"/>
        <w:jc w:val="center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Глава 2. Задачи и функции Координационного совета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4. Основными задачами Координационного совета являются: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1) рассмотрение целей и задач национальных проектов, а также определение мер, направленных на их реализацию;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2) подготовка предложений Главе Североуральского городского округа по вопросам совершенствования реализации национальных проектов, а также по определению мер, направленных на его реализацию;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3) организация взаимодействия органов государственной власти Свердловской области, органов местного самоуправления Североуральского городского округа, муниципальных учреждений и других организаций по вопросам реализации национальных проектов;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4) оказание содействия в создании условий для проведения единой политики по реализации национальных проектов на территории Североуральского городского округа;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5) анализ практики реализации и оценка эффективности мер, направленных на решение задач по реализации национальных проектов, подготовка предложений по совершенствованию деятельности в этой области;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6) мониторинг и обобщение результатов реализации мероприятий национальных проектов на территории Североуральского городского округа.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5. Координационный совет для решения возложенных на него основных задач осуществляет следующие функции: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1) определяет приоритетные направления социально-экономического развития Североуральского городского округа в сферах реализации национальных проектов;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2) вырабатывает единые требования к основным критериям мероприятий национальных проектов, финансируемых за счет средств бюджета Свердловской области, бюджета Североуральского городского округа;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3) подготавливает рекомендации Главе Североуральского городского округа по вопросам: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определения предполагаемых объемов бюджетных ассигнований, необходимых для исполнения расходных обязательств Североуральского городского округа, возникающих в связи с участием Североуральского городского округа в реализации национальных проектов;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организации взаимодействия исполнительных органов государственной власти Свердловской области с органами местного самоуправления Североуральского городского округа, муниципальными учреждениями и другими органами при подготовке и реализации на территории Североуральского городского округа национальных проектов;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lastRenderedPageBreak/>
        <w:t>4) подготавливает рекомендации органам местного самоуправления Североуральского городского округа, муниципальным учреждениям, участвующим в реализации национальных проектов, по вопросам, отнесенным к компетенции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5) участвует в обсуждении проектов нормативных правовых актов Главы Североуральского городского округа, регулирующих вопросы реализации национальных проектов на территории Североуральского городского округа, в том числе муниципальных программ;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6) запрашивает в установленном порядке от органов государственной власти Свердловской области, учреждений, организаций информацию, необходимую для осуществления своей деятельности;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7) приглашает на заседания Координационного совета представителей территориальных органов федеральных органов исполнительной власти, органов местного самоуправления Североуральского городского округа, учреждений, организаций для участия в обсуждении вопросов реализации национальных проектов;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8) приглашает на заседания Координационного совета специалистов для получения необходимых сведений и подготовки заключений по рассматриваемым вопросам;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9) при необходимости создает по вопросам деятельности Координационного совета рабочие группы;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10) осуществляет иные полномочия, связанные с реализацией национальных проектов на территории Североуральского городского округа.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</w:p>
    <w:p w:rsidR="00561D16" w:rsidRPr="00561D16" w:rsidRDefault="00561D16" w:rsidP="00561D16">
      <w:pPr>
        <w:autoSpaceDE/>
        <w:autoSpaceDN/>
        <w:spacing w:line="259" w:lineRule="auto"/>
        <w:jc w:val="center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Глава 3. Организация деятельности Координационного совета</w:t>
      </w:r>
    </w:p>
    <w:p w:rsidR="00561D16" w:rsidRPr="00561D16" w:rsidRDefault="00561D16" w:rsidP="00561D16">
      <w:pPr>
        <w:autoSpaceDE/>
        <w:autoSpaceDN/>
        <w:spacing w:line="259" w:lineRule="auto"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6. Состав Координационного совета утверждается постановлением Администрации Североуральского городского округа.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 xml:space="preserve">7. В состав Координационного совета могут входить представители органов местного самоуправления, территориальных органов федеральных органов исполнительной власти, субъектов естественных монополий, </w:t>
      </w:r>
      <w:proofErr w:type="spellStart"/>
      <w:r w:rsidRPr="00561D16">
        <w:rPr>
          <w:rFonts w:ascii="PT Astra Serif" w:eastAsia="Calibri" w:hAnsi="PT Astra Serif"/>
          <w:sz w:val="28"/>
          <w:lang w:eastAsia="en-US"/>
        </w:rPr>
        <w:t>ресурсоснабжающих</w:t>
      </w:r>
      <w:proofErr w:type="spellEnd"/>
      <w:r w:rsidRPr="00561D16">
        <w:rPr>
          <w:rFonts w:ascii="PT Astra Serif" w:eastAsia="Calibri" w:hAnsi="PT Astra Serif"/>
          <w:sz w:val="28"/>
          <w:lang w:eastAsia="en-US"/>
        </w:rPr>
        <w:t xml:space="preserve"> организаций, территориальных сетевых организаций, контролирующих и правоохранительных органов (по необходимости).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8. Координационный совет состоит из председателя, заместителя председателя, секретаря и членов Координационного совета.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9. Председателем Координационного совета является Глава Североуральского городского округа.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Председатель Координационного совета: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1) осуществляет руководство деятельностью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2) ведет заседания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3) подписывает протокол заседания Координационного совета и другие документы, подготовленные Координационным советом.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10. Заместителем председателя Координационного совета является Первый заместитель Главы Администрации Североуральского городского округа.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lastRenderedPageBreak/>
        <w:t>Заместитель председателя Координационного совета исполняет обязанности председателя Координационного совета в случае отсутствия председателя Координационного совета.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11. Секретарем Координационного совета является главный специалист отдела экономики и потребительского рынка Администрации Североуральского городского округа (без права голоса).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При отсутствии секретаря Координационного совета его обязанности может исполнять любой из членов Координационного совета.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Секретарь Координационного совета: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1) ведет рабочую документацию Координационного совета, своевременно оповещает членов Координационного совета о сроках и месте проведения заседания и знакомит их с материалами, подготовленными для рассмотрения на заседании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2) составляет протокол заседания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3) выполняет поручения председателя Координационного совета, связанные с работой Координационного совета.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11. Члены Координационного совета имеют право: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1) выступать на заседании Координационного совета, вносить предложения по вопросам, входящим в компетенцию Координационного совета, голосовать по обсуждаемым вопросам;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2) знакомиться с документами, подготовленными к заседанию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3) в случае несогласия с решением Координационного совета излагать свое особое мнение, которое подлежит отражению в протоколе Координационного совета.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12. Члены Координационного совета обязаны: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1) лично присутствовать на заседаниях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2) заблаговременно извещать председателя Координационного совета о невозможности присутствия на заседании Координационного совета;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3) не разглашать ставшую известной членам Координационного совета при осуществлении ими своих полномочий конфиденциальную информацию;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4) выполнять требования настоящего Положения.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13. Формой деятельности Координационного совета является заседание.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Заседания Координационного совета проводятся в очной форме.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Заседание Координационного совета считается правомочным, если на нем присутствует не менее двух третей членов состава Координационного совета, имеющих право голоса.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Заседание Координационного совета проводятся по мере необходимости, но не реже одного раза в полугодие.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14. Все решения Координационного совета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 w:rsidR="00561D16" w:rsidRPr="00561D16" w:rsidRDefault="00561D16" w:rsidP="00561D1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  <w:r w:rsidRPr="00561D16">
        <w:rPr>
          <w:rFonts w:ascii="PT Astra Serif" w:eastAsia="Calibri" w:hAnsi="PT Astra Serif"/>
          <w:sz w:val="28"/>
          <w:lang w:eastAsia="en-US"/>
        </w:rPr>
        <w:t>15. Организационно-техническое обеспечение деятельности Координационного совета осуществляет секретарь Координационного совета.</w:t>
      </w:r>
    </w:p>
    <w:p w:rsidR="00F035BA" w:rsidRDefault="00F035BA" w:rsidP="00561D16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1D16" w:rsidRPr="00561D16" w:rsidRDefault="00561D16" w:rsidP="00561D16">
      <w:pPr>
        <w:autoSpaceDE/>
        <w:autoSpaceDN/>
        <w:spacing w:line="259" w:lineRule="auto"/>
        <w:ind w:left="5245"/>
        <w:rPr>
          <w:rFonts w:ascii="PT Astra Serif" w:eastAsia="Calibri" w:hAnsi="PT Astra Serif"/>
          <w:sz w:val="28"/>
          <w:szCs w:val="24"/>
          <w:lang w:eastAsia="en-US"/>
        </w:rPr>
      </w:pPr>
      <w:r w:rsidRPr="00561D16">
        <w:rPr>
          <w:rFonts w:ascii="PT Astra Serif" w:eastAsia="Calibri" w:hAnsi="PT Astra Serif"/>
          <w:sz w:val="28"/>
          <w:szCs w:val="24"/>
          <w:lang w:eastAsia="en-US"/>
        </w:rPr>
        <w:lastRenderedPageBreak/>
        <w:t>УТВЕРЖДЕН</w:t>
      </w:r>
    </w:p>
    <w:p w:rsidR="00561D16" w:rsidRDefault="00561D16" w:rsidP="00561D16">
      <w:pPr>
        <w:autoSpaceDE/>
        <w:autoSpaceDN/>
        <w:spacing w:line="259" w:lineRule="auto"/>
        <w:ind w:left="5245"/>
        <w:rPr>
          <w:rFonts w:ascii="PT Astra Serif" w:eastAsia="Calibri" w:hAnsi="PT Astra Serif"/>
          <w:sz w:val="28"/>
          <w:szCs w:val="24"/>
          <w:lang w:eastAsia="en-US"/>
        </w:rPr>
      </w:pPr>
      <w:r w:rsidRPr="00561D16">
        <w:rPr>
          <w:rFonts w:ascii="PT Astra Serif" w:eastAsia="Calibri" w:hAnsi="PT Astra Serif"/>
          <w:sz w:val="28"/>
          <w:szCs w:val="24"/>
          <w:lang w:eastAsia="en-US"/>
        </w:rPr>
        <w:t xml:space="preserve">постановлением Администрации Североуральского городского округа от </w:t>
      </w:r>
      <w:r>
        <w:rPr>
          <w:rFonts w:ascii="PT Astra Serif" w:eastAsia="Calibri" w:hAnsi="PT Astra Serif"/>
          <w:sz w:val="28"/>
          <w:szCs w:val="24"/>
          <w:lang w:eastAsia="en-US"/>
        </w:rPr>
        <w:t>17.06.2020</w:t>
      </w:r>
      <w:r w:rsidRPr="00561D16">
        <w:rPr>
          <w:rFonts w:ascii="PT Astra Serif" w:eastAsia="Calibri" w:hAnsi="PT Astra Serif"/>
          <w:sz w:val="28"/>
          <w:szCs w:val="24"/>
          <w:lang w:eastAsia="en-US"/>
        </w:rPr>
        <w:t xml:space="preserve"> № </w:t>
      </w:r>
      <w:r>
        <w:rPr>
          <w:rFonts w:ascii="PT Astra Serif" w:eastAsia="Calibri" w:hAnsi="PT Astra Serif"/>
          <w:sz w:val="28"/>
          <w:szCs w:val="24"/>
          <w:lang w:eastAsia="en-US"/>
        </w:rPr>
        <w:t>512</w:t>
      </w:r>
    </w:p>
    <w:p w:rsidR="00561D16" w:rsidRPr="00561D16" w:rsidRDefault="00561D16" w:rsidP="00561D16">
      <w:pPr>
        <w:autoSpaceDE/>
        <w:autoSpaceDN/>
        <w:spacing w:line="259" w:lineRule="auto"/>
        <w:ind w:left="5245"/>
        <w:rPr>
          <w:rFonts w:ascii="PT Astra Serif" w:eastAsia="Calibri" w:hAnsi="PT Astra Serif"/>
          <w:sz w:val="28"/>
          <w:szCs w:val="24"/>
          <w:lang w:eastAsia="en-US"/>
        </w:rPr>
      </w:pPr>
      <w:r w:rsidRPr="00561D16">
        <w:rPr>
          <w:rFonts w:ascii="PT Astra Serif" w:eastAsia="Calibri" w:hAnsi="PT Astra Serif"/>
          <w:sz w:val="28"/>
          <w:szCs w:val="24"/>
          <w:lang w:eastAsia="en-US"/>
        </w:rPr>
        <w:t>«О создании Координационного совета по реализации национальных проектов на территории Североуральского городского округа»</w:t>
      </w:r>
    </w:p>
    <w:p w:rsidR="00561D16" w:rsidRPr="00561D16" w:rsidRDefault="00561D16" w:rsidP="00561D16">
      <w:pPr>
        <w:autoSpaceDE/>
        <w:autoSpaceDN/>
        <w:spacing w:after="160" w:line="259" w:lineRule="auto"/>
        <w:rPr>
          <w:rFonts w:ascii="PT Astra Serif" w:eastAsia="Calibri" w:hAnsi="PT Astra Serif"/>
          <w:sz w:val="28"/>
          <w:lang w:eastAsia="en-US"/>
        </w:rPr>
      </w:pPr>
    </w:p>
    <w:p w:rsidR="00561D16" w:rsidRPr="00561D16" w:rsidRDefault="00561D16" w:rsidP="00561D16">
      <w:pPr>
        <w:autoSpaceDE/>
        <w:autoSpaceDN/>
        <w:spacing w:line="259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61D16">
        <w:rPr>
          <w:rFonts w:ascii="PT Astra Serif" w:eastAsia="Calibri" w:hAnsi="PT Astra Serif"/>
          <w:sz w:val="28"/>
          <w:szCs w:val="28"/>
          <w:lang w:eastAsia="en-US"/>
        </w:rPr>
        <w:t>Состав</w:t>
      </w:r>
    </w:p>
    <w:p w:rsidR="00561D16" w:rsidRPr="00561D16" w:rsidRDefault="00561D16" w:rsidP="00561D16">
      <w:pPr>
        <w:autoSpaceDE/>
        <w:autoSpaceDN/>
        <w:spacing w:after="160" w:line="259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61D16">
        <w:rPr>
          <w:rFonts w:ascii="PT Astra Serif" w:eastAsia="Calibri" w:hAnsi="PT Astra Serif"/>
          <w:sz w:val="28"/>
          <w:szCs w:val="28"/>
          <w:lang w:eastAsia="en-US"/>
        </w:rPr>
        <w:t>Координационного совета по реализации национальных проектов на территории Североуральского городского округа</w:t>
      </w:r>
    </w:p>
    <w:p w:rsidR="00561D16" w:rsidRPr="00561D16" w:rsidRDefault="00561D16" w:rsidP="00561D16">
      <w:pPr>
        <w:autoSpaceDE/>
        <w:autoSpaceDN/>
        <w:spacing w:line="259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a9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693"/>
        <w:gridCol w:w="142"/>
        <w:gridCol w:w="6372"/>
        <w:gridCol w:w="142"/>
      </w:tblGrid>
      <w:tr w:rsidR="00561D16" w:rsidRPr="00561D16" w:rsidTr="00A807E9">
        <w:trPr>
          <w:gridAfter w:val="1"/>
          <w:wAfter w:w="142" w:type="dxa"/>
          <w:trHeight w:val="801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Матюшенко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Василий Петрович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Глава Североуральского городского округа, председатель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1D16" w:rsidRPr="00561D16" w:rsidTr="00A807E9">
        <w:trPr>
          <w:gridAfter w:val="1"/>
          <w:wAfter w:w="142" w:type="dxa"/>
          <w:trHeight w:val="1114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Паслер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Исполняющий обязанности Первого заместителя Главы Администрации Североуральского городского округа, заместитель председателя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1D16" w:rsidRPr="00561D16" w:rsidTr="00A807E9">
        <w:trPr>
          <w:gridAfter w:val="1"/>
          <w:wAfter w:w="142" w:type="dxa"/>
          <w:trHeight w:val="1130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Зырянова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Мария Вячеславовна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главный специалист отдела экономики и потребительского рынка Администрации Североуральского городского округа, секретарь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gridAfter w:val="1"/>
          <w:wAfter w:w="142" w:type="dxa"/>
          <w:trHeight w:val="409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490" w:type="dxa"/>
            <w:gridSpan w:val="4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Члены Координационного совета:</w:t>
            </w:r>
          </w:p>
        </w:tc>
      </w:tr>
      <w:tr w:rsidR="00561D16" w:rsidRPr="00561D16" w:rsidTr="00A807E9">
        <w:trPr>
          <w:gridAfter w:val="1"/>
          <w:wAfter w:w="142" w:type="dxa"/>
          <w:trHeight w:val="761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Балбекова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Елена Степановна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Председатель Думы Североуральского городского округа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gridAfter w:val="1"/>
          <w:wAfter w:w="142" w:type="dxa"/>
          <w:trHeight w:val="992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Богатырев </w:t>
            </w:r>
            <w:bookmarkStart w:id="0" w:name="_GoBack"/>
            <w:bookmarkEnd w:id="0"/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Леонид Сергеевич 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директор Муниципального фонда поддержки малого предпринимательств </w:t>
            </w: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</w:t>
            </w:r>
            <w:proofErr w:type="gram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.С</w:t>
            </w:r>
            <w:proofErr w:type="gram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евероуральска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gridAfter w:val="1"/>
          <w:wAfter w:w="142" w:type="dxa"/>
          <w:trHeight w:val="992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Гарибов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Олег </w:t>
            </w: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Ятимович</w:t>
            </w:r>
            <w:proofErr w:type="spellEnd"/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отделом градостроительства, архитектуры и землепользования Администрации Североуральского городского округа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gridAfter w:val="1"/>
          <w:wAfter w:w="142" w:type="dxa"/>
          <w:trHeight w:val="988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Емельянова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Марина Владимировна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gridAfter w:val="1"/>
          <w:wAfter w:w="142" w:type="dxa"/>
          <w:trHeight w:val="1072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Жуланова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Светлана </w:t>
            </w: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Флеровна</w:t>
            </w:r>
            <w:proofErr w:type="spellEnd"/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руководитель Североуральского офиса продаж </w:t>
            </w: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Серовского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отделения Свердловского филиала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АО 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proofErr w:type="spellStart"/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ЭнергосбыТ</w:t>
            </w:r>
            <w:proofErr w:type="spellEnd"/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Плюс»</w:t>
            </w: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gridAfter w:val="1"/>
          <w:wAfter w:w="142" w:type="dxa"/>
          <w:trHeight w:val="1043"/>
        </w:trPr>
        <w:tc>
          <w:tcPr>
            <w:tcW w:w="392" w:type="dxa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76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Злобин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 Думы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975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Калмыкова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Наталья Вячеславовна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отделом экономики и потребительского рынка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698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Капралова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Светлана Юрьевна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начальник управления Пенсионного фонда Российской Федерации в </w:t>
            </w: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</w:t>
            </w:r>
            <w:proofErr w:type="gram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.С</w:t>
            </w:r>
            <w:proofErr w:type="gram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евероуральске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(по согласованию)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972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Каргашин</w:t>
            </w:r>
            <w:proofErr w:type="spellEnd"/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Игорь Владимирович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отделом по городскому и жилищно-коммунальному хозяйству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977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Мельник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Главный врач ГБУЗ СО «Североуральская центральная городская больница» (по согласованию)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693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Моисеева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Наталья Валерьяновна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Государственного казенного учреждения «Североуральский центр занятости» (по согласованию)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703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Ощепкова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Управления образования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709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Саранчина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Жанна Анатольевна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561D16">
            <w:pPr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Главы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1073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Сафоненко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Евгений Александрович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561D16">
            <w:pPr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директор МУП «Комэнергоресурс» (по согласованию)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705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Толстова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Финансового управления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1002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Чириков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Михаил Иосифович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A807E9">
            <w:pPr>
              <w:autoSpaceDE/>
              <w:autoSpaceDN/>
              <w:spacing w:after="12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561D16" w:rsidRPr="00561D16" w:rsidTr="00A807E9">
        <w:trPr>
          <w:trHeight w:val="974"/>
        </w:trPr>
        <w:tc>
          <w:tcPr>
            <w:tcW w:w="67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835" w:type="dxa"/>
            <w:gridSpan w:val="2"/>
          </w:tcPr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Шатунова </w:t>
            </w:r>
          </w:p>
          <w:p w:rsidR="00561D16" w:rsidRPr="00561D16" w:rsidRDefault="00561D16" w:rsidP="00A807E9">
            <w:pPr>
              <w:autoSpaceDE/>
              <w:autoSpaceDN/>
              <w:ind w:right="-108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Валентина Анатольевна</w:t>
            </w:r>
          </w:p>
        </w:tc>
        <w:tc>
          <w:tcPr>
            <w:tcW w:w="6514" w:type="dxa"/>
            <w:gridSpan w:val="2"/>
          </w:tcPr>
          <w:p w:rsidR="00561D16" w:rsidRPr="00561D16" w:rsidRDefault="00561D16" w:rsidP="00561D16">
            <w:pPr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1D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ведущий специалист отдела экономики и потребительского рынка Администрации Североуральского городского округа</w:t>
            </w:r>
            <w:r w:rsidR="00A807E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</w:tr>
    </w:tbl>
    <w:p w:rsidR="00561D16" w:rsidRPr="00561D16" w:rsidRDefault="00561D16" w:rsidP="00561D16">
      <w:pPr>
        <w:autoSpaceDE/>
        <w:autoSpaceDN/>
        <w:spacing w:line="259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61D16" w:rsidRPr="00561D16" w:rsidRDefault="00561D16" w:rsidP="00561D16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sectPr w:rsidR="00561D16" w:rsidRPr="00561D16" w:rsidSect="00A807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F7" w:rsidRDefault="007B05F7" w:rsidP="00610542">
      <w:r>
        <w:separator/>
      </w:r>
    </w:p>
  </w:endnote>
  <w:endnote w:type="continuationSeparator" w:id="0">
    <w:p w:rsidR="007B05F7" w:rsidRDefault="007B05F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F7" w:rsidRDefault="007B05F7" w:rsidP="00610542">
      <w:r>
        <w:separator/>
      </w:r>
    </w:p>
  </w:footnote>
  <w:footnote w:type="continuationSeparator" w:id="0">
    <w:p w:rsidR="007B05F7" w:rsidRDefault="007B05F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E9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6154"/>
    <w:multiLevelType w:val="hybridMultilevel"/>
    <w:tmpl w:val="3E269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74C10"/>
    <w:rsid w:val="0023466D"/>
    <w:rsid w:val="003B46EB"/>
    <w:rsid w:val="00402C71"/>
    <w:rsid w:val="00522906"/>
    <w:rsid w:val="00525316"/>
    <w:rsid w:val="00561D16"/>
    <w:rsid w:val="00610542"/>
    <w:rsid w:val="006D7463"/>
    <w:rsid w:val="00703121"/>
    <w:rsid w:val="007B05F7"/>
    <w:rsid w:val="00845964"/>
    <w:rsid w:val="008642FE"/>
    <w:rsid w:val="0087715F"/>
    <w:rsid w:val="008E2D6F"/>
    <w:rsid w:val="00A15972"/>
    <w:rsid w:val="00A807E9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61D16"/>
    <w:pPr>
      <w:spacing w:after="0" w:line="240" w:lineRule="auto"/>
    </w:pPr>
    <w:rPr>
      <w:rFonts w:ascii="PT Astra Serif" w:hAnsi="PT Astra Serif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61D16"/>
    <w:pPr>
      <w:spacing w:after="0" w:line="240" w:lineRule="auto"/>
    </w:pPr>
    <w:rPr>
      <w:rFonts w:ascii="PT Astra Serif" w:hAnsi="PT Astra Serif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2020-06-17T08:40:00Z</cp:lastPrinted>
  <dcterms:created xsi:type="dcterms:W3CDTF">2017-11-20T11:34:00Z</dcterms:created>
  <dcterms:modified xsi:type="dcterms:W3CDTF">2020-06-17T08:42:00Z</dcterms:modified>
</cp:coreProperties>
</file>