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B1" w:rsidRPr="00C21296" w:rsidRDefault="00231310" w:rsidP="00FC568B">
      <w:pPr>
        <w:pStyle w:val="1"/>
        <w:ind w:left="-567" w:firstLine="709"/>
        <w:rPr>
          <w:rFonts w:ascii="PT Astra Serif" w:hAnsi="PT Astra Serif"/>
          <w:color w:val="000000"/>
          <w:sz w:val="26"/>
          <w:szCs w:val="26"/>
        </w:rPr>
      </w:pPr>
      <w:r w:rsidRPr="00C21296">
        <w:rPr>
          <w:rFonts w:ascii="PT Astra Serif" w:hAnsi="PT Astra Serif"/>
          <w:color w:val="000000"/>
          <w:sz w:val="26"/>
          <w:szCs w:val="26"/>
        </w:rPr>
        <w:t>ПРОЕКТ</w:t>
      </w:r>
    </w:p>
    <w:p w:rsidR="00835FB1" w:rsidRPr="00C21296" w:rsidRDefault="00835FB1" w:rsidP="00FC568B">
      <w:pPr>
        <w:pStyle w:val="1"/>
        <w:ind w:left="-567" w:firstLine="709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231310" w:rsidP="00FC568B">
      <w:pPr>
        <w:widowControl w:val="0"/>
        <w:jc w:val="center"/>
        <w:outlineLvl w:val="0"/>
        <w:rPr>
          <w:rFonts w:ascii="PT Astra Serif" w:hAnsi="PT Astra Serif"/>
          <w:color w:val="000000"/>
          <w:sz w:val="26"/>
          <w:szCs w:val="26"/>
        </w:rPr>
      </w:pPr>
      <w:r w:rsidRPr="00C21296">
        <w:rPr>
          <w:rFonts w:ascii="PT Astra Serif" w:hAnsi="PT Astra Serif" w:cs="Calibri"/>
          <w:bCs/>
          <w:color w:val="000000"/>
          <w:sz w:val="26"/>
          <w:szCs w:val="26"/>
        </w:rPr>
        <w:t>ДУМА СЕВЕРОУРАЛЬСКОГО ГОРОДСКОГО ОКРУГА</w:t>
      </w:r>
    </w:p>
    <w:p w:rsidR="00835FB1" w:rsidRPr="00C21296" w:rsidRDefault="00835FB1" w:rsidP="00FC568B">
      <w:pPr>
        <w:widowControl w:val="0"/>
        <w:jc w:val="center"/>
        <w:rPr>
          <w:rFonts w:ascii="PT Astra Serif" w:hAnsi="PT Astra Serif" w:cs="Calibri"/>
          <w:bCs/>
          <w:color w:val="000000"/>
          <w:sz w:val="26"/>
          <w:szCs w:val="26"/>
        </w:rPr>
      </w:pPr>
    </w:p>
    <w:p w:rsidR="00835FB1" w:rsidRPr="00C21296" w:rsidRDefault="00231310" w:rsidP="00FC568B">
      <w:pPr>
        <w:widowControl w:val="0"/>
        <w:ind w:left="-567" w:firstLine="709"/>
        <w:jc w:val="center"/>
        <w:rPr>
          <w:rFonts w:ascii="PT Astra Serif" w:hAnsi="PT Astra Serif"/>
          <w:color w:val="000000"/>
          <w:sz w:val="26"/>
          <w:szCs w:val="26"/>
        </w:rPr>
      </w:pPr>
      <w:r w:rsidRPr="00C21296">
        <w:rPr>
          <w:rFonts w:ascii="PT Astra Serif" w:hAnsi="PT Astra Serif" w:cs="Calibri"/>
          <w:bCs/>
          <w:color w:val="000000"/>
          <w:sz w:val="26"/>
          <w:szCs w:val="26"/>
        </w:rPr>
        <w:t>РЕШЕНИЕ</w:t>
      </w:r>
    </w:p>
    <w:p w:rsidR="00835FB1" w:rsidRPr="00C21296" w:rsidRDefault="00835FB1" w:rsidP="00FC568B">
      <w:pPr>
        <w:ind w:left="-567" w:firstLine="709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835FB1" w:rsidP="00FC568B">
      <w:pPr>
        <w:ind w:left="-567" w:firstLine="709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231310" w:rsidP="00FC568B">
      <w:pPr>
        <w:ind w:left="-567" w:firstLine="709"/>
        <w:rPr>
          <w:rFonts w:ascii="PT Astra Serif" w:hAnsi="PT Astra Serif"/>
          <w:color w:val="000000"/>
          <w:sz w:val="26"/>
          <w:szCs w:val="26"/>
        </w:rPr>
      </w:pPr>
      <w:r w:rsidRPr="00C21296">
        <w:rPr>
          <w:rFonts w:ascii="PT Astra Serif" w:hAnsi="PT Astra Serif"/>
          <w:bCs/>
          <w:color w:val="000000"/>
          <w:sz w:val="26"/>
          <w:szCs w:val="26"/>
        </w:rPr>
        <w:t xml:space="preserve">_____________                                                            </w:t>
      </w:r>
      <w:r w:rsidR="00B05E55" w:rsidRPr="00C21296">
        <w:rPr>
          <w:rFonts w:ascii="PT Astra Serif" w:hAnsi="PT Astra Serif"/>
          <w:bCs/>
          <w:color w:val="000000"/>
          <w:sz w:val="26"/>
          <w:szCs w:val="26"/>
        </w:rPr>
        <w:t xml:space="preserve">            </w:t>
      </w:r>
      <w:r w:rsidRPr="00C21296">
        <w:rPr>
          <w:rFonts w:ascii="PT Astra Serif" w:hAnsi="PT Astra Serif"/>
          <w:bCs/>
          <w:color w:val="000000"/>
          <w:sz w:val="26"/>
          <w:szCs w:val="26"/>
        </w:rPr>
        <w:t xml:space="preserve"> № _______________</w:t>
      </w:r>
    </w:p>
    <w:p w:rsidR="00835FB1" w:rsidRPr="00C21296" w:rsidRDefault="00835FB1" w:rsidP="00FC568B">
      <w:pPr>
        <w:ind w:left="-567" w:firstLine="709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835FB1" w:rsidP="00FC568B">
      <w:pPr>
        <w:ind w:left="-567" w:firstLine="709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231310" w:rsidP="00FC568B">
      <w:pPr>
        <w:widowControl w:val="0"/>
        <w:jc w:val="center"/>
        <w:rPr>
          <w:rFonts w:ascii="PT Astra Serif" w:hAnsi="PT Astra Serif" w:cs="Calibri"/>
          <w:bCs/>
          <w:color w:val="000000"/>
          <w:sz w:val="26"/>
          <w:szCs w:val="26"/>
        </w:rPr>
      </w:pPr>
      <w:r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О внесении изменений в </w:t>
      </w:r>
      <w:r w:rsidR="00036DA8" w:rsidRPr="00C21296">
        <w:rPr>
          <w:rFonts w:ascii="PT Astra Serif" w:hAnsi="PT Astra Serif" w:cs="Calibri"/>
          <w:bCs/>
          <w:color w:val="000000"/>
          <w:sz w:val="26"/>
          <w:szCs w:val="26"/>
        </w:rPr>
        <w:t>правила благоустройства территории Североуральского городского округа, утвержденны</w:t>
      </w:r>
      <w:r w:rsidR="00FC568B">
        <w:rPr>
          <w:rFonts w:ascii="PT Astra Serif" w:hAnsi="PT Astra Serif" w:cs="Calibri"/>
          <w:bCs/>
          <w:color w:val="000000"/>
          <w:sz w:val="26"/>
          <w:szCs w:val="26"/>
        </w:rPr>
        <w:t>е</w:t>
      </w:r>
      <w:r w:rsidR="00036DA8"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 </w:t>
      </w:r>
      <w:r w:rsidR="005541B5" w:rsidRPr="00C21296">
        <w:rPr>
          <w:rFonts w:ascii="PT Astra Serif" w:hAnsi="PT Astra Serif" w:cs="Calibri"/>
          <w:bCs/>
          <w:color w:val="000000"/>
          <w:sz w:val="26"/>
          <w:szCs w:val="26"/>
        </w:rPr>
        <w:t>решение</w:t>
      </w:r>
      <w:r w:rsidR="00036DA8" w:rsidRPr="00C21296">
        <w:rPr>
          <w:rFonts w:ascii="PT Astra Serif" w:hAnsi="PT Astra Serif" w:cs="Calibri"/>
          <w:bCs/>
          <w:color w:val="000000"/>
          <w:sz w:val="26"/>
          <w:szCs w:val="26"/>
        </w:rPr>
        <w:t>м</w:t>
      </w:r>
      <w:r w:rsidR="005541B5"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 Думы </w:t>
      </w:r>
      <w:r w:rsidRPr="00C21296">
        <w:rPr>
          <w:rFonts w:ascii="PT Astra Serif" w:hAnsi="PT Astra Serif" w:cs="Calibri"/>
          <w:bCs/>
          <w:color w:val="000000"/>
          <w:sz w:val="26"/>
          <w:szCs w:val="26"/>
        </w:rPr>
        <w:t>Североуральского городского округа</w:t>
      </w:r>
      <w:r w:rsidR="00036DA8"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 от 21.02.2018</w:t>
      </w:r>
      <w:r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 </w:t>
      </w:r>
      <w:r w:rsidR="005541B5" w:rsidRPr="00C21296">
        <w:rPr>
          <w:rFonts w:ascii="PT Astra Serif" w:hAnsi="PT Astra Serif" w:cs="Calibri"/>
          <w:bCs/>
          <w:color w:val="000000"/>
          <w:sz w:val="26"/>
          <w:szCs w:val="26"/>
        </w:rPr>
        <w:t>№ 7</w:t>
      </w:r>
      <w:r w:rsidR="00B05E55"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 </w:t>
      </w:r>
      <w:r w:rsidR="0076541B" w:rsidRPr="00C21296">
        <w:rPr>
          <w:rFonts w:ascii="PT Astra Serif" w:hAnsi="PT Astra Serif" w:cs="Calibri"/>
          <w:bCs/>
          <w:color w:val="000000"/>
          <w:sz w:val="26"/>
          <w:szCs w:val="26"/>
        </w:rPr>
        <w:t>«Об утверждении правил благоустройства территории Североуральского городского округа»</w:t>
      </w:r>
      <w:r w:rsidRPr="00C21296">
        <w:rPr>
          <w:rFonts w:ascii="PT Astra Serif" w:hAnsi="PT Astra Serif" w:cs="Calibri"/>
          <w:bCs/>
          <w:color w:val="000000"/>
          <w:sz w:val="26"/>
          <w:szCs w:val="26"/>
        </w:rPr>
        <w:t xml:space="preserve"> </w:t>
      </w:r>
    </w:p>
    <w:p w:rsidR="00835FB1" w:rsidRPr="00C21296" w:rsidRDefault="00835FB1" w:rsidP="00FC568B">
      <w:pPr>
        <w:ind w:left="-567" w:firstLine="709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835FB1" w:rsidP="00FC568B">
      <w:pPr>
        <w:ind w:left="-567" w:firstLine="709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35FB1" w:rsidRPr="00C21296" w:rsidRDefault="00231310" w:rsidP="00FC568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C21296">
        <w:rPr>
          <w:rFonts w:ascii="PT Astra Serif" w:hAnsi="PT Astra Serif"/>
          <w:color w:val="000000"/>
          <w:sz w:val="26"/>
          <w:szCs w:val="26"/>
        </w:rPr>
        <w:t xml:space="preserve">В соответствии </w:t>
      </w:r>
      <w:r w:rsidR="0076541B" w:rsidRPr="00C21296">
        <w:rPr>
          <w:rFonts w:ascii="PT Astra Serif" w:hAnsi="PT Astra Serif"/>
          <w:color w:val="000000"/>
          <w:sz w:val="26"/>
          <w:szCs w:val="26"/>
        </w:rPr>
        <w:t>с</w:t>
      </w:r>
      <w:r w:rsidR="0076541B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Ф</w:t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едеральным закон</w:t>
      </w:r>
      <w:r w:rsidR="0076541B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ом</w:t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от 06</w:t>
      </w:r>
      <w:r w:rsidR="0076541B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.10.</w:t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2003</w:t>
      </w:r>
      <w:r w:rsidR="0076541B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</w:t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№ 131-ФЗ</w:t>
      </w:r>
      <w:r w:rsidR="006B0E21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br/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«Об о</w:t>
      </w:r>
      <w:r w:rsidR="00B8424C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бщих принципах организации местного самоуправления в Российской </w:t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>Федерации»,</w:t>
      </w:r>
      <w:r w:rsidR="00006C5E"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руководствуясь</w:t>
      </w:r>
      <w:r w:rsidRPr="00C21296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Уставом Североуральского городского округа, Дума Североуральского городского округа</w:t>
      </w:r>
    </w:p>
    <w:p w:rsidR="00835FB1" w:rsidRPr="00C21296" w:rsidRDefault="00231310" w:rsidP="00FC568B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C212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РЕШИЛА: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1. Внести в </w:t>
      </w:r>
      <w:r w:rsidR="00036DA8" w:rsidRPr="00C21296">
        <w:rPr>
          <w:rFonts w:ascii="PT Astra Serif" w:hAnsi="PT Astra Serif"/>
          <w:sz w:val="26"/>
          <w:szCs w:val="26"/>
        </w:rPr>
        <w:t>п</w:t>
      </w:r>
      <w:r w:rsidRPr="00C21296">
        <w:rPr>
          <w:rFonts w:ascii="PT Astra Serif" w:hAnsi="PT Astra Serif"/>
          <w:sz w:val="26"/>
          <w:szCs w:val="26"/>
        </w:rPr>
        <w:t>равила благоустройства</w:t>
      </w:r>
      <w:r w:rsidR="0046137F" w:rsidRPr="00C21296">
        <w:rPr>
          <w:rFonts w:ascii="PT Astra Serif" w:hAnsi="PT Astra Serif"/>
          <w:sz w:val="26"/>
          <w:szCs w:val="26"/>
        </w:rPr>
        <w:t xml:space="preserve"> </w:t>
      </w:r>
      <w:r w:rsidRPr="00C21296">
        <w:rPr>
          <w:rFonts w:ascii="PT Astra Serif" w:hAnsi="PT Astra Serif"/>
          <w:sz w:val="26"/>
          <w:szCs w:val="26"/>
        </w:rPr>
        <w:t>территории Североуральского городского округа, утвержденные решением Думы Североуральского городского округа от 21.02.2018 № 7 «Об утверждении Правил благоустройства</w:t>
      </w:r>
      <w:r w:rsidR="00036DA8" w:rsidRPr="00C21296">
        <w:rPr>
          <w:rFonts w:ascii="PT Astra Serif" w:hAnsi="PT Astra Serif"/>
          <w:sz w:val="26"/>
          <w:szCs w:val="26"/>
        </w:rPr>
        <w:t xml:space="preserve"> </w:t>
      </w:r>
      <w:r w:rsidRPr="00C21296">
        <w:rPr>
          <w:rFonts w:ascii="PT Astra Serif" w:hAnsi="PT Astra Serif"/>
          <w:sz w:val="26"/>
          <w:szCs w:val="26"/>
        </w:rPr>
        <w:t>территории Североуральского городского округа» (далее - Правила)</w:t>
      </w:r>
      <w:r w:rsidR="0046137F" w:rsidRPr="00C21296">
        <w:rPr>
          <w:rFonts w:ascii="PT Astra Serif" w:hAnsi="PT Astra Serif"/>
          <w:sz w:val="26"/>
          <w:szCs w:val="26"/>
        </w:rPr>
        <w:t xml:space="preserve"> следующие изменения</w:t>
      </w:r>
      <w:r w:rsidRPr="00C21296">
        <w:rPr>
          <w:rFonts w:ascii="PT Astra Serif" w:hAnsi="PT Astra Serif"/>
          <w:sz w:val="26"/>
          <w:szCs w:val="26"/>
        </w:rPr>
        <w:t>: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1.1. Раздел 2. «ОБЩИЕ ПРИНЦИПЫ И ПОДХОДЫ» Правил дополнить пунктом 2.17. следующего содержания:</w:t>
      </w:r>
    </w:p>
    <w:p w:rsidR="001D45B4" w:rsidRPr="00C21296" w:rsidRDefault="004E4FE1" w:rsidP="00FC56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C21296">
        <w:rPr>
          <w:rFonts w:ascii="PT Astra Serif" w:hAnsi="PT Astra Serif"/>
          <w:sz w:val="26"/>
          <w:szCs w:val="26"/>
        </w:rPr>
        <w:t>«</w:t>
      </w:r>
      <w:r w:rsidR="001D45B4"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Границы прилегающей территории определяются в схеме границ прилегающих территорий в отношении территории общего пользования, которая имеет общую границу со зданием, строением, сооружением, земельным участком, за исключением случая, указанного в </w:t>
      </w:r>
      <w:hyperlink w:anchor="Par1" w:history="1">
        <w:r w:rsidR="001D45B4" w:rsidRPr="00C21296">
          <w:rPr>
            <w:rFonts w:ascii="PT Astra Serif" w:eastAsiaTheme="minorHAnsi" w:hAnsi="PT Astra Serif" w:cs="PT Astra Serif"/>
            <w:sz w:val="26"/>
            <w:szCs w:val="26"/>
            <w:lang w:eastAsia="en-US"/>
          </w:rPr>
          <w:t>части второй</w:t>
        </w:r>
      </w:hyperlink>
      <w:r w:rsidR="001D45B4"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настоящего пункта.</w:t>
      </w:r>
    </w:p>
    <w:p w:rsidR="001D45B4" w:rsidRPr="00C21296" w:rsidRDefault="001D45B4" w:rsidP="00FC56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bookmarkStart w:id="0" w:name="Par1"/>
      <w:bookmarkEnd w:id="0"/>
      <w:r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1D45B4" w:rsidRPr="00C21296" w:rsidRDefault="001D45B4" w:rsidP="00FC56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Решение о подготовке проекта схемы границ прилегающих территорий в форме электронного документа принимается Администрацией (исполнительно-распорядительным органом местного самоуправления) </w:t>
      </w:r>
      <w:r w:rsidR="00352669"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>Североуральского городского округа</w:t>
      </w:r>
      <w:r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>.</w:t>
      </w:r>
    </w:p>
    <w:p w:rsidR="001D45B4" w:rsidRPr="00C21296" w:rsidRDefault="001D45B4" w:rsidP="00FC56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>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максимальной и минимальной площади прилегающей территории. Максимальная площадь прилегающей территории не может превышать минимальную площадь прилегающей территории более чем на 30 процентов.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Схемы границ прилегающих территорий Североуральского городского округа в формате </w:t>
      </w:r>
      <w:r w:rsidRPr="00C21296">
        <w:rPr>
          <w:rFonts w:ascii="PT Astra Serif" w:hAnsi="PT Astra Serif"/>
          <w:sz w:val="26"/>
          <w:szCs w:val="26"/>
          <w:lang w:val="en-US"/>
        </w:rPr>
        <w:t>XML</w:t>
      </w:r>
      <w:r w:rsidR="00B8424C" w:rsidRPr="00C21296">
        <w:rPr>
          <w:rFonts w:ascii="PT Astra Serif" w:hAnsi="PT Astra Serif"/>
          <w:sz w:val="26"/>
          <w:szCs w:val="26"/>
        </w:rPr>
        <w:t>-файлов указаны в приложении</w:t>
      </w:r>
      <w:r w:rsidR="008B46AD" w:rsidRPr="00C21296">
        <w:rPr>
          <w:rFonts w:ascii="PT Astra Serif" w:hAnsi="PT Astra Serif"/>
          <w:sz w:val="26"/>
          <w:szCs w:val="26"/>
        </w:rPr>
        <w:t xml:space="preserve"> к Правилам</w:t>
      </w:r>
      <w:proofErr w:type="gramStart"/>
      <w:r w:rsidR="0032756B" w:rsidRPr="00C21296">
        <w:rPr>
          <w:rFonts w:ascii="PT Astra Serif" w:hAnsi="PT Astra Serif"/>
          <w:sz w:val="26"/>
          <w:szCs w:val="26"/>
        </w:rPr>
        <w:t>.</w:t>
      </w:r>
      <w:r w:rsidRPr="00C21296">
        <w:rPr>
          <w:rFonts w:ascii="PT Astra Serif" w:hAnsi="PT Astra Serif"/>
          <w:sz w:val="26"/>
          <w:szCs w:val="26"/>
        </w:rPr>
        <w:t>».</w:t>
      </w:r>
      <w:proofErr w:type="gramEnd"/>
    </w:p>
    <w:p w:rsidR="00D548EE" w:rsidRDefault="004E4FE1" w:rsidP="00FC568B">
      <w:pPr>
        <w:tabs>
          <w:tab w:val="left" w:pos="8532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1.2.  Дополнить Правила приложением следующего содержания:</w:t>
      </w:r>
    </w:p>
    <w:p w:rsidR="004E4FE1" w:rsidRPr="00C21296" w:rsidRDefault="00B8424C" w:rsidP="00FC568B">
      <w:pPr>
        <w:tabs>
          <w:tab w:val="left" w:pos="8532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ab/>
      </w:r>
    </w:p>
    <w:p w:rsidR="009678A3" w:rsidRDefault="004E4FE1" w:rsidP="00FC568B">
      <w:pPr>
        <w:tabs>
          <w:tab w:val="left" w:pos="6720"/>
          <w:tab w:val="right" w:pos="963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  </w:t>
      </w:r>
      <w:r w:rsidR="00352669" w:rsidRPr="00C21296">
        <w:rPr>
          <w:rFonts w:ascii="PT Astra Serif" w:hAnsi="PT Astra Serif"/>
          <w:sz w:val="26"/>
          <w:szCs w:val="26"/>
        </w:rPr>
        <w:tab/>
      </w:r>
    </w:p>
    <w:p w:rsidR="004E4FE1" w:rsidRPr="00C21296" w:rsidRDefault="009678A3" w:rsidP="00FC568B">
      <w:pPr>
        <w:tabs>
          <w:tab w:val="left" w:pos="6720"/>
          <w:tab w:val="right" w:pos="9637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4E4FE1" w:rsidRPr="00C21296" w:rsidRDefault="004E4FE1" w:rsidP="00FC568B">
      <w:pPr>
        <w:ind w:left="2127" w:firstLine="3543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lastRenderedPageBreak/>
        <w:t xml:space="preserve">«Приложение  </w:t>
      </w:r>
    </w:p>
    <w:p w:rsidR="004E4FE1" w:rsidRPr="00C21296" w:rsidRDefault="004E4FE1" w:rsidP="00FC568B">
      <w:pPr>
        <w:ind w:left="2127" w:firstLine="3543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к Правилам благоустройства,</w:t>
      </w:r>
    </w:p>
    <w:p w:rsidR="004E4FE1" w:rsidRPr="00C21296" w:rsidRDefault="004E4FE1" w:rsidP="00FC568B">
      <w:pPr>
        <w:ind w:left="2127" w:firstLine="3543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территории Североуральского </w:t>
      </w:r>
    </w:p>
    <w:p w:rsidR="004E4FE1" w:rsidRPr="00C21296" w:rsidRDefault="004E4FE1" w:rsidP="00FC568B">
      <w:pPr>
        <w:ind w:left="2127" w:firstLine="3543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городского округа</w:t>
      </w:r>
    </w:p>
    <w:p w:rsidR="004E4FE1" w:rsidRPr="00C21296" w:rsidRDefault="004E4FE1" w:rsidP="00FC568B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p w:rsidR="004E4FE1" w:rsidRPr="00C21296" w:rsidRDefault="004E4FE1" w:rsidP="00FC568B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СХЕМЫ ГРАНИЦ ПРИЛЕГАЮЩИХ ТЕРРИТОРИЙ </w:t>
      </w:r>
    </w:p>
    <w:p w:rsidR="004E4FE1" w:rsidRPr="00C21296" w:rsidRDefault="004E4FE1" w:rsidP="00FC568B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СЕВЕРОУРАЛЬСКОГО ГОРОДСКОГО ОКРУГА</w:t>
      </w:r>
    </w:p>
    <w:p w:rsidR="004E4FE1" w:rsidRPr="00C21296" w:rsidRDefault="004E4FE1" w:rsidP="00FC568B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  1) Перечень схем границ прилегающих территорий Североуральского городского округа: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66_60_0201001.xml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66_60_0401001.xml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66_60_0401002.xml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66_60_0401003.xml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66_60_0401004.xml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66_60_0401006.xml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66_60_0901004.xml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66_60_0901005.xml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66_60_0901007.xml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66_60_0901008.xml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66_60_0901009.xml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66_60_0901010.xml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66_60_0901011.xml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66_60_0904009.xml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66_60_0904013.xml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66_60_0904016.xml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66_60_0904017.xml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66_60_0904018.xml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66_60_0904019.xml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66_60_0904020.xml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66_60_0904023.xml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66_60_0904024.xml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66_60_0904026.xml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66_60_0904027.xml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66_60_0904028.xml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66_60_0701001.xml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66_60_0701002.xml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66_60_0701003.xml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66_60_1001001.xml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66_60_1001002.xml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66_60_0501001.xml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66_60_0501003.xml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66_60_0501004.xml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66_60_0501005.xml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66_60_0501006.xml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66_60_0501007.xml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66_60_0501008.xml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66_60_0501009.xml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66_60_0301001.xml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66_60_0601001.xml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lastRenderedPageBreak/>
        <w:t xml:space="preserve">66_60_0601002.xml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66_60_0601003.xml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66_60_0601004.xml 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66_60_0801001.xml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66_60_0801002.xml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66_60_0801003.xml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66_60_0801004.xml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66_60_0801005.xml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66_60_0801006.xml</w:t>
      </w:r>
    </w:p>
    <w:p w:rsidR="004E4FE1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B4447" w:rsidRPr="00C21296" w:rsidRDefault="004E4FE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2) </w:t>
      </w:r>
      <w:r w:rsidRPr="00C21296">
        <w:rPr>
          <w:rFonts w:ascii="PT Astra Serif" w:hAnsi="PT Astra Serif"/>
          <w:sz w:val="26"/>
          <w:szCs w:val="26"/>
          <w:lang w:val="en-US"/>
        </w:rPr>
        <w:t>XML</w:t>
      </w:r>
      <w:r w:rsidRPr="00C21296">
        <w:rPr>
          <w:rFonts w:ascii="PT Astra Serif" w:hAnsi="PT Astra Serif"/>
          <w:sz w:val="26"/>
          <w:szCs w:val="26"/>
        </w:rPr>
        <w:t>-схемы признаются введенными в действие со дня их размещения на официальном сайте Министерства строительства и развития инфраструктуры Свердловской области в информационно-коммуникационной сети «Интернет» по адресу:</w:t>
      </w:r>
      <w:r w:rsidR="00B8424C" w:rsidRPr="00C21296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21296">
        <w:rPr>
          <w:rFonts w:ascii="PT Astra Serif" w:hAnsi="PT Astra Serif"/>
          <w:sz w:val="26"/>
          <w:szCs w:val="26"/>
          <w:lang w:val="en-US"/>
        </w:rPr>
        <w:t>minstroy</w:t>
      </w:r>
      <w:proofErr w:type="spellEnd"/>
      <w:r w:rsidRPr="00C21296">
        <w:rPr>
          <w:rFonts w:ascii="PT Astra Serif" w:hAnsi="PT Astra Serif"/>
          <w:sz w:val="26"/>
          <w:szCs w:val="26"/>
        </w:rPr>
        <w:t>.</w:t>
      </w:r>
      <w:proofErr w:type="spellStart"/>
      <w:r w:rsidRPr="00C21296">
        <w:rPr>
          <w:rFonts w:ascii="PT Astra Serif" w:hAnsi="PT Astra Serif"/>
          <w:sz w:val="26"/>
          <w:szCs w:val="26"/>
          <w:lang w:val="en-US"/>
        </w:rPr>
        <w:t>midural</w:t>
      </w:r>
      <w:proofErr w:type="spellEnd"/>
      <w:r w:rsidRPr="00C21296">
        <w:rPr>
          <w:rFonts w:ascii="PT Astra Serif" w:hAnsi="PT Astra Serif"/>
          <w:sz w:val="26"/>
          <w:szCs w:val="26"/>
        </w:rPr>
        <w:t>.</w:t>
      </w:r>
      <w:proofErr w:type="spellStart"/>
      <w:r w:rsidRPr="00C21296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C21296">
        <w:rPr>
          <w:rFonts w:ascii="PT Astra Serif" w:hAnsi="PT Astra Serif"/>
          <w:sz w:val="26"/>
          <w:szCs w:val="26"/>
        </w:rPr>
        <w:t xml:space="preserve">.». </w:t>
      </w:r>
    </w:p>
    <w:p w:rsidR="008B4447" w:rsidRPr="00C21296" w:rsidRDefault="008B4447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1.3</w:t>
      </w:r>
      <w:r w:rsidR="006B0E21" w:rsidRPr="00C21296">
        <w:rPr>
          <w:rFonts w:ascii="PT Astra Serif" w:hAnsi="PT Astra Serif"/>
          <w:sz w:val="26"/>
          <w:szCs w:val="26"/>
        </w:rPr>
        <w:t>.</w:t>
      </w:r>
      <w:r w:rsidRPr="00C21296">
        <w:rPr>
          <w:rFonts w:ascii="PT Astra Serif" w:hAnsi="PT Astra Serif"/>
          <w:sz w:val="26"/>
          <w:szCs w:val="26"/>
        </w:rPr>
        <w:t xml:space="preserve"> Подпункт 4.11.3. </w:t>
      </w:r>
      <w:r w:rsidR="006B0E21" w:rsidRPr="00C21296">
        <w:rPr>
          <w:rFonts w:ascii="PT Astra Serif" w:hAnsi="PT Astra Serif"/>
          <w:sz w:val="26"/>
          <w:szCs w:val="26"/>
        </w:rPr>
        <w:t xml:space="preserve">пункта 4.11. </w:t>
      </w:r>
      <w:r w:rsidR="00A15841">
        <w:rPr>
          <w:rFonts w:ascii="PT Astra Serif" w:hAnsi="PT Astra Serif"/>
          <w:sz w:val="26"/>
          <w:szCs w:val="26"/>
        </w:rPr>
        <w:t xml:space="preserve">Правил </w:t>
      </w:r>
      <w:r w:rsidRPr="00C21296">
        <w:rPr>
          <w:rFonts w:ascii="PT Astra Serif" w:hAnsi="PT Astra Serif"/>
          <w:sz w:val="26"/>
          <w:szCs w:val="26"/>
        </w:rPr>
        <w:t xml:space="preserve">изложить в следующей редакции: </w:t>
      </w:r>
    </w:p>
    <w:p w:rsidR="004E4FE1" w:rsidRPr="00C21296" w:rsidRDefault="008B4447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21296">
        <w:rPr>
          <w:rFonts w:ascii="PT Astra Serif" w:hAnsi="PT Astra Serif"/>
          <w:sz w:val="26"/>
          <w:szCs w:val="26"/>
        </w:rPr>
        <w:t>«Следует предусматривать размещение на зданиях, расположенных вдоль магистральных улиц населенного пункта, антенн, коаксиальных дымоходов, наружных кондиционеров по согласованному с Администрацией Североуральского городского округа в лице отдела градостроительства, архитектуры и землепользования проекту со стороны дворовых фасадов.</w:t>
      </w:r>
      <w:proofErr w:type="gramEnd"/>
      <w:r w:rsidRPr="00C21296">
        <w:rPr>
          <w:rFonts w:ascii="PT Astra Serif" w:hAnsi="PT Astra Serif"/>
          <w:sz w:val="26"/>
          <w:szCs w:val="26"/>
        </w:rPr>
        <w:t xml:space="preserve"> Отклонение от требований, установленных в данном пункте настоящих Правил, допускается только с одобрения Градостроительного Совета Сев</w:t>
      </w:r>
      <w:r w:rsidR="0032756B" w:rsidRPr="00C21296">
        <w:rPr>
          <w:rFonts w:ascii="PT Astra Serif" w:hAnsi="PT Astra Serif"/>
          <w:sz w:val="26"/>
          <w:szCs w:val="26"/>
        </w:rPr>
        <w:t>ероуральского городского округа</w:t>
      </w:r>
      <w:proofErr w:type="gramStart"/>
      <w:r w:rsidR="0032756B" w:rsidRPr="00C21296">
        <w:rPr>
          <w:rFonts w:ascii="PT Astra Serif" w:hAnsi="PT Astra Serif"/>
          <w:sz w:val="26"/>
          <w:szCs w:val="26"/>
        </w:rPr>
        <w:t>.</w:t>
      </w:r>
      <w:r w:rsidR="0046137F" w:rsidRPr="00C21296">
        <w:rPr>
          <w:rFonts w:ascii="PT Astra Serif" w:hAnsi="PT Astra Serif"/>
          <w:sz w:val="26"/>
          <w:szCs w:val="26"/>
        </w:rPr>
        <w:t>»</w:t>
      </w:r>
      <w:r w:rsidR="0032756B" w:rsidRPr="00C21296">
        <w:rPr>
          <w:rFonts w:ascii="PT Astra Serif" w:hAnsi="PT Astra Serif"/>
          <w:sz w:val="26"/>
          <w:szCs w:val="26"/>
        </w:rPr>
        <w:t>.</w:t>
      </w:r>
      <w:proofErr w:type="gramEnd"/>
    </w:p>
    <w:p w:rsidR="006B0E21" w:rsidRPr="00C21296" w:rsidRDefault="006B0E2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1.4. Пункт 9.1</w:t>
      </w:r>
      <w:r w:rsidR="0046137F" w:rsidRPr="00C21296">
        <w:rPr>
          <w:rFonts w:ascii="PT Astra Serif" w:hAnsi="PT Astra Serif"/>
          <w:sz w:val="26"/>
          <w:szCs w:val="26"/>
        </w:rPr>
        <w:t xml:space="preserve">. </w:t>
      </w:r>
      <w:r w:rsidR="00A15841">
        <w:rPr>
          <w:rFonts w:ascii="PT Astra Serif" w:hAnsi="PT Astra Serif"/>
          <w:sz w:val="26"/>
          <w:szCs w:val="26"/>
        </w:rPr>
        <w:t xml:space="preserve">Правил </w:t>
      </w:r>
      <w:r w:rsidRPr="00C21296">
        <w:rPr>
          <w:rFonts w:ascii="PT Astra Serif" w:hAnsi="PT Astra Serif"/>
          <w:sz w:val="26"/>
          <w:szCs w:val="26"/>
        </w:rPr>
        <w:t>дополнить подпунктом 9.1.13. в следующей редакции:</w:t>
      </w:r>
    </w:p>
    <w:p w:rsidR="009E6AD6" w:rsidRPr="00C21296" w:rsidRDefault="006B0E21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«Распространение звуковой рекламы с использованием </w:t>
      </w:r>
      <w:proofErr w:type="spellStart"/>
      <w:r w:rsidRPr="00C21296">
        <w:rPr>
          <w:rFonts w:ascii="PT Astra Serif" w:hAnsi="PT Astra Serif"/>
          <w:sz w:val="26"/>
          <w:szCs w:val="26"/>
        </w:rPr>
        <w:t>звукотехнического</w:t>
      </w:r>
      <w:proofErr w:type="spellEnd"/>
      <w:r w:rsidRPr="00C21296">
        <w:rPr>
          <w:rFonts w:ascii="PT Astra Serif" w:hAnsi="PT Astra Serif"/>
          <w:sz w:val="26"/>
          <w:szCs w:val="26"/>
        </w:rPr>
        <w:t xml:space="preserve"> оборудования, монтируемого и располагаемого на внешних стенах, крышах и иных конструктивных элементах зданий, строе</w:t>
      </w:r>
      <w:r w:rsidR="0032756B" w:rsidRPr="00C21296">
        <w:rPr>
          <w:rFonts w:ascii="PT Astra Serif" w:hAnsi="PT Astra Serif"/>
          <w:sz w:val="26"/>
          <w:szCs w:val="26"/>
        </w:rPr>
        <w:t>ний, сооружений, не допускается</w:t>
      </w:r>
      <w:r w:rsidRPr="00C21296">
        <w:rPr>
          <w:rFonts w:ascii="PT Astra Serif" w:hAnsi="PT Astra Serif"/>
          <w:sz w:val="26"/>
          <w:szCs w:val="26"/>
        </w:rPr>
        <w:t>»</w:t>
      </w:r>
      <w:r w:rsidR="0032756B" w:rsidRPr="00C21296">
        <w:rPr>
          <w:rFonts w:ascii="PT Astra Serif" w:hAnsi="PT Astra Serif"/>
          <w:sz w:val="26"/>
          <w:szCs w:val="26"/>
        </w:rPr>
        <w:t>.</w:t>
      </w:r>
    </w:p>
    <w:p w:rsidR="009E6AD6" w:rsidRPr="00C21296" w:rsidRDefault="009E6AD6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1.5. Подпункт 10.1.5. пункта 10.1. Правил изложить в следующей редакции:</w:t>
      </w:r>
    </w:p>
    <w:p w:rsidR="009E6AD6" w:rsidRPr="00B876F4" w:rsidRDefault="009E6AD6" w:rsidP="00FC568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proofErr w:type="gramStart"/>
      <w:r w:rsidRPr="00C21296">
        <w:rPr>
          <w:rFonts w:ascii="PT Astra Serif" w:hAnsi="PT Astra Serif"/>
          <w:sz w:val="26"/>
          <w:szCs w:val="26"/>
        </w:rPr>
        <w:t>«Физические,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</w:t>
      </w:r>
      <w:r w:rsidR="007B737D">
        <w:rPr>
          <w:rFonts w:ascii="PT Astra Serif" w:hAnsi="PT Astra Serif"/>
          <w:sz w:val="26"/>
          <w:szCs w:val="26"/>
        </w:rPr>
        <w:t>,</w:t>
      </w:r>
      <w:r w:rsidRPr="00C21296">
        <w:rPr>
          <w:rFonts w:ascii="PT Astra Serif" w:hAnsi="PT Astra Serif"/>
          <w:sz w:val="26"/>
          <w:szCs w:val="26"/>
        </w:rPr>
        <w:t xml:space="preserve"> </w:t>
      </w:r>
      <w:r w:rsidRPr="00C21296">
        <w:rPr>
          <w:rFonts w:ascii="PT Astra Serif" w:eastAsiaTheme="minorHAnsi" w:hAnsi="PT Astra Serif"/>
          <w:sz w:val="26"/>
          <w:szCs w:val="26"/>
          <w:lang w:eastAsia="en-US"/>
        </w:rPr>
        <w:t xml:space="preserve"> обязаны обеспечить самостоятельно либо путем заключения договоров со специализированными организациями </w:t>
      </w:r>
      <w:r w:rsidR="00CF5B77">
        <w:rPr>
          <w:rFonts w:ascii="PT Astra Serif" w:eastAsiaTheme="minorHAnsi" w:hAnsi="PT Astra Serif"/>
          <w:sz w:val="26"/>
          <w:szCs w:val="26"/>
          <w:lang w:eastAsia="en-US"/>
        </w:rPr>
        <w:t>р</w:t>
      </w:r>
      <w:r w:rsidR="00B876F4">
        <w:rPr>
          <w:rFonts w:ascii="PT Astra Serif" w:eastAsiaTheme="minorHAnsi" w:hAnsi="PT Astra Serif" w:cs="PT Astra Serif"/>
          <w:sz w:val="26"/>
          <w:szCs w:val="26"/>
          <w:lang w:eastAsia="en-US"/>
        </w:rPr>
        <w:t>егулярную уборку отведенной и прилегающей территории, в случае если такие границы установлены, мест общего пользования жилых и общественных зданий</w:t>
      </w:r>
      <w:proofErr w:type="gramEnd"/>
      <w:r w:rsidR="00B876F4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и сооружений</w:t>
      </w:r>
      <w:bookmarkStart w:id="1" w:name="_GoBack"/>
      <w:bookmarkEnd w:id="1"/>
      <w:proofErr w:type="gramStart"/>
      <w:r w:rsidR="00B876F4">
        <w:rPr>
          <w:rFonts w:ascii="PT Astra Serif" w:eastAsiaTheme="minorHAnsi" w:hAnsi="PT Astra Serif" w:cs="PT Astra Serif"/>
          <w:sz w:val="26"/>
          <w:szCs w:val="26"/>
          <w:lang w:eastAsia="en-US"/>
        </w:rPr>
        <w:t>.</w:t>
      </w:r>
      <w:r w:rsidR="00CD4972" w:rsidRPr="00C21296">
        <w:rPr>
          <w:rFonts w:ascii="PT Astra Serif" w:eastAsiaTheme="minorHAnsi" w:hAnsi="PT Astra Serif" w:cs="PT Astra Serif"/>
          <w:sz w:val="26"/>
          <w:szCs w:val="26"/>
          <w:lang w:eastAsia="en-US"/>
        </w:rPr>
        <w:t>».</w:t>
      </w:r>
      <w:proofErr w:type="gramEnd"/>
    </w:p>
    <w:p w:rsidR="000C45D1" w:rsidRPr="00C21296" w:rsidRDefault="00137ECC" w:rsidP="00FC568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1.</w:t>
      </w:r>
      <w:r w:rsidR="009E6AD6" w:rsidRPr="00C21296">
        <w:rPr>
          <w:rFonts w:ascii="PT Astra Serif" w:hAnsi="PT Astra Serif"/>
          <w:sz w:val="26"/>
          <w:szCs w:val="26"/>
        </w:rPr>
        <w:t>6</w:t>
      </w:r>
      <w:r w:rsidR="008B4447" w:rsidRPr="00C21296">
        <w:rPr>
          <w:rFonts w:ascii="PT Astra Serif" w:hAnsi="PT Astra Serif"/>
          <w:sz w:val="26"/>
          <w:szCs w:val="26"/>
        </w:rPr>
        <w:t>.</w:t>
      </w:r>
      <w:r w:rsidRPr="00C21296">
        <w:rPr>
          <w:rFonts w:ascii="PT Astra Serif" w:hAnsi="PT Astra Serif"/>
          <w:sz w:val="26"/>
          <w:szCs w:val="26"/>
        </w:rPr>
        <w:t xml:space="preserve"> </w:t>
      </w:r>
      <w:r w:rsidR="00352669" w:rsidRPr="00C21296">
        <w:rPr>
          <w:rFonts w:ascii="PT Astra Serif" w:hAnsi="PT Astra Serif"/>
          <w:sz w:val="26"/>
          <w:szCs w:val="26"/>
        </w:rPr>
        <w:t>В нижеперечисленные пункты внести слова, выделенные жирным шрифтом</w:t>
      </w:r>
      <w:r w:rsidR="00743014" w:rsidRPr="00C21296">
        <w:rPr>
          <w:rFonts w:ascii="PT Astra Serif" w:hAnsi="PT Astra Serif"/>
          <w:sz w:val="26"/>
          <w:szCs w:val="26"/>
        </w:rPr>
        <w:t>:</w:t>
      </w:r>
    </w:p>
    <w:p w:rsidR="001572FA" w:rsidRPr="00C21296" w:rsidRDefault="00773716" w:rsidP="00FC568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«</w:t>
      </w:r>
      <w:r w:rsidR="000C45D1" w:rsidRPr="00C21296">
        <w:rPr>
          <w:rFonts w:ascii="PT Astra Serif" w:hAnsi="PT Astra Serif"/>
          <w:sz w:val="26"/>
          <w:szCs w:val="26"/>
        </w:rPr>
        <w:t>4.12.5.1.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должны быть снабжены сведениями о</w:t>
      </w:r>
      <w:r w:rsidR="00326BE6" w:rsidRPr="00C21296">
        <w:rPr>
          <w:rFonts w:ascii="PT Astra Serif" w:hAnsi="PT Astra Serif"/>
          <w:b/>
          <w:sz w:val="26"/>
          <w:szCs w:val="26"/>
        </w:rPr>
        <w:t xml:space="preserve"> времени</w:t>
      </w:r>
      <w:r w:rsidR="00326BE6" w:rsidRPr="00C21296">
        <w:rPr>
          <w:rFonts w:ascii="PT Astra Serif" w:hAnsi="PT Astra Serif"/>
          <w:sz w:val="26"/>
          <w:szCs w:val="26"/>
        </w:rPr>
        <w:t xml:space="preserve"> </w:t>
      </w:r>
      <w:r w:rsidR="00326BE6" w:rsidRPr="00C21296">
        <w:rPr>
          <w:rFonts w:ascii="PT Astra Serif" w:hAnsi="PT Astra Serif"/>
          <w:b/>
          <w:sz w:val="26"/>
          <w:szCs w:val="26"/>
        </w:rPr>
        <w:t>и</w:t>
      </w:r>
      <w:r w:rsidR="000C45D1" w:rsidRPr="00C21296">
        <w:rPr>
          <w:rFonts w:ascii="PT Astra Serif" w:hAnsi="PT Astra Serif"/>
          <w:sz w:val="26"/>
          <w:szCs w:val="26"/>
        </w:rPr>
        <w:t xml:space="preserve">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предусматривается в составе территорий и участков любого функционального назначения, где могут накапливаться коммунальные отходы.</w:t>
      </w:r>
    </w:p>
    <w:p w:rsidR="00097E62" w:rsidRPr="00C21296" w:rsidRDefault="00097E62" w:rsidP="00FC568B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10.5.6. Запрещается загромождение и засорение придомовых территорий многоквартирных домов металлическим ломом, строительным мусором, домашней утварью, </w:t>
      </w:r>
      <w:r w:rsidRPr="00C21296">
        <w:rPr>
          <w:rFonts w:ascii="PT Astra Serif" w:hAnsi="PT Astra Serif"/>
          <w:b/>
          <w:sz w:val="26"/>
          <w:szCs w:val="26"/>
        </w:rPr>
        <w:t>стоящими более 3-х суток без движения автомобилям</w:t>
      </w:r>
      <w:r w:rsidR="00C740F5" w:rsidRPr="00C21296">
        <w:rPr>
          <w:rFonts w:ascii="PT Astra Serif" w:hAnsi="PT Astra Serif"/>
          <w:b/>
          <w:sz w:val="26"/>
          <w:szCs w:val="26"/>
        </w:rPr>
        <w:t>и</w:t>
      </w:r>
      <w:r w:rsidRPr="00C21296">
        <w:rPr>
          <w:rFonts w:ascii="PT Astra Serif" w:hAnsi="PT Astra Serif"/>
          <w:b/>
          <w:sz w:val="26"/>
          <w:szCs w:val="26"/>
        </w:rPr>
        <w:t xml:space="preserve"> </w:t>
      </w:r>
      <w:r w:rsidRPr="00C21296">
        <w:rPr>
          <w:rFonts w:ascii="PT Astra Serif" w:hAnsi="PT Astra Serif"/>
          <w:sz w:val="26"/>
          <w:szCs w:val="26"/>
        </w:rPr>
        <w:t>и</w:t>
      </w:r>
      <w:r w:rsidRPr="00C21296">
        <w:rPr>
          <w:rFonts w:ascii="PT Astra Serif" w:hAnsi="PT Astra Serif"/>
          <w:b/>
          <w:sz w:val="26"/>
          <w:szCs w:val="26"/>
        </w:rPr>
        <w:t xml:space="preserve"> </w:t>
      </w:r>
      <w:r w:rsidRPr="00C21296">
        <w:rPr>
          <w:rFonts w:ascii="PT Astra Serif" w:hAnsi="PT Astra Serif"/>
          <w:sz w:val="26"/>
          <w:szCs w:val="26"/>
        </w:rPr>
        <w:t>другими материалами.</w:t>
      </w:r>
    </w:p>
    <w:p w:rsidR="00097E62" w:rsidRPr="00C21296" w:rsidRDefault="00097E62" w:rsidP="00FC568B">
      <w:pPr>
        <w:pStyle w:val="ConsPlusNormal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10.5.7. Запрещается складирование тары и товарных запасов у магазинов, </w:t>
      </w:r>
      <w:r w:rsidRPr="00C21296">
        <w:rPr>
          <w:rFonts w:ascii="PT Astra Serif" w:hAnsi="PT Astra Serif"/>
          <w:sz w:val="26"/>
          <w:szCs w:val="26"/>
        </w:rPr>
        <w:lastRenderedPageBreak/>
        <w:t xml:space="preserve">киосков, палаток, павильонов, уличных лотков и иных объектов торговли и общественного питания, а также использовать для </w:t>
      </w:r>
      <w:proofErr w:type="gramStart"/>
      <w:r w:rsidRPr="00C21296">
        <w:rPr>
          <w:rFonts w:ascii="PT Astra Serif" w:hAnsi="PT Astra Serif"/>
          <w:sz w:val="26"/>
          <w:szCs w:val="26"/>
        </w:rPr>
        <w:t>складирования</w:t>
      </w:r>
      <w:proofErr w:type="gramEnd"/>
      <w:r w:rsidRPr="00C21296">
        <w:rPr>
          <w:rFonts w:ascii="PT Astra Serif" w:hAnsi="PT Astra Serif"/>
          <w:sz w:val="26"/>
          <w:szCs w:val="26"/>
        </w:rPr>
        <w:t xml:space="preserve"> прилегающие к ним территории. Установка и использование картонной и иной тары в качестве временных мусоросборников у входов в стационарные торговые объекты, другие организации и учреждения, у киосков и павильонов не допускается.</w:t>
      </w:r>
      <w:r w:rsidR="000C45D1" w:rsidRPr="00C21296">
        <w:rPr>
          <w:rFonts w:ascii="PT Astra Serif" w:hAnsi="PT Astra Serif"/>
          <w:sz w:val="26"/>
          <w:szCs w:val="26"/>
        </w:rPr>
        <w:t xml:space="preserve"> </w:t>
      </w:r>
      <w:r w:rsidR="000C45D1" w:rsidRPr="00C21296">
        <w:rPr>
          <w:rFonts w:ascii="PT Astra Serif" w:hAnsi="PT Astra Serif"/>
          <w:b/>
          <w:sz w:val="26"/>
          <w:szCs w:val="26"/>
        </w:rPr>
        <w:t>Очищение урн производить ежедневно.</w:t>
      </w:r>
    </w:p>
    <w:p w:rsidR="00097E62" w:rsidRPr="00C21296" w:rsidRDefault="00097E62" w:rsidP="00FC568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 xml:space="preserve">10.5.8. Запрещается складирование и хранение продолжительное время (свыше </w:t>
      </w:r>
      <w:r w:rsidR="000C45D1" w:rsidRPr="00C21296">
        <w:rPr>
          <w:rFonts w:ascii="PT Astra Serif" w:hAnsi="PT Astra Serif"/>
          <w:b/>
          <w:sz w:val="26"/>
          <w:szCs w:val="26"/>
        </w:rPr>
        <w:t>четырнадцати</w:t>
      </w:r>
      <w:r w:rsidRPr="00C21296">
        <w:rPr>
          <w:rFonts w:ascii="PT Astra Serif" w:hAnsi="PT Astra Serif"/>
          <w:sz w:val="26"/>
          <w:szCs w:val="26"/>
        </w:rPr>
        <w:t xml:space="preserve"> суток) запасов дров, строительных материалов, металлического лома, строительного и бытового мусора</w:t>
      </w:r>
      <w:r w:rsidR="000C45D1" w:rsidRPr="00C21296">
        <w:rPr>
          <w:rFonts w:ascii="PT Astra Serif" w:hAnsi="PT Astra Serif"/>
          <w:sz w:val="26"/>
          <w:szCs w:val="26"/>
        </w:rPr>
        <w:t xml:space="preserve">, </w:t>
      </w:r>
      <w:r w:rsidR="000C45D1" w:rsidRPr="00C21296">
        <w:rPr>
          <w:rFonts w:ascii="PT Astra Serif" w:hAnsi="PT Astra Serif"/>
          <w:b/>
          <w:sz w:val="26"/>
          <w:szCs w:val="26"/>
        </w:rPr>
        <w:t>автотранспорта без движения более трех суток</w:t>
      </w:r>
      <w:r w:rsidRPr="00C21296">
        <w:rPr>
          <w:rFonts w:ascii="PT Astra Serif" w:hAnsi="PT Astra Serif"/>
          <w:sz w:val="26"/>
          <w:szCs w:val="26"/>
        </w:rPr>
        <w:t xml:space="preserve"> и прочих предметов на территории, прилегающей к индивидуальным жилым домам и иным строениям</w:t>
      </w:r>
      <w:proofErr w:type="gramStart"/>
      <w:r w:rsidRPr="00C21296">
        <w:rPr>
          <w:rFonts w:ascii="PT Astra Serif" w:hAnsi="PT Astra Serif"/>
          <w:sz w:val="26"/>
          <w:szCs w:val="26"/>
        </w:rPr>
        <w:t>.</w:t>
      </w:r>
      <w:r w:rsidR="00773716" w:rsidRPr="00C21296">
        <w:rPr>
          <w:rFonts w:ascii="PT Astra Serif" w:hAnsi="PT Astra Serif"/>
          <w:sz w:val="26"/>
          <w:szCs w:val="26"/>
        </w:rPr>
        <w:t>».</w:t>
      </w:r>
      <w:proofErr w:type="gramEnd"/>
    </w:p>
    <w:p w:rsidR="00835FB1" w:rsidRPr="00C21296" w:rsidRDefault="00651B98" w:rsidP="00FC568B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2</w:t>
      </w:r>
      <w:r w:rsidR="00231310" w:rsidRPr="00C21296">
        <w:rPr>
          <w:rFonts w:ascii="PT Astra Serif" w:hAnsi="PT Astra Serif"/>
          <w:sz w:val="26"/>
          <w:szCs w:val="26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651B98" w:rsidRPr="00C21296" w:rsidRDefault="00651B98" w:rsidP="00FC568B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835FB1" w:rsidRPr="00C21296" w:rsidRDefault="00231310" w:rsidP="00FC568B">
      <w:pPr>
        <w:pStyle w:val="ac"/>
        <w:ind w:firstLine="709"/>
        <w:jc w:val="both"/>
        <w:rPr>
          <w:rFonts w:ascii="PT Astra Serif" w:hAnsi="PT Astra Serif"/>
          <w:sz w:val="26"/>
          <w:szCs w:val="26"/>
        </w:rPr>
      </w:pPr>
      <w:r w:rsidRPr="00C21296">
        <w:rPr>
          <w:rFonts w:ascii="PT Astra Serif" w:hAnsi="PT Astra Serif"/>
          <w:color w:val="000000"/>
          <w:sz w:val="26"/>
          <w:szCs w:val="26"/>
          <w:lang w:eastAsia="en-US"/>
        </w:rPr>
        <w:t>4.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  <w:bookmarkStart w:id="2" w:name="sub_2"/>
      <w:bookmarkStart w:id="3" w:name="sub_1"/>
      <w:bookmarkStart w:id="4" w:name="sub_21"/>
      <w:bookmarkStart w:id="5" w:name="sub_3"/>
      <w:bookmarkStart w:id="6" w:name="sub_5"/>
    </w:p>
    <w:p w:rsidR="00835FB1" w:rsidRPr="00C21296" w:rsidRDefault="00835FB1" w:rsidP="00FC568B">
      <w:pPr>
        <w:rPr>
          <w:rFonts w:ascii="PT Astra Serif" w:hAnsi="PT Astra Serif"/>
          <w:color w:val="000000"/>
          <w:sz w:val="26"/>
          <w:szCs w:val="26"/>
        </w:rPr>
      </w:pPr>
    </w:p>
    <w:bookmarkEnd w:id="2"/>
    <w:bookmarkEnd w:id="3"/>
    <w:bookmarkEnd w:id="4"/>
    <w:bookmarkEnd w:id="5"/>
    <w:bookmarkEnd w:id="6"/>
    <w:p w:rsidR="00835FB1" w:rsidRPr="00C21296" w:rsidRDefault="00835FB1" w:rsidP="00FC568B">
      <w:pPr>
        <w:rPr>
          <w:rFonts w:ascii="PT Astra Serif" w:hAnsi="PT Astra Serif"/>
          <w:color w:val="000000"/>
          <w:sz w:val="26"/>
          <w:szCs w:val="26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4970"/>
        <w:gridCol w:w="4602"/>
      </w:tblGrid>
      <w:tr w:rsidR="00835FB1" w:rsidRPr="00C21296">
        <w:tc>
          <w:tcPr>
            <w:tcW w:w="4969" w:type="dxa"/>
            <w:shd w:val="clear" w:color="auto" w:fill="auto"/>
          </w:tcPr>
          <w:p w:rsidR="00835FB1" w:rsidRPr="00C21296" w:rsidRDefault="008371F3" w:rsidP="00FC568B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proofErr w:type="spellStart"/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И.о</w:t>
            </w:r>
            <w:proofErr w:type="spellEnd"/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 xml:space="preserve">. </w:t>
            </w:r>
            <w:r w:rsidR="00231310"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Глав</w:t>
            </w: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ы</w:t>
            </w:r>
            <w:r w:rsidR="00231310"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 xml:space="preserve"> Североуральского</w:t>
            </w:r>
          </w:p>
          <w:p w:rsidR="00835FB1" w:rsidRPr="00C21296" w:rsidRDefault="00231310" w:rsidP="00FC568B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городского округа</w:t>
            </w:r>
          </w:p>
          <w:p w:rsidR="00835FB1" w:rsidRPr="00C21296" w:rsidRDefault="00835FB1" w:rsidP="00FC568B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835FB1" w:rsidRPr="00C21296" w:rsidRDefault="00835FB1" w:rsidP="00FC568B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835FB1" w:rsidRPr="00C21296" w:rsidRDefault="00835FB1" w:rsidP="00FC568B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835FB1" w:rsidRPr="00C21296" w:rsidRDefault="00231310" w:rsidP="00FC568B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______________</w:t>
            </w:r>
            <w:r w:rsidR="008371F3"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С.Н. Миронова</w:t>
            </w:r>
          </w:p>
        </w:tc>
        <w:tc>
          <w:tcPr>
            <w:tcW w:w="4602" w:type="dxa"/>
            <w:shd w:val="clear" w:color="auto" w:fill="auto"/>
          </w:tcPr>
          <w:p w:rsidR="00835FB1" w:rsidRPr="00C21296" w:rsidRDefault="00231310" w:rsidP="00FC568B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Председатель Думы</w:t>
            </w:r>
          </w:p>
          <w:p w:rsidR="00835FB1" w:rsidRPr="00C21296" w:rsidRDefault="00231310" w:rsidP="00FC568B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Североуральского городского</w:t>
            </w:r>
          </w:p>
          <w:p w:rsidR="00835FB1" w:rsidRPr="00C21296" w:rsidRDefault="00231310" w:rsidP="00FC568B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округа</w:t>
            </w:r>
          </w:p>
          <w:p w:rsidR="00835FB1" w:rsidRPr="00C21296" w:rsidRDefault="00835FB1" w:rsidP="00FC568B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835FB1" w:rsidRPr="00C21296" w:rsidRDefault="00835FB1" w:rsidP="00FC568B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835FB1" w:rsidRPr="00C21296" w:rsidRDefault="00231310" w:rsidP="00FC568B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</w:pPr>
            <w:r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 xml:space="preserve">_____________ </w:t>
            </w:r>
            <w:r w:rsidR="008371F3" w:rsidRPr="00C21296">
              <w:rPr>
                <w:rFonts w:ascii="PT Astra Serif" w:hAnsi="PT Astra Serif"/>
                <w:color w:val="000000"/>
                <w:kern w:val="2"/>
                <w:sz w:val="26"/>
                <w:szCs w:val="26"/>
                <w:lang w:bidi="hi-IN"/>
              </w:rPr>
              <w:t>А.А. Злобин</w:t>
            </w:r>
          </w:p>
        </w:tc>
      </w:tr>
    </w:tbl>
    <w:p w:rsidR="00835FB1" w:rsidRPr="00C21296" w:rsidRDefault="00835FB1" w:rsidP="00FC568B">
      <w:pPr>
        <w:rPr>
          <w:rFonts w:ascii="PT Astra Serif" w:hAnsi="PT Astra Serif"/>
          <w:color w:val="000000"/>
          <w:sz w:val="26"/>
          <w:szCs w:val="26"/>
        </w:rPr>
      </w:pPr>
    </w:p>
    <w:sectPr w:rsidR="00835FB1" w:rsidRPr="00C21296" w:rsidSect="00D548EE">
      <w:headerReference w:type="default" r:id="rId7"/>
      <w:pgSz w:w="11906" w:h="16838"/>
      <w:pgMar w:top="567" w:right="851" w:bottom="567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4C" w:rsidRDefault="003C494C">
      <w:r>
        <w:separator/>
      </w:r>
    </w:p>
  </w:endnote>
  <w:endnote w:type="continuationSeparator" w:id="0">
    <w:p w:rsidR="003C494C" w:rsidRDefault="003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4C" w:rsidRDefault="003C494C">
      <w:r>
        <w:separator/>
      </w:r>
    </w:p>
  </w:footnote>
  <w:footnote w:type="continuationSeparator" w:id="0">
    <w:p w:rsidR="003C494C" w:rsidRDefault="003C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B1" w:rsidRDefault="00835FB1">
    <w:pPr>
      <w:pStyle w:val="af0"/>
      <w:jc w:val="center"/>
    </w:pPr>
  </w:p>
  <w:p w:rsidR="00835FB1" w:rsidRDefault="00835FB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1"/>
    <w:rsid w:val="00006C5E"/>
    <w:rsid w:val="0003408D"/>
    <w:rsid w:val="00036DA8"/>
    <w:rsid w:val="00097E62"/>
    <w:rsid w:val="000C45D1"/>
    <w:rsid w:val="000E0570"/>
    <w:rsid w:val="000F3848"/>
    <w:rsid w:val="00137ECC"/>
    <w:rsid w:val="001572FA"/>
    <w:rsid w:val="00160EC8"/>
    <w:rsid w:val="001707CD"/>
    <w:rsid w:val="001A2D7A"/>
    <w:rsid w:val="001D45B4"/>
    <w:rsid w:val="00203DEA"/>
    <w:rsid w:val="00231310"/>
    <w:rsid w:val="002A3D92"/>
    <w:rsid w:val="002E2BE2"/>
    <w:rsid w:val="002E313F"/>
    <w:rsid w:val="002E5E67"/>
    <w:rsid w:val="00326BE6"/>
    <w:rsid w:val="0032756B"/>
    <w:rsid w:val="00352669"/>
    <w:rsid w:val="003C494C"/>
    <w:rsid w:val="0046137F"/>
    <w:rsid w:val="004A7554"/>
    <w:rsid w:val="004E4FE1"/>
    <w:rsid w:val="005541B5"/>
    <w:rsid w:val="00651B98"/>
    <w:rsid w:val="006B0E21"/>
    <w:rsid w:val="006C7D89"/>
    <w:rsid w:val="00743014"/>
    <w:rsid w:val="0076541B"/>
    <w:rsid w:val="00773716"/>
    <w:rsid w:val="007B737D"/>
    <w:rsid w:val="007C497C"/>
    <w:rsid w:val="007D1F9C"/>
    <w:rsid w:val="007F612A"/>
    <w:rsid w:val="00835FB1"/>
    <w:rsid w:val="008371F3"/>
    <w:rsid w:val="008B4447"/>
    <w:rsid w:val="008B46AD"/>
    <w:rsid w:val="009324D0"/>
    <w:rsid w:val="009678A3"/>
    <w:rsid w:val="009E6AD6"/>
    <w:rsid w:val="00A15841"/>
    <w:rsid w:val="00B05E55"/>
    <w:rsid w:val="00B2108E"/>
    <w:rsid w:val="00B8424C"/>
    <w:rsid w:val="00B876F4"/>
    <w:rsid w:val="00C06E8D"/>
    <w:rsid w:val="00C21296"/>
    <w:rsid w:val="00C740F5"/>
    <w:rsid w:val="00C81C13"/>
    <w:rsid w:val="00CD4972"/>
    <w:rsid w:val="00CF5B77"/>
    <w:rsid w:val="00D1362E"/>
    <w:rsid w:val="00D31C9A"/>
    <w:rsid w:val="00D52138"/>
    <w:rsid w:val="00D548EE"/>
    <w:rsid w:val="00D81C61"/>
    <w:rsid w:val="00F573A2"/>
    <w:rsid w:val="00FB4066"/>
    <w:rsid w:val="00FC568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E7032"/>
    <w:rPr>
      <w:color w:val="0000FF"/>
      <w:u w:val="single"/>
    </w:rPr>
  </w:style>
  <w:style w:type="character" w:customStyle="1" w:styleId="FontStyle47">
    <w:name w:val="Font Style47"/>
    <w:uiPriority w:val="99"/>
    <w:qFormat/>
    <w:rsid w:val="00271649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basedOn w:val="a0"/>
    <w:qFormat/>
    <w:rsid w:val="0010188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C27130"/>
  </w:style>
  <w:style w:type="character" w:customStyle="1" w:styleId="a5">
    <w:name w:val="Верхний колонтитул Знак"/>
    <w:basedOn w:val="a0"/>
    <w:uiPriority w:val="99"/>
    <w:qFormat/>
    <w:rsid w:val="00601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0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01885"/>
    <w:pPr>
      <w:jc w:val="both"/>
    </w:pPr>
    <w:rPr>
      <w:kern w:val="2"/>
      <w:sz w:val="28"/>
      <w:szCs w:val="28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BE703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BE7032"/>
    <w:pPr>
      <w:jc w:val="center"/>
    </w:pPr>
    <w:rPr>
      <w:rFonts w:eastAsia="Calibri"/>
      <w:kern w:val="2"/>
      <w:sz w:val="28"/>
      <w:szCs w:val="28"/>
      <w:lang w:eastAsia="ar-SA"/>
    </w:rPr>
  </w:style>
  <w:style w:type="paragraph" w:styleId="ac">
    <w:name w:val="No Spacing"/>
    <w:uiPriority w:val="1"/>
    <w:qFormat/>
    <w:rsid w:val="00C1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rPr>
      <w:rFonts w:eastAsia="Times New Roman" w:cs="Calibri"/>
      <w:kern w:val="2"/>
      <w:lang w:eastAsia="ar-SA"/>
    </w:rPr>
  </w:style>
  <w:style w:type="paragraph" w:styleId="ad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rPr>
      <w:rFonts w:eastAsia="Times New Roman" w:cs="Calibri"/>
      <w:lang w:eastAsia="ru-RU"/>
    </w:rPr>
  </w:style>
  <w:style w:type="paragraph" w:customStyle="1" w:styleId="ConsPlusNormal">
    <w:name w:val="ConsPlusNormal"/>
    <w:qFormat/>
    <w:rsid w:val="00271649"/>
    <w:pPr>
      <w:widowControl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505CC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rPr>
      <w:rFonts w:eastAsia="Times New Roman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e">
    <w:name w:val="Balloon Text"/>
    <w:basedOn w:val="a"/>
    <w:uiPriority w:val="99"/>
    <w:semiHidden/>
    <w:unhideWhenUsed/>
    <w:qFormat/>
    <w:rsid w:val="00101885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qFormat/>
    <w:rsid w:val="00BE790C"/>
    <w:rPr>
      <w:rFonts w:eastAsia="Times New Roman" w:cs="Calibri"/>
      <w:lang w:eastAsia="ru-RU"/>
    </w:rPr>
  </w:style>
  <w:style w:type="paragraph" w:customStyle="1" w:styleId="5">
    <w:name w:val="Без интервала5"/>
    <w:uiPriority w:val="99"/>
    <w:qFormat/>
    <w:rsid w:val="00A45EB1"/>
    <w:rPr>
      <w:rFonts w:eastAsia="Times New Roman" w:cs="Calibri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01F8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01F80"/>
    <w:pPr>
      <w:tabs>
        <w:tab w:val="center" w:pos="4677"/>
        <w:tab w:val="right" w:pos="9355"/>
      </w:tabs>
    </w:pPr>
  </w:style>
  <w:style w:type="paragraph" w:customStyle="1" w:styleId="12">
    <w:name w:val="Обычная таблица1"/>
    <w:qFormat/>
    <w:rPr>
      <w:rFonts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E7032"/>
    <w:rPr>
      <w:color w:val="0000FF"/>
      <w:u w:val="single"/>
    </w:rPr>
  </w:style>
  <w:style w:type="character" w:customStyle="1" w:styleId="FontStyle47">
    <w:name w:val="Font Style47"/>
    <w:uiPriority w:val="99"/>
    <w:qFormat/>
    <w:rsid w:val="00271649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basedOn w:val="a0"/>
    <w:qFormat/>
    <w:rsid w:val="0010188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C27130"/>
  </w:style>
  <w:style w:type="character" w:customStyle="1" w:styleId="a5">
    <w:name w:val="Верхний колонтитул Знак"/>
    <w:basedOn w:val="a0"/>
    <w:uiPriority w:val="99"/>
    <w:qFormat/>
    <w:rsid w:val="00601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0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01885"/>
    <w:pPr>
      <w:jc w:val="both"/>
    </w:pPr>
    <w:rPr>
      <w:kern w:val="2"/>
      <w:sz w:val="28"/>
      <w:szCs w:val="28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BE703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BE7032"/>
    <w:pPr>
      <w:jc w:val="center"/>
    </w:pPr>
    <w:rPr>
      <w:rFonts w:eastAsia="Calibri"/>
      <w:kern w:val="2"/>
      <w:sz w:val="28"/>
      <w:szCs w:val="28"/>
      <w:lang w:eastAsia="ar-SA"/>
    </w:rPr>
  </w:style>
  <w:style w:type="paragraph" w:styleId="ac">
    <w:name w:val="No Spacing"/>
    <w:uiPriority w:val="1"/>
    <w:qFormat/>
    <w:rsid w:val="00C1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rPr>
      <w:rFonts w:eastAsia="Times New Roman" w:cs="Calibri"/>
      <w:kern w:val="2"/>
      <w:lang w:eastAsia="ar-SA"/>
    </w:rPr>
  </w:style>
  <w:style w:type="paragraph" w:styleId="ad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rPr>
      <w:rFonts w:eastAsia="Times New Roman" w:cs="Calibri"/>
      <w:lang w:eastAsia="ru-RU"/>
    </w:rPr>
  </w:style>
  <w:style w:type="paragraph" w:customStyle="1" w:styleId="ConsPlusNormal">
    <w:name w:val="ConsPlusNormal"/>
    <w:qFormat/>
    <w:rsid w:val="00271649"/>
    <w:pPr>
      <w:widowControl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505CC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rPr>
      <w:rFonts w:eastAsia="Times New Roman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e">
    <w:name w:val="Balloon Text"/>
    <w:basedOn w:val="a"/>
    <w:uiPriority w:val="99"/>
    <w:semiHidden/>
    <w:unhideWhenUsed/>
    <w:qFormat/>
    <w:rsid w:val="00101885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qFormat/>
    <w:rsid w:val="00BE790C"/>
    <w:rPr>
      <w:rFonts w:eastAsia="Times New Roman" w:cs="Calibri"/>
      <w:lang w:eastAsia="ru-RU"/>
    </w:rPr>
  </w:style>
  <w:style w:type="paragraph" w:customStyle="1" w:styleId="5">
    <w:name w:val="Без интервала5"/>
    <w:uiPriority w:val="99"/>
    <w:qFormat/>
    <w:rsid w:val="00A45EB1"/>
    <w:rPr>
      <w:rFonts w:eastAsia="Times New Roman" w:cs="Calibri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01F8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01F80"/>
    <w:pPr>
      <w:tabs>
        <w:tab w:val="center" w:pos="4677"/>
        <w:tab w:val="right" w:pos="9355"/>
      </w:tabs>
    </w:pPr>
  </w:style>
  <w:style w:type="paragraph" w:customStyle="1" w:styleId="12">
    <w:name w:val="Обычная таблица1"/>
    <w:qFormat/>
    <w:rPr>
      <w:rFonts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26.03.2020 N 172-ПП"О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области, утвержденный Постановлением</vt:lpstr>
    </vt:vector>
  </TitlesOfParts>
  <Company>КонсультантПлюс Версия 4020.00.61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26.03.2020 N 172-ПП"О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области, утвержденный Постановлением Правительства Свердловской области от 28.06.2012 N 703-ПП"</dc:title>
  <dc:creator>User</dc:creator>
  <cp:lastModifiedBy>User</cp:lastModifiedBy>
  <cp:revision>3</cp:revision>
  <cp:lastPrinted>2022-03-02T05:14:00Z</cp:lastPrinted>
  <dcterms:created xsi:type="dcterms:W3CDTF">2022-03-14T04:47:00Z</dcterms:created>
  <dcterms:modified xsi:type="dcterms:W3CDTF">2022-03-14T04:56:00Z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