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DE" w:rsidRDefault="004E6CDE" w:rsidP="005018DA">
      <w:pPr>
        <w:jc w:val="right"/>
        <w:rPr>
          <w:b/>
          <w:sz w:val="28"/>
          <w:szCs w:val="28"/>
        </w:rPr>
      </w:pPr>
    </w:p>
    <w:p w:rsidR="005018DA" w:rsidRDefault="005018DA" w:rsidP="005018DA">
      <w:pPr>
        <w:jc w:val="right"/>
        <w:rPr>
          <w:b/>
          <w:sz w:val="28"/>
          <w:szCs w:val="28"/>
        </w:rPr>
      </w:pPr>
      <w:bookmarkStart w:id="0" w:name="_GoBack"/>
      <w:bookmarkEnd w:id="0"/>
      <w:r w:rsidRPr="005018DA">
        <w:rPr>
          <w:b/>
          <w:sz w:val="28"/>
          <w:szCs w:val="28"/>
        </w:rPr>
        <w:t>ПРОЕКТ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33937" w:rsidRPr="00057A68" w:rsidTr="00057A68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АДМИНИСТРАЦИЯ</w:t>
            </w:r>
          </w:p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 xml:space="preserve">СЕВЕРОУРАЛЬСКОГО </w:t>
            </w:r>
            <w:r w:rsidR="000D2D51">
              <w:t xml:space="preserve">      </w:t>
            </w:r>
            <w:r w:rsidRPr="00057A68">
              <w:t xml:space="preserve">ГОРОДСКОГО </w:t>
            </w:r>
            <w:r w:rsidR="00057A68" w:rsidRPr="00057A68">
              <w:t xml:space="preserve">  </w:t>
            </w:r>
            <w:r w:rsidRPr="00057A68">
              <w:t>ОКРУГА</w:t>
            </w: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57A68">
              <w:rPr>
                <w:b/>
                <w:sz w:val="28"/>
                <w:szCs w:val="28"/>
              </w:rPr>
              <w:t>П</w:t>
            </w:r>
            <w:proofErr w:type="gramEnd"/>
            <w:r w:rsidRPr="00057A68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33937" w:rsidRPr="00057A68" w:rsidTr="00057A68">
        <w:trPr>
          <w:cantSplit/>
          <w:trHeight w:val="503"/>
        </w:trPr>
        <w:tc>
          <w:tcPr>
            <w:tcW w:w="2802" w:type="dxa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</w:p>
          <w:p w:rsidR="00F33937" w:rsidRPr="00057A68" w:rsidRDefault="00F33937" w:rsidP="007E0326">
            <w:pPr>
              <w:ind w:right="-108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 xml:space="preserve">от    </w:t>
            </w:r>
            <w:r w:rsidR="007E0326">
              <w:rPr>
                <w:b/>
                <w:sz w:val="28"/>
                <w:szCs w:val="28"/>
              </w:rPr>
              <w:t xml:space="preserve">                    </w:t>
            </w:r>
            <w:r w:rsidRPr="00057A68">
              <w:rPr>
                <w:b/>
                <w:sz w:val="28"/>
                <w:szCs w:val="28"/>
              </w:rPr>
              <w:t xml:space="preserve"> № </w:t>
            </w:r>
          </w:p>
        </w:tc>
        <w:tc>
          <w:tcPr>
            <w:tcW w:w="7229" w:type="dxa"/>
            <w:gridSpan w:val="2"/>
          </w:tcPr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  <w:p w:rsidR="00F33937" w:rsidRPr="00561BA7" w:rsidRDefault="00F33937" w:rsidP="00057A68">
            <w:pPr>
              <w:rPr>
                <w:b/>
                <w:sz w:val="28"/>
                <w:szCs w:val="28"/>
              </w:rPr>
            </w:pPr>
          </w:p>
        </w:tc>
      </w:tr>
      <w:tr w:rsidR="00F33937" w:rsidRPr="00057A68" w:rsidTr="00057A68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  <w:r w:rsidRPr="00057A68">
              <w:t xml:space="preserve"> </w:t>
            </w:r>
          </w:p>
          <w:p w:rsidR="00F33937" w:rsidRPr="00057A68" w:rsidRDefault="00F33937" w:rsidP="00057A68">
            <w:pPr>
              <w:rPr>
                <w:sz w:val="28"/>
                <w:szCs w:val="28"/>
              </w:rPr>
            </w:pPr>
            <w:r w:rsidRPr="00057A68">
              <w:rPr>
                <w:sz w:val="28"/>
                <w:szCs w:val="28"/>
              </w:rPr>
              <w:t>г. Североуральск</w:t>
            </w:r>
          </w:p>
        </w:tc>
      </w:tr>
      <w:tr w:rsidR="00F33937" w:rsidRPr="00057A68" w:rsidTr="00057A68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ind w:left="0" w:firstLine="0"/>
            </w:pPr>
          </w:p>
        </w:tc>
      </w:tr>
    </w:tbl>
    <w:p w:rsidR="00F33937" w:rsidRPr="00057A68" w:rsidRDefault="00F33937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A6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57A68">
        <w:rPr>
          <w:rFonts w:ascii="Times New Roman" w:hAnsi="Times New Roman" w:cs="Times New Roman"/>
          <w:sz w:val="28"/>
          <w:szCs w:val="28"/>
        </w:rPr>
        <w:t xml:space="preserve"> </w:t>
      </w:r>
      <w:r w:rsidR="004D6BEC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057A68">
        <w:rPr>
          <w:rFonts w:ascii="Times New Roman" w:hAnsi="Times New Roman" w:cs="Times New Roman"/>
          <w:sz w:val="28"/>
          <w:szCs w:val="28"/>
        </w:rPr>
        <w:t>муниципальн</w:t>
      </w:r>
      <w:r w:rsidR="004D6BEC">
        <w:rPr>
          <w:rFonts w:ascii="Times New Roman" w:hAnsi="Times New Roman" w:cs="Times New Roman"/>
          <w:sz w:val="28"/>
          <w:szCs w:val="28"/>
        </w:rPr>
        <w:t xml:space="preserve">ую </w:t>
      </w:r>
      <w:r w:rsidRPr="00057A68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057A68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057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37" w:rsidRPr="00057A68" w:rsidRDefault="005018DA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городского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="007D2D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>Североуральского</w:t>
      </w:r>
      <w:proofErr w:type="spellEnd"/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F33937" w:rsidRPr="00057A68">
        <w:rPr>
          <w:rFonts w:ascii="Times New Roman" w:hAnsi="Times New Roman" w:cs="Times New Roman"/>
          <w:sz w:val="28"/>
          <w:szCs w:val="28"/>
        </w:rPr>
        <w:t>» на 201</w:t>
      </w:r>
      <w:r w:rsidR="00E433CA" w:rsidRPr="00057A68">
        <w:rPr>
          <w:rFonts w:ascii="Times New Roman" w:hAnsi="Times New Roman" w:cs="Times New Roman"/>
          <w:sz w:val="28"/>
          <w:szCs w:val="28"/>
        </w:rPr>
        <w:t>5</w:t>
      </w:r>
      <w:r w:rsidR="00F33937" w:rsidRPr="00057A68">
        <w:rPr>
          <w:rFonts w:ascii="Times New Roman" w:hAnsi="Times New Roman" w:cs="Times New Roman"/>
          <w:sz w:val="28"/>
          <w:szCs w:val="28"/>
        </w:rPr>
        <w:t>-20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33937" w:rsidRPr="00057A68" w:rsidRDefault="00F33937" w:rsidP="00F33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937" w:rsidRPr="00057A68" w:rsidRDefault="00057A68" w:rsidP="00057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33937" w:rsidRPr="00057A68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(«Российская газета», 2003, 08 октября, № 202) с изменениями на </w:t>
      </w:r>
      <w:r w:rsidR="00804D81">
        <w:rPr>
          <w:sz w:val="28"/>
          <w:szCs w:val="28"/>
        </w:rPr>
        <w:t>04</w:t>
      </w:r>
      <w:r w:rsidR="00B44DA1">
        <w:rPr>
          <w:sz w:val="28"/>
          <w:szCs w:val="28"/>
        </w:rPr>
        <w:t xml:space="preserve"> </w:t>
      </w:r>
      <w:r w:rsidR="00804D81">
        <w:rPr>
          <w:sz w:val="28"/>
          <w:szCs w:val="28"/>
        </w:rPr>
        <w:t>октября</w:t>
      </w:r>
      <w:r w:rsidR="00F33937" w:rsidRPr="00057A68">
        <w:rPr>
          <w:sz w:val="28"/>
          <w:szCs w:val="28"/>
        </w:rPr>
        <w:t xml:space="preserve"> 201</w:t>
      </w:r>
      <w:r w:rsidR="00E433CA" w:rsidRPr="00057A68">
        <w:rPr>
          <w:sz w:val="28"/>
          <w:szCs w:val="28"/>
        </w:rPr>
        <w:t>4</w:t>
      </w:r>
      <w:r w:rsidR="00F33937" w:rsidRPr="00057A68">
        <w:rPr>
          <w:sz w:val="28"/>
          <w:szCs w:val="28"/>
        </w:rPr>
        <w:t xml:space="preserve"> года, Устава Североуральского городского округа («Наше слово», 2005, 15 августа, № 95) с изменениями на </w:t>
      </w:r>
      <w:r w:rsidR="00E433CA" w:rsidRPr="00057A68">
        <w:rPr>
          <w:sz w:val="28"/>
          <w:szCs w:val="28"/>
        </w:rPr>
        <w:t>23 апреля</w:t>
      </w:r>
      <w:r w:rsidR="00F966CF" w:rsidRPr="00057A68">
        <w:rPr>
          <w:sz w:val="28"/>
          <w:szCs w:val="28"/>
        </w:rPr>
        <w:t xml:space="preserve"> 201</w:t>
      </w:r>
      <w:r w:rsidR="00E433CA" w:rsidRPr="00057A68">
        <w:rPr>
          <w:sz w:val="28"/>
          <w:szCs w:val="28"/>
        </w:rPr>
        <w:t>4</w:t>
      </w:r>
      <w:r w:rsidR="00FF0F3A">
        <w:rPr>
          <w:sz w:val="28"/>
          <w:szCs w:val="28"/>
        </w:rPr>
        <w:t xml:space="preserve"> года</w:t>
      </w:r>
      <w:r w:rsidR="00E433CA" w:rsidRPr="00057A68">
        <w:rPr>
          <w:sz w:val="28"/>
          <w:szCs w:val="28"/>
        </w:rPr>
        <w:t xml:space="preserve">, </w:t>
      </w:r>
      <w:r w:rsidR="00F966CF" w:rsidRPr="00057A68">
        <w:rPr>
          <w:sz w:val="28"/>
          <w:szCs w:val="28"/>
        </w:rPr>
        <w:t>постановлени</w:t>
      </w:r>
      <w:r w:rsidR="00F82CED">
        <w:rPr>
          <w:sz w:val="28"/>
          <w:szCs w:val="28"/>
        </w:rPr>
        <w:t>я</w:t>
      </w:r>
      <w:r w:rsidR="00F966CF" w:rsidRPr="00057A68">
        <w:rPr>
          <w:sz w:val="28"/>
          <w:szCs w:val="28"/>
        </w:rPr>
        <w:t>м</w:t>
      </w:r>
      <w:r w:rsidR="00891B38">
        <w:rPr>
          <w:sz w:val="28"/>
          <w:szCs w:val="28"/>
        </w:rPr>
        <w:t>и</w:t>
      </w:r>
      <w:r w:rsidR="00F33937" w:rsidRPr="00057A68">
        <w:rPr>
          <w:sz w:val="28"/>
          <w:szCs w:val="28"/>
        </w:rPr>
        <w:t xml:space="preserve"> Администрации </w:t>
      </w:r>
      <w:proofErr w:type="spellStart"/>
      <w:r w:rsidR="00F33937" w:rsidRPr="00057A68">
        <w:rPr>
          <w:sz w:val="28"/>
          <w:szCs w:val="28"/>
        </w:rPr>
        <w:t>Североуральского</w:t>
      </w:r>
      <w:proofErr w:type="spellEnd"/>
      <w:r w:rsidR="00F33937" w:rsidRPr="00057A68">
        <w:rPr>
          <w:sz w:val="28"/>
          <w:szCs w:val="28"/>
        </w:rPr>
        <w:t xml:space="preserve"> городского округа от 02.09.2013 г. № 1237 «Об утверждении Порядка</w:t>
      </w:r>
      <w:proofErr w:type="gramEnd"/>
      <w:r w:rsidR="00F33937" w:rsidRPr="00057A68">
        <w:rPr>
          <w:sz w:val="28"/>
          <w:szCs w:val="28"/>
        </w:rPr>
        <w:t xml:space="preserve">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03.02.2012 г. № 135»</w:t>
      </w:r>
      <w:r w:rsidR="00F966CF" w:rsidRPr="00057A68">
        <w:rPr>
          <w:sz w:val="28"/>
          <w:szCs w:val="28"/>
        </w:rPr>
        <w:t xml:space="preserve"> (газета «Наше слово», 2013, 13 сентября, № 70)</w:t>
      </w:r>
      <w:r w:rsidR="00941B79">
        <w:rPr>
          <w:sz w:val="28"/>
          <w:szCs w:val="28"/>
        </w:rPr>
        <w:t xml:space="preserve"> </w:t>
      </w:r>
      <w:r w:rsidR="004A2C3F">
        <w:rPr>
          <w:sz w:val="28"/>
          <w:szCs w:val="28"/>
        </w:rPr>
        <w:t xml:space="preserve">с изменениями на </w:t>
      </w:r>
      <w:r w:rsidR="00941B79">
        <w:rPr>
          <w:sz w:val="28"/>
          <w:szCs w:val="28"/>
        </w:rPr>
        <w:t>2</w:t>
      </w:r>
      <w:r w:rsidR="004A2C3F">
        <w:rPr>
          <w:sz w:val="28"/>
          <w:szCs w:val="28"/>
        </w:rPr>
        <w:t xml:space="preserve">8 </w:t>
      </w:r>
      <w:r w:rsidR="007E0326">
        <w:rPr>
          <w:sz w:val="28"/>
          <w:szCs w:val="28"/>
        </w:rPr>
        <w:t>октября</w:t>
      </w:r>
      <w:r w:rsidR="004A2C3F">
        <w:rPr>
          <w:sz w:val="28"/>
          <w:szCs w:val="28"/>
        </w:rPr>
        <w:t xml:space="preserve"> 2014 года</w:t>
      </w:r>
      <w:r w:rsidR="003C7F9F" w:rsidRPr="00057A68">
        <w:rPr>
          <w:sz w:val="28"/>
          <w:szCs w:val="28"/>
        </w:rPr>
        <w:t xml:space="preserve">, от </w:t>
      </w:r>
      <w:r w:rsidR="004A2C3F">
        <w:rPr>
          <w:sz w:val="28"/>
          <w:szCs w:val="28"/>
        </w:rPr>
        <w:t>31</w:t>
      </w:r>
      <w:r w:rsidR="003C7F9F" w:rsidRPr="00057A68">
        <w:rPr>
          <w:sz w:val="28"/>
          <w:szCs w:val="28"/>
        </w:rPr>
        <w:t>.0</w:t>
      </w:r>
      <w:r w:rsidR="004A2C3F">
        <w:rPr>
          <w:sz w:val="28"/>
          <w:szCs w:val="28"/>
        </w:rPr>
        <w:t>7</w:t>
      </w:r>
      <w:r w:rsidR="003C7F9F" w:rsidRPr="00057A68">
        <w:rPr>
          <w:sz w:val="28"/>
          <w:szCs w:val="28"/>
        </w:rPr>
        <w:t>.201</w:t>
      </w:r>
      <w:r w:rsidR="004A2C3F">
        <w:rPr>
          <w:sz w:val="28"/>
          <w:szCs w:val="28"/>
        </w:rPr>
        <w:t>4</w:t>
      </w:r>
      <w:r w:rsidR="003C7F9F" w:rsidRPr="00057A68">
        <w:rPr>
          <w:sz w:val="28"/>
          <w:szCs w:val="28"/>
        </w:rPr>
        <w:t>г. № 1</w:t>
      </w:r>
      <w:r w:rsidR="004A2C3F">
        <w:rPr>
          <w:sz w:val="28"/>
          <w:szCs w:val="28"/>
        </w:rPr>
        <w:t>055</w:t>
      </w:r>
      <w:r w:rsidR="00332C68" w:rsidRPr="00057A68">
        <w:rPr>
          <w:sz w:val="28"/>
          <w:szCs w:val="28"/>
        </w:rPr>
        <w:t xml:space="preserve"> «Об утверждении перечня муниципальных программ Североуральского городского округа</w:t>
      </w:r>
      <w:r w:rsidR="004A2C3F">
        <w:rPr>
          <w:sz w:val="28"/>
          <w:szCs w:val="28"/>
        </w:rPr>
        <w:t xml:space="preserve"> на 2015-2017 годы</w:t>
      </w:r>
      <w:r w:rsidR="007E0326">
        <w:rPr>
          <w:sz w:val="28"/>
          <w:szCs w:val="28"/>
        </w:rPr>
        <w:t>», с изменениями на 27.10.2014</w:t>
      </w:r>
      <w:r w:rsidR="00941B79">
        <w:rPr>
          <w:sz w:val="28"/>
          <w:szCs w:val="28"/>
        </w:rPr>
        <w:t xml:space="preserve"> </w:t>
      </w:r>
      <w:r w:rsidR="007E0326">
        <w:rPr>
          <w:sz w:val="28"/>
          <w:szCs w:val="28"/>
        </w:rPr>
        <w:t>года</w:t>
      </w:r>
      <w:r w:rsidR="00380616">
        <w:rPr>
          <w:sz w:val="28"/>
          <w:szCs w:val="28"/>
        </w:rPr>
        <w:t>,</w:t>
      </w:r>
      <w:r w:rsidR="00941B79">
        <w:rPr>
          <w:sz w:val="28"/>
          <w:szCs w:val="28"/>
        </w:rPr>
        <w:t xml:space="preserve"> протест</w:t>
      </w:r>
      <w:r w:rsidR="00380616">
        <w:rPr>
          <w:sz w:val="28"/>
          <w:szCs w:val="28"/>
        </w:rPr>
        <w:t>ом</w:t>
      </w:r>
      <w:r w:rsidR="00941B79">
        <w:rPr>
          <w:sz w:val="28"/>
          <w:szCs w:val="28"/>
        </w:rPr>
        <w:t xml:space="preserve"> прокурора </w:t>
      </w:r>
      <w:proofErr w:type="spellStart"/>
      <w:r w:rsidR="00380616">
        <w:rPr>
          <w:sz w:val="28"/>
          <w:szCs w:val="28"/>
        </w:rPr>
        <w:t>г</w:t>
      </w:r>
      <w:proofErr w:type="gramStart"/>
      <w:r w:rsidR="00380616">
        <w:rPr>
          <w:sz w:val="28"/>
          <w:szCs w:val="28"/>
        </w:rPr>
        <w:t>.С</w:t>
      </w:r>
      <w:proofErr w:type="gramEnd"/>
      <w:r w:rsidR="00380616">
        <w:rPr>
          <w:sz w:val="28"/>
          <w:szCs w:val="28"/>
        </w:rPr>
        <w:t>евероуральска</w:t>
      </w:r>
      <w:proofErr w:type="spellEnd"/>
      <w:r w:rsidR="00380616">
        <w:rPr>
          <w:sz w:val="28"/>
          <w:szCs w:val="28"/>
        </w:rPr>
        <w:t xml:space="preserve"> </w:t>
      </w:r>
      <w:r w:rsidR="00941B79">
        <w:rPr>
          <w:sz w:val="28"/>
          <w:szCs w:val="28"/>
        </w:rPr>
        <w:t>от 17.02.2015г. № 01-08-2015г.</w:t>
      </w:r>
    </w:p>
    <w:p w:rsidR="00057A68" w:rsidRDefault="00057A68" w:rsidP="00F33937">
      <w:pPr>
        <w:jc w:val="both"/>
        <w:rPr>
          <w:b/>
          <w:sz w:val="28"/>
          <w:szCs w:val="28"/>
        </w:rPr>
      </w:pPr>
    </w:p>
    <w:p w:rsidR="00F33937" w:rsidRPr="00057A68" w:rsidRDefault="00F33937" w:rsidP="00F33937">
      <w:pPr>
        <w:jc w:val="both"/>
        <w:rPr>
          <w:b/>
          <w:sz w:val="28"/>
          <w:szCs w:val="28"/>
        </w:rPr>
      </w:pPr>
      <w:proofErr w:type="gramStart"/>
      <w:r w:rsidRPr="00057A68">
        <w:rPr>
          <w:b/>
          <w:sz w:val="28"/>
          <w:szCs w:val="28"/>
        </w:rPr>
        <w:t>П</w:t>
      </w:r>
      <w:proofErr w:type="gramEnd"/>
      <w:r w:rsidRPr="00057A68">
        <w:rPr>
          <w:b/>
          <w:sz w:val="28"/>
          <w:szCs w:val="28"/>
        </w:rPr>
        <w:t xml:space="preserve"> О С Т А Н О В Л Я Е Т:</w:t>
      </w:r>
    </w:p>
    <w:p w:rsidR="00F33937" w:rsidRDefault="00F33937" w:rsidP="00057A68"/>
    <w:p w:rsidR="004D6BEC" w:rsidRDefault="00722F8E" w:rsidP="00722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6BEC">
        <w:rPr>
          <w:rFonts w:ascii="Times New Roman" w:hAnsi="Times New Roman" w:cs="Times New Roman"/>
          <w:sz w:val="28"/>
          <w:szCs w:val="28"/>
        </w:rPr>
        <w:t>Внести в</w:t>
      </w:r>
      <w:r w:rsidR="00F33937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937" w:rsidRPr="00C84B0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 xml:space="preserve"> «</w:t>
      </w:r>
      <w:r w:rsidR="007D2D22">
        <w:rPr>
          <w:rFonts w:ascii="Times New Roman" w:hAnsi="Times New Roman" w:cs="Times New Roman"/>
          <w:sz w:val="28"/>
          <w:szCs w:val="28"/>
        </w:rPr>
        <w:t>Управление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</w:t>
      </w:r>
      <w:proofErr w:type="spellEnd"/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>»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F33937">
        <w:rPr>
          <w:rFonts w:ascii="Times New Roman" w:hAnsi="Times New Roman" w:cs="Times New Roman"/>
          <w:sz w:val="28"/>
          <w:szCs w:val="28"/>
        </w:rPr>
        <w:t>201</w:t>
      </w:r>
      <w:r w:rsidR="00E433CA">
        <w:rPr>
          <w:rFonts w:ascii="Times New Roman" w:hAnsi="Times New Roman" w:cs="Times New Roman"/>
          <w:sz w:val="28"/>
          <w:szCs w:val="28"/>
        </w:rPr>
        <w:t>5</w:t>
      </w:r>
      <w:r w:rsidR="00F33937">
        <w:rPr>
          <w:rFonts w:ascii="Times New Roman" w:hAnsi="Times New Roman" w:cs="Times New Roman"/>
          <w:sz w:val="28"/>
          <w:szCs w:val="28"/>
        </w:rPr>
        <w:t xml:space="preserve"> – 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>
        <w:rPr>
          <w:rFonts w:ascii="Times New Roman" w:hAnsi="Times New Roman" w:cs="Times New Roman"/>
          <w:sz w:val="28"/>
          <w:szCs w:val="28"/>
        </w:rPr>
        <w:t xml:space="preserve"> годы</w:t>
      </w:r>
      <w:r w:rsidR="004D6BEC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4D6BEC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4D6BEC">
        <w:rPr>
          <w:rFonts w:ascii="Times New Roman" w:hAnsi="Times New Roman" w:cs="Times New Roman"/>
          <w:sz w:val="28"/>
          <w:szCs w:val="28"/>
        </w:rPr>
        <w:t xml:space="preserve"> городского округа от 29.10.2014 г. №1586,следующие изменения:</w:t>
      </w:r>
    </w:p>
    <w:p w:rsidR="00F33937" w:rsidRDefault="004D6BEC" w:rsidP="00722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8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.в паспорте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«Управление</w:t>
      </w:r>
      <w:r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</w:t>
      </w:r>
      <w:proofErr w:type="spellEnd"/>
      <w:r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2015 – 2020 годы строку</w:t>
      </w:r>
      <w:r w:rsidR="008F66D4">
        <w:rPr>
          <w:rFonts w:ascii="Times New Roman" w:hAnsi="Times New Roman" w:cs="Times New Roman"/>
          <w:sz w:val="28"/>
          <w:szCs w:val="28"/>
        </w:rPr>
        <w:t xml:space="preserve"> «перечень основных целевых показателей муниципальной программы» изложить в следующей редакции:</w:t>
      </w:r>
    </w:p>
    <w:p w:rsidR="008F66D4" w:rsidRDefault="008F66D4" w:rsidP="004D6BEC">
      <w:pPr>
        <w:pStyle w:val="ConsPlusNormal"/>
        <w:widowControl/>
        <w:ind w:left="145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8079"/>
      </w:tblGrid>
      <w:tr w:rsidR="008F66D4" w:rsidTr="00941B7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D4" w:rsidRDefault="008F66D4" w:rsidP="00941B7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Перечень основных целевых показателей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D4" w:rsidRPr="00D45200" w:rsidRDefault="008F66D4" w:rsidP="00941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Для оценки степени достижения целей и решения задач муниципальной программы применяются следующие целевые показатели (индикаторы):</w:t>
            </w:r>
          </w:p>
          <w:p w:rsidR="00875771" w:rsidRDefault="008F66D4" w:rsidP="00605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57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поставленных на учет </w:t>
            </w:r>
            <w:r w:rsidR="0060548C">
              <w:rPr>
                <w:rFonts w:ascii="Times New Roman" w:hAnsi="Times New Roman" w:cs="Times New Roman"/>
                <w:sz w:val="24"/>
                <w:szCs w:val="24"/>
              </w:rPr>
              <w:t xml:space="preserve">бесхозяйных </w:t>
            </w:r>
            <w:r w:rsidR="0087577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дорог, находящихся на территории </w:t>
            </w:r>
            <w:proofErr w:type="spellStart"/>
            <w:r w:rsidR="00875771"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="008757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875771" w:rsidRDefault="0060548C" w:rsidP="00605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757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недвижимости, находящихся в муниципальной собственности </w:t>
            </w:r>
            <w:proofErr w:type="spellStart"/>
            <w:r w:rsidR="00875771"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="008757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 w:rsidR="0087577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87577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которой проведена техническая инвентаризация.</w:t>
            </w:r>
          </w:p>
          <w:p w:rsidR="008F66D4" w:rsidRDefault="00722F8E" w:rsidP="00605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3.Количество</w:t>
            </w:r>
            <w:r w:rsidR="008F66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работ по оценке объектов для внесения в реестр муниципальной собственности, передачи в пользование и приватизации</w:t>
            </w:r>
            <w:r w:rsidR="008F66D4" w:rsidRPr="00D4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6D4" w:rsidRPr="003E1193" w:rsidRDefault="00722F8E" w:rsidP="00941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6D4" w:rsidRPr="00D4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6D4">
              <w:rPr>
                <w:spacing w:val="-2"/>
                <w:sz w:val="24"/>
                <w:szCs w:val="24"/>
              </w:rPr>
              <w:t xml:space="preserve"> </w:t>
            </w:r>
            <w:r w:rsidR="008F66D4" w:rsidRPr="003E1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Доля по содержанию объектов</w:t>
            </w:r>
            <w:proofErr w:type="gramStart"/>
            <w:r w:rsidR="008F66D4" w:rsidRPr="003E1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F66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proofErr w:type="gramEnd"/>
            <w:r w:rsidR="008F66D4" w:rsidRPr="003E1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находящихся в муниципальной казне </w:t>
            </w:r>
            <w:proofErr w:type="spellStart"/>
            <w:r w:rsidR="008F66D4" w:rsidRPr="003E1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Североуральского</w:t>
            </w:r>
            <w:proofErr w:type="spellEnd"/>
            <w:r w:rsidR="008F66D4" w:rsidRPr="003E1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городского округа и не переданных во владение</w:t>
            </w:r>
            <w:r w:rsidR="008F66D4" w:rsidRPr="003E11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6D4" w:rsidRDefault="00722F8E" w:rsidP="00941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6D4" w:rsidRPr="00D45200">
              <w:rPr>
                <w:rFonts w:ascii="Times New Roman" w:hAnsi="Times New Roman" w:cs="Times New Roman"/>
                <w:sz w:val="24"/>
                <w:szCs w:val="24"/>
              </w:rPr>
              <w:t>. Количество объектов, на которых осуществляется физическая охрана</w:t>
            </w:r>
            <w:r w:rsidR="008F66D4"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объектов, находящихся в муниципальной казне и не переданных в пользование либо владение</w:t>
            </w:r>
            <w:r w:rsidR="008F66D4" w:rsidRPr="00D452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6D4" w:rsidRDefault="00722F8E" w:rsidP="00941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6D4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</w:t>
            </w:r>
            <w:proofErr w:type="spellStart"/>
            <w:r w:rsidR="008F66D4">
              <w:rPr>
                <w:rFonts w:ascii="Times New Roman" w:hAnsi="Times New Roman" w:cs="Times New Roman"/>
                <w:sz w:val="24"/>
                <w:szCs w:val="24"/>
              </w:rPr>
              <w:t>запаспортизованных</w:t>
            </w:r>
            <w:proofErr w:type="spellEnd"/>
            <w:r w:rsidR="008F66D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(улично-дорожная сеть), расположенных на территории </w:t>
            </w:r>
            <w:proofErr w:type="spellStart"/>
            <w:r w:rsidR="008F66D4"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="008F66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 общего количества дорог, находящихся в муниципальной собственности </w:t>
            </w:r>
            <w:proofErr w:type="spellStart"/>
            <w:r w:rsidR="008F66D4"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="008F66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8F66D4" w:rsidRPr="00D45200" w:rsidRDefault="00722F8E" w:rsidP="00941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="008F66D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="008F66D4" w:rsidRPr="005744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Площадь жилых помещений, приобретаемых в муниципальную собственность </w:t>
            </w:r>
            <w:proofErr w:type="spellStart"/>
            <w:r w:rsidR="008F66D4" w:rsidRPr="005744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Североуральского</w:t>
            </w:r>
            <w:proofErr w:type="spellEnd"/>
            <w:r w:rsidR="008F66D4" w:rsidRPr="005744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округа</w:t>
            </w:r>
            <w:r w:rsidR="008F66D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необходимых для обеспечения  граждан жилыми помещениями с целью улучшения жилищных условий</w:t>
            </w:r>
            <w:r w:rsidR="008F66D4" w:rsidRPr="005744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8F66D4" w:rsidRPr="00D45200" w:rsidRDefault="00722F8E" w:rsidP="00941B79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66D4" w:rsidRPr="00D45200">
              <w:rPr>
                <w:rFonts w:ascii="Times New Roman" w:hAnsi="Times New Roman" w:cs="Times New Roman"/>
                <w:sz w:val="24"/>
                <w:szCs w:val="24"/>
              </w:rPr>
              <w:t>. Количество обновлений программного продукта "БАРС</w:t>
            </w:r>
            <w:r w:rsidR="008F6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66D4" w:rsidRPr="00D45200">
              <w:rPr>
                <w:rFonts w:ascii="Times New Roman" w:hAnsi="Times New Roman" w:cs="Times New Roman"/>
                <w:sz w:val="24"/>
                <w:szCs w:val="24"/>
              </w:rPr>
              <w:t>, используемого для ведения Реестра объектов муниципальной собственности и договоров аренды муниципального имущества</w:t>
            </w:r>
            <w:r w:rsidR="008F66D4">
              <w:rPr>
                <w:rFonts w:ascii="Times New Roman" w:hAnsi="Times New Roman" w:cs="Times New Roman"/>
                <w:sz w:val="24"/>
                <w:szCs w:val="24"/>
              </w:rPr>
              <w:t>, в год</w:t>
            </w:r>
            <w:r w:rsidR="008F66D4" w:rsidRPr="00D452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6D4" w:rsidRDefault="008F66D4" w:rsidP="00941B79">
            <w:pPr>
              <w:snapToGrid w:val="0"/>
              <w:ind w:firstLine="175"/>
              <w:rPr>
                <w:sz w:val="24"/>
              </w:rPr>
            </w:pPr>
          </w:p>
        </w:tc>
      </w:tr>
    </w:tbl>
    <w:p w:rsidR="008F66D4" w:rsidRDefault="008F66D4" w:rsidP="004D6BEC">
      <w:pPr>
        <w:pStyle w:val="ConsPlusNormal"/>
        <w:widowControl/>
        <w:ind w:left="1455"/>
        <w:jc w:val="both"/>
        <w:rPr>
          <w:rFonts w:ascii="Times New Roman" w:hAnsi="Times New Roman" w:cs="Times New Roman"/>
          <w:sz w:val="28"/>
          <w:szCs w:val="28"/>
        </w:rPr>
      </w:pPr>
    </w:p>
    <w:p w:rsidR="00722F8E" w:rsidRDefault="008B43DB" w:rsidP="007E0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2F8E">
        <w:rPr>
          <w:rFonts w:ascii="Times New Roman" w:hAnsi="Times New Roman" w:cs="Times New Roman"/>
          <w:sz w:val="28"/>
          <w:szCs w:val="28"/>
        </w:rPr>
        <w:t>Приложения №1,2 к Муниципальной программе</w:t>
      </w:r>
      <w:r w:rsidR="00722F8E" w:rsidRPr="00722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F8E" w:rsidRPr="00C84B0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722F8E"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22F8E">
        <w:rPr>
          <w:rFonts w:ascii="Times New Roman" w:hAnsi="Times New Roman" w:cs="Times New Roman"/>
          <w:sz w:val="28"/>
          <w:szCs w:val="28"/>
        </w:rPr>
        <w:t xml:space="preserve"> «Управление</w:t>
      </w:r>
      <w:r w:rsidR="00722F8E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 w:rsidR="00722F8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22F8E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</w:t>
      </w:r>
      <w:proofErr w:type="spellEnd"/>
      <w:r w:rsidR="00722F8E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722F8E">
        <w:rPr>
          <w:rFonts w:ascii="Times New Roman" w:hAnsi="Times New Roman" w:cs="Times New Roman"/>
          <w:sz w:val="28"/>
          <w:szCs w:val="28"/>
        </w:rPr>
        <w:t>»</w:t>
      </w:r>
      <w:r w:rsidR="00722F8E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722F8E">
        <w:rPr>
          <w:rFonts w:ascii="Times New Roman" w:hAnsi="Times New Roman" w:cs="Times New Roman"/>
          <w:sz w:val="28"/>
          <w:szCs w:val="28"/>
        </w:rPr>
        <w:t xml:space="preserve">2015 – 2020 годы изложить в новой редакции </w:t>
      </w:r>
    </w:p>
    <w:p w:rsidR="00F33937" w:rsidRPr="00C84B05" w:rsidRDefault="00722F8E" w:rsidP="007E0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937">
        <w:rPr>
          <w:rFonts w:ascii="Times New Roman" w:hAnsi="Times New Roman" w:cs="Times New Roman"/>
          <w:sz w:val="28"/>
          <w:szCs w:val="28"/>
        </w:rPr>
        <w:t xml:space="preserve">. </w:t>
      </w:r>
      <w:r w:rsidR="00205FF2">
        <w:rPr>
          <w:rFonts w:ascii="Times New Roman" w:hAnsi="Times New Roman" w:cs="Times New Roman"/>
          <w:sz w:val="28"/>
          <w:szCs w:val="28"/>
        </w:rPr>
        <w:t xml:space="preserve">      </w:t>
      </w:r>
      <w:r w:rsidR="00F3393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«Наше слово» и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="00F3393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33937" w:rsidRPr="003E6F72" w:rsidRDefault="00722F8E" w:rsidP="007E0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937" w:rsidRPr="003E6F72">
        <w:rPr>
          <w:sz w:val="28"/>
          <w:szCs w:val="28"/>
        </w:rPr>
        <w:t>.</w:t>
      </w:r>
      <w:r w:rsidR="00205FF2">
        <w:rPr>
          <w:sz w:val="28"/>
          <w:szCs w:val="28"/>
        </w:rPr>
        <w:t xml:space="preserve">    </w:t>
      </w:r>
      <w:proofErr w:type="gramStart"/>
      <w:r w:rsidR="00F33937" w:rsidRPr="003E6F72">
        <w:rPr>
          <w:sz w:val="28"/>
          <w:szCs w:val="28"/>
        </w:rPr>
        <w:t>Контроль за</w:t>
      </w:r>
      <w:proofErr w:type="gramEnd"/>
      <w:r w:rsidR="00F33937" w:rsidRPr="003E6F72">
        <w:rPr>
          <w:sz w:val="28"/>
          <w:szCs w:val="28"/>
        </w:rPr>
        <w:t xml:space="preserve"> </w:t>
      </w:r>
      <w:r w:rsidR="00F33937">
        <w:rPr>
          <w:sz w:val="28"/>
          <w:szCs w:val="28"/>
        </w:rPr>
        <w:t>вы</w:t>
      </w:r>
      <w:r w:rsidR="00F33937" w:rsidRPr="003E6F72">
        <w:rPr>
          <w:sz w:val="28"/>
          <w:szCs w:val="28"/>
        </w:rPr>
        <w:t>полнением настоящего постановления возложить на заместителя Главы Администрации Североуральского городского округа по экономи</w:t>
      </w:r>
      <w:r w:rsidR="00F33937">
        <w:rPr>
          <w:sz w:val="28"/>
          <w:szCs w:val="28"/>
        </w:rPr>
        <w:t>ческому развитию Миронову С. Н.</w:t>
      </w:r>
    </w:p>
    <w:p w:rsidR="007D2D22" w:rsidRDefault="007D2D22" w:rsidP="00F33937">
      <w:pPr>
        <w:jc w:val="both"/>
        <w:rPr>
          <w:b/>
          <w:sz w:val="28"/>
          <w:szCs w:val="28"/>
        </w:rPr>
      </w:pPr>
    </w:p>
    <w:p w:rsidR="00F33937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 xml:space="preserve">Главы </w:t>
      </w:r>
      <w:r w:rsidR="00E433CA">
        <w:rPr>
          <w:b/>
          <w:sz w:val="28"/>
          <w:szCs w:val="28"/>
        </w:rPr>
        <w:t xml:space="preserve">Администрации </w:t>
      </w:r>
      <w:r w:rsidRPr="00FA5CF8">
        <w:rPr>
          <w:b/>
          <w:sz w:val="28"/>
          <w:szCs w:val="28"/>
        </w:rPr>
        <w:t xml:space="preserve">Североуральского </w:t>
      </w:r>
    </w:p>
    <w:p w:rsidR="00F33937" w:rsidRPr="00332C68" w:rsidRDefault="00F33937" w:rsidP="00332C68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  <w:t xml:space="preserve">           В. А. Ильиных</w:t>
      </w:r>
    </w:p>
    <w:p w:rsidR="003A299E" w:rsidRDefault="003A299E" w:rsidP="00157812">
      <w:pPr>
        <w:jc w:val="right"/>
        <w:rPr>
          <w:rStyle w:val="a3"/>
          <w:b w:val="0"/>
          <w:sz w:val="24"/>
          <w:szCs w:val="24"/>
        </w:rPr>
      </w:pPr>
    </w:p>
    <w:p w:rsidR="00FF0F3A" w:rsidRDefault="00FF0F3A" w:rsidP="00157812">
      <w:pPr>
        <w:jc w:val="right"/>
        <w:rPr>
          <w:rStyle w:val="a3"/>
          <w:b w:val="0"/>
          <w:sz w:val="24"/>
          <w:szCs w:val="24"/>
        </w:rPr>
      </w:pPr>
    </w:p>
    <w:p w:rsidR="00FF0F3A" w:rsidRDefault="00FF0F3A" w:rsidP="00157812">
      <w:pPr>
        <w:jc w:val="right"/>
        <w:rPr>
          <w:rStyle w:val="a3"/>
          <w:b w:val="0"/>
          <w:sz w:val="24"/>
          <w:szCs w:val="24"/>
        </w:rPr>
      </w:pPr>
    </w:p>
    <w:p w:rsidR="00FF0F3A" w:rsidRDefault="00FF0F3A" w:rsidP="00157812">
      <w:pPr>
        <w:jc w:val="right"/>
        <w:rPr>
          <w:rStyle w:val="a3"/>
          <w:b w:val="0"/>
          <w:sz w:val="24"/>
          <w:szCs w:val="24"/>
        </w:rPr>
      </w:pPr>
    </w:p>
    <w:p w:rsidR="00BF5221" w:rsidRDefault="00BF5221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  <w:sectPr w:rsidR="00BF5221" w:rsidSect="00BF5221">
          <w:pgSz w:w="11907" w:h="16840" w:code="9"/>
          <w:pgMar w:top="851" w:right="567" w:bottom="1134" w:left="1134" w:header="720" w:footer="720" w:gutter="0"/>
          <w:cols w:space="720"/>
          <w:titlePg/>
          <w:docGrid w:linePitch="272"/>
        </w:sectPr>
      </w:pPr>
    </w:p>
    <w:p w:rsidR="00AE40B7" w:rsidRPr="00357E8A" w:rsidRDefault="00AE40B7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E40B7" w:rsidRPr="00357E8A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t>к муниципаль</w:t>
      </w:r>
      <w:r w:rsidRPr="00357E8A">
        <w:rPr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AE40B7" w:rsidRPr="00357E8A" w:rsidRDefault="00AE40B7" w:rsidP="00AE40B7">
      <w:pPr>
        <w:shd w:val="clear" w:color="auto" w:fill="FFFFFF"/>
        <w:autoSpaceDN w:val="0"/>
        <w:jc w:val="right"/>
        <w:rPr>
          <w:bCs/>
          <w:sz w:val="24"/>
          <w:szCs w:val="24"/>
          <w:lang w:eastAsia="ru-RU"/>
        </w:rPr>
      </w:pPr>
      <w:r w:rsidRPr="00357E8A">
        <w:rPr>
          <w:color w:val="000000"/>
          <w:spacing w:val="-1"/>
          <w:sz w:val="24"/>
          <w:szCs w:val="24"/>
          <w:lang w:eastAsia="ru-RU"/>
        </w:rPr>
        <w:t>«</w:t>
      </w:r>
      <w:r w:rsidRPr="00357E8A">
        <w:rPr>
          <w:bCs/>
          <w:sz w:val="24"/>
          <w:szCs w:val="24"/>
          <w:lang w:eastAsia="ru-RU"/>
        </w:rPr>
        <w:t xml:space="preserve"> </w:t>
      </w:r>
      <w:r w:rsidR="004D009F">
        <w:rPr>
          <w:bCs/>
          <w:sz w:val="24"/>
          <w:szCs w:val="24"/>
          <w:lang w:eastAsia="ru-RU"/>
        </w:rPr>
        <w:t>У</w:t>
      </w:r>
      <w:r w:rsidRPr="00357E8A">
        <w:rPr>
          <w:bCs/>
          <w:sz w:val="24"/>
          <w:szCs w:val="24"/>
          <w:lang w:eastAsia="ru-RU"/>
        </w:rPr>
        <w:t>правлени</w:t>
      </w:r>
      <w:r w:rsidR="004D009F">
        <w:rPr>
          <w:bCs/>
          <w:sz w:val="24"/>
          <w:szCs w:val="24"/>
          <w:lang w:eastAsia="ru-RU"/>
        </w:rPr>
        <w:t>е</w:t>
      </w:r>
      <w:r w:rsidRPr="00357E8A">
        <w:rPr>
          <w:bCs/>
          <w:sz w:val="24"/>
          <w:szCs w:val="24"/>
          <w:lang w:eastAsia="ru-RU"/>
        </w:rPr>
        <w:t xml:space="preserve"> муниципальной собственностью </w:t>
      </w:r>
    </w:p>
    <w:p w:rsidR="00AE40B7" w:rsidRPr="00357E8A" w:rsidRDefault="00AE40B7" w:rsidP="00AE40B7">
      <w:pPr>
        <w:shd w:val="clear" w:color="auto" w:fill="FFFFFF"/>
        <w:autoSpaceDN w:val="0"/>
        <w:jc w:val="right"/>
        <w:rPr>
          <w:sz w:val="24"/>
          <w:szCs w:val="24"/>
          <w:lang w:eastAsia="ru-RU"/>
        </w:rPr>
      </w:pPr>
      <w:r w:rsidRPr="00357E8A">
        <w:rPr>
          <w:bCs/>
          <w:sz w:val="24"/>
          <w:szCs w:val="24"/>
          <w:lang w:eastAsia="ru-RU"/>
        </w:rPr>
        <w:t>Североуральского городского округа</w:t>
      </w:r>
      <w:r w:rsidRPr="00357E8A">
        <w:rPr>
          <w:color w:val="000000"/>
          <w:spacing w:val="-1"/>
          <w:sz w:val="24"/>
          <w:szCs w:val="24"/>
          <w:lang w:eastAsia="ru-RU"/>
        </w:rPr>
        <w:t>» на 201</w:t>
      </w:r>
      <w:r w:rsidR="00785C8A">
        <w:rPr>
          <w:color w:val="000000"/>
          <w:spacing w:val="-1"/>
          <w:sz w:val="24"/>
          <w:szCs w:val="24"/>
          <w:lang w:eastAsia="ru-RU"/>
        </w:rPr>
        <w:t>5</w:t>
      </w:r>
      <w:r w:rsidRPr="00357E8A">
        <w:rPr>
          <w:color w:val="000000"/>
          <w:spacing w:val="-1"/>
          <w:sz w:val="24"/>
          <w:szCs w:val="24"/>
          <w:lang w:eastAsia="ru-RU"/>
        </w:rPr>
        <w:t>-2020 годы</w:t>
      </w:r>
    </w:p>
    <w:p w:rsidR="00AE40B7" w:rsidRPr="00927F52" w:rsidRDefault="00AE40B7" w:rsidP="00AE40B7">
      <w:pPr>
        <w:shd w:val="clear" w:color="auto" w:fill="FFFFFF"/>
        <w:autoSpaceDN w:val="0"/>
        <w:ind w:right="2938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AE40B7" w:rsidRPr="00927F52" w:rsidRDefault="00AE40B7" w:rsidP="00126976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AE40B7" w:rsidRPr="00927F52" w:rsidRDefault="00AE40B7" w:rsidP="00126976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bCs/>
          <w:color w:val="000000"/>
          <w:spacing w:val="3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AE40B7" w:rsidRPr="00927F52" w:rsidRDefault="00126976" w:rsidP="00126976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AE40B7" w:rsidRPr="00927F52">
        <w:rPr>
          <w:sz w:val="28"/>
          <w:szCs w:val="28"/>
          <w:lang w:eastAsia="ru-RU"/>
        </w:rPr>
        <w:t>«</w:t>
      </w:r>
      <w:r w:rsidR="004D009F">
        <w:rPr>
          <w:sz w:val="28"/>
          <w:szCs w:val="28"/>
          <w:lang w:eastAsia="ru-RU"/>
        </w:rPr>
        <w:t>У</w:t>
      </w:r>
      <w:r w:rsidR="00AE40B7" w:rsidRPr="00927F52">
        <w:rPr>
          <w:b/>
          <w:bCs/>
          <w:sz w:val="28"/>
          <w:szCs w:val="28"/>
          <w:lang w:eastAsia="ru-RU"/>
        </w:rPr>
        <w:t>правлени</w:t>
      </w:r>
      <w:r w:rsidR="004D009F">
        <w:rPr>
          <w:b/>
          <w:bCs/>
          <w:sz w:val="28"/>
          <w:szCs w:val="28"/>
          <w:lang w:eastAsia="ru-RU"/>
        </w:rPr>
        <w:t>е</w:t>
      </w:r>
      <w:r w:rsidR="00AE40B7" w:rsidRPr="00927F52">
        <w:rPr>
          <w:b/>
          <w:bCs/>
          <w:sz w:val="28"/>
          <w:szCs w:val="28"/>
          <w:lang w:eastAsia="ru-RU"/>
        </w:rPr>
        <w:t xml:space="preserve"> муниципальной собственностью </w:t>
      </w:r>
      <w:r w:rsidR="00173E1D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="00AE40B7" w:rsidRPr="00927F52">
        <w:rPr>
          <w:b/>
          <w:bCs/>
          <w:sz w:val="28"/>
          <w:szCs w:val="28"/>
          <w:lang w:eastAsia="ru-RU"/>
        </w:rPr>
        <w:t>Североуральского</w:t>
      </w:r>
      <w:proofErr w:type="spellEnd"/>
      <w:r w:rsidR="00AE40B7" w:rsidRPr="00927F52">
        <w:rPr>
          <w:b/>
          <w:bCs/>
          <w:sz w:val="28"/>
          <w:szCs w:val="28"/>
          <w:lang w:eastAsia="ru-RU"/>
        </w:rPr>
        <w:t xml:space="preserve"> городского округа</w:t>
      </w:r>
      <w:r w:rsidR="00AE40B7" w:rsidRPr="00927F52">
        <w:rPr>
          <w:b/>
          <w:sz w:val="28"/>
          <w:szCs w:val="28"/>
          <w:lang w:eastAsia="ru-RU"/>
        </w:rPr>
        <w:t>» на 201</w:t>
      </w:r>
      <w:r w:rsidR="00FB5862">
        <w:rPr>
          <w:b/>
          <w:sz w:val="28"/>
          <w:szCs w:val="28"/>
          <w:lang w:eastAsia="ru-RU"/>
        </w:rPr>
        <w:t>5</w:t>
      </w:r>
      <w:r w:rsidR="00AE40B7" w:rsidRPr="00927F52">
        <w:rPr>
          <w:b/>
          <w:sz w:val="28"/>
          <w:szCs w:val="28"/>
          <w:lang w:eastAsia="ru-RU"/>
        </w:rPr>
        <w:t>-20</w:t>
      </w:r>
      <w:r w:rsidR="00AE2800">
        <w:rPr>
          <w:b/>
          <w:sz w:val="28"/>
          <w:szCs w:val="28"/>
          <w:lang w:eastAsia="ru-RU"/>
        </w:rPr>
        <w:t xml:space="preserve">20 </w:t>
      </w:r>
      <w:r w:rsidR="00AE40B7" w:rsidRPr="00927F52">
        <w:rPr>
          <w:b/>
          <w:sz w:val="28"/>
          <w:szCs w:val="28"/>
          <w:lang w:eastAsia="ru-RU"/>
        </w:rPr>
        <w:t>годы</w:t>
      </w:r>
    </w:p>
    <w:p w:rsidR="00AE40B7" w:rsidRPr="00927F52" w:rsidRDefault="00AE40B7" w:rsidP="00AE40B7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sz w:val="28"/>
          <w:szCs w:val="28"/>
          <w:lang w:eastAsia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073"/>
        <w:gridCol w:w="992"/>
        <w:gridCol w:w="922"/>
        <w:gridCol w:w="24"/>
        <w:gridCol w:w="936"/>
        <w:gridCol w:w="24"/>
        <w:gridCol w:w="985"/>
        <w:gridCol w:w="1008"/>
        <w:gridCol w:w="24"/>
        <w:gridCol w:w="1094"/>
        <w:gridCol w:w="992"/>
        <w:gridCol w:w="1080"/>
        <w:gridCol w:w="1865"/>
        <w:gridCol w:w="24"/>
      </w:tblGrid>
      <w:tr w:rsidR="00AE40B7" w:rsidRPr="00511CA5" w:rsidTr="0006037D">
        <w:trPr>
          <w:gridAfter w:val="1"/>
          <w:wAfter w:w="24" w:type="dxa"/>
          <w:trHeight w:val="545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073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7089" w:type="dxa"/>
            <w:gridSpan w:val="10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AE40B7" w:rsidRPr="00511CA5" w:rsidTr="0006037D">
        <w:trPr>
          <w:gridAfter w:val="1"/>
          <w:wAfter w:w="24" w:type="dxa"/>
          <w:trHeight w:val="558"/>
          <w:jc w:val="center"/>
        </w:trPr>
        <w:tc>
          <w:tcPr>
            <w:tcW w:w="533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4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1080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3"/>
                <w:sz w:val="24"/>
                <w:szCs w:val="24"/>
                <w:lang w:eastAsia="ru-RU"/>
              </w:rPr>
              <w:t>седьмой год</w:t>
            </w:r>
          </w:p>
        </w:tc>
        <w:tc>
          <w:tcPr>
            <w:tcW w:w="1865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AE40B7" w:rsidRPr="00511CA5" w:rsidTr="0006037D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5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AE40B7" w:rsidRPr="00511CA5" w:rsidTr="00CD5579">
        <w:trPr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FB5862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3" w:type="dxa"/>
            <w:gridSpan w:val="14"/>
            <w:shd w:val="clear" w:color="auto" w:fill="auto"/>
          </w:tcPr>
          <w:p w:rsidR="00AE40B7" w:rsidRPr="00511CA5" w:rsidRDefault="00AE40B7" w:rsidP="009D42B2">
            <w:pPr>
              <w:autoSpaceDN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 xml:space="preserve">Цель </w:t>
            </w:r>
            <w:r w:rsidR="00FB5862">
              <w:rPr>
                <w:b/>
                <w:i/>
                <w:spacing w:val="3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3"/>
                <w:sz w:val="24"/>
                <w:szCs w:val="24"/>
                <w:lang w:eastAsia="ru-RU"/>
              </w:rPr>
              <w:t>: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="009D42B2" w:rsidRPr="009D42B2">
              <w:rPr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  <w:r w:rsidRPr="00511CA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40B7" w:rsidRPr="00511CA5" w:rsidTr="00CD5579">
        <w:trPr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FB5862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3" w:type="dxa"/>
            <w:gridSpan w:val="14"/>
            <w:shd w:val="clear" w:color="auto" w:fill="auto"/>
          </w:tcPr>
          <w:p w:rsidR="00AE40B7" w:rsidRPr="005B008D" w:rsidRDefault="00AE40B7" w:rsidP="00EF2F26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Задача </w:t>
            </w:r>
            <w:r w:rsidR="00FB5862" w:rsidRPr="005B008D">
              <w:rPr>
                <w:b/>
                <w:spacing w:val="3"/>
                <w:sz w:val="24"/>
                <w:szCs w:val="24"/>
                <w:lang w:eastAsia="ru-RU"/>
              </w:rPr>
              <w:t>1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.1</w:t>
            </w:r>
            <w:proofErr w:type="gramStart"/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B008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EF2F26" w:rsidRPr="005B008D">
              <w:rPr>
                <w:b/>
                <w:sz w:val="24"/>
                <w:szCs w:val="24"/>
                <w:lang w:eastAsia="ru-RU"/>
              </w:rPr>
              <w:t>Оптимизация количественного и качественного состава муниципального имущества</w:t>
            </w:r>
          </w:p>
        </w:tc>
      </w:tr>
      <w:tr w:rsidR="00AE40B7" w:rsidRPr="00511CA5" w:rsidTr="008B43DB">
        <w:trPr>
          <w:gridAfter w:val="1"/>
          <w:wAfter w:w="24" w:type="dxa"/>
          <w:trHeight w:val="1244"/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FB5862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3" w:type="dxa"/>
            <w:shd w:val="clear" w:color="auto" w:fill="auto"/>
          </w:tcPr>
          <w:p w:rsidR="00AE40B7" w:rsidRPr="00511CA5" w:rsidRDefault="00AE40B7" w:rsidP="00875771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FB5862">
              <w:rPr>
                <w:spacing w:val="-2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  <w:r w:rsidR="008805D2">
              <w:t xml:space="preserve"> </w:t>
            </w:r>
            <w:r w:rsidR="00875771">
              <w:rPr>
                <w:sz w:val="24"/>
                <w:szCs w:val="24"/>
              </w:rPr>
              <w:t xml:space="preserve">Количество поставленных на учет бесхозяйных автомобильных дорог, находящихся на территории </w:t>
            </w:r>
            <w:proofErr w:type="spellStart"/>
            <w:r w:rsidR="00875771">
              <w:rPr>
                <w:sz w:val="24"/>
                <w:szCs w:val="24"/>
              </w:rPr>
              <w:t>Североуральского</w:t>
            </w:r>
            <w:proofErr w:type="spellEnd"/>
            <w:r w:rsidR="00875771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87577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AE40B7" w:rsidRPr="0077339B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40B7" w:rsidRPr="00802ADC" w:rsidRDefault="00AE40B7" w:rsidP="006056A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AE40B7" w:rsidRPr="00625995" w:rsidRDefault="007B2DFB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</w:t>
            </w:r>
            <w:r w:rsidR="00BD1A7E">
              <w:rPr>
                <w:spacing w:val="3"/>
                <w:sz w:val="24"/>
                <w:szCs w:val="24"/>
                <w:lang w:eastAsia="ru-RU"/>
              </w:rPr>
              <w:t>еестр</w:t>
            </w:r>
            <w:r>
              <w:rPr>
                <w:spacing w:val="3"/>
                <w:sz w:val="24"/>
                <w:szCs w:val="24"/>
                <w:lang w:eastAsia="ru-RU"/>
              </w:rPr>
              <w:t xml:space="preserve"> муниципальной собственности</w:t>
            </w:r>
          </w:p>
          <w:p w:rsidR="000C63D2" w:rsidRPr="00511CA5" w:rsidRDefault="000C63D2" w:rsidP="000C63D2">
            <w:pPr>
              <w:widowControl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22F8E" w:rsidRPr="00511CA5" w:rsidTr="00722F8E">
        <w:trPr>
          <w:gridAfter w:val="1"/>
          <w:wAfter w:w="24" w:type="dxa"/>
          <w:trHeight w:val="1669"/>
          <w:jc w:val="center"/>
        </w:trPr>
        <w:tc>
          <w:tcPr>
            <w:tcW w:w="533" w:type="dxa"/>
            <w:shd w:val="clear" w:color="auto" w:fill="auto"/>
          </w:tcPr>
          <w:p w:rsidR="00722F8E" w:rsidRDefault="00722F8E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3" w:type="dxa"/>
            <w:shd w:val="clear" w:color="auto" w:fill="auto"/>
          </w:tcPr>
          <w:p w:rsidR="00722F8E" w:rsidRPr="00511CA5" w:rsidRDefault="00722F8E" w:rsidP="00875771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 2.</w:t>
            </w:r>
            <w:r w:rsidR="00875771">
              <w:rPr>
                <w:sz w:val="24"/>
                <w:szCs w:val="24"/>
              </w:rPr>
              <w:t xml:space="preserve"> Количество объектов недвижимости, находящихся в муниципальной собственности </w:t>
            </w:r>
            <w:proofErr w:type="spellStart"/>
            <w:r w:rsidR="00875771">
              <w:rPr>
                <w:sz w:val="24"/>
                <w:szCs w:val="24"/>
              </w:rPr>
              <w:t>Североуральского</w:t>
            </w:r>
            <w:proofErr w:type="spellEnd"/>
            <w:r w:rsidR="00875771">
              <w:rPr>
                <w:sz w:val="24"/>
                <w:szCs w:val="24"/>
              </w:rPr>
              <w:t xml:space="preserve"> городского </w:t>
            </w:r>
            <w:proofErr w:type="gramStart"/>
            <w:r w:rsidR="00875771">
              <w:rPr>
                <w:sz w:val="24"/>
                <w:szCs w:val="24"/>
              </w:rPr>
              <w:t>округа</w:t>
            </w:r>
            <w:proofErr w:type="gramEnd"/>
            <w:r w:rsidR="00875771">
              <w:rPr>
                <w:sz w:val="24"/>
                <w:szCs w:val="24"/>
              </w:rPr>
              <w:t xml:space="preserve"> в отношении которой проведена техническая инвентаризация.</w:t>
            </w:r>
          </w:p>
        </w:tc>
        <w:tc>
          <w:tcPr>
            <w:tcW w:w="992" w:type="dxa"/>
            <w:shd w:val="clear" w:color="auto" w:fill="auto"/>
          </w:tcPr>
          <w:p w:rsidR="00722F8E" w:rsidRDefault="0087577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722F8E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22F8E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22F8E" w:rsidRDefault="00AD3175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22F8E" w:rsidRDefault="00AD3175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722F8E" w:rsidRDefault="00AD3175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2F8E" w:rsidRDefault="00AD3175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2F8E" w:rsidRPr="00802ADC" w:rsidRDefault="00722F8E" w:rsidP="006056A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22F8E" w:rsidRDefault="008B43DB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мониторинг</w:t>
            </w:r>
          </w:p>
        </w:tc>
      </w:tr>
      <w:tr w:rsidR="007C0341" w:rsidRPr="00511CA5" w:rsidTr="0006037D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7C0341" w:rsidRDefault="008B43DB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3" w:type="dxa"/>
            <w:shd w:val="clear" w:color="auto" w:fill="auto"/>
          </w:tcPr>
          <w:p w:rsidR="007C0341" w:rsidRDefault="007C0341" w:rsidP="00A10598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2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77339B" w:rsidP="008D3685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</w:t>
            </w:r>
            <w:r w:rsidR="005E7219">
              <w:rPr>
                <w:spacing w:val="-2"/>
                <w:sz w:val="24"/>
                <w:szCs w:val="24"/>
                <w:lang w:eastAsia="ru-RU"/>
              </w:rPr>
              <w:t xml:space="preserve"> проведенных работ по оценке объектов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992" w:type="dxa"/>
            <w:shd w:val="clear" w:color="auto" w:fill="auto"/>
          </w:tcPr>
          <w:p w:rsidR="007C0341" w:rsidRPr="00511CA5" w:rsidRDefault="00A34085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7C0341" w:rsidRPr="00025859" w:rsidRDefault="00AA234C" w:rsidP="00AA234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C0341" w:rsidRPr="00025859" w:rsidRDefault="00025859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0341" w:rsidRPr="00025859" w:rsidRDefault="00025859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C0341" w:rsidRPr="00025859" w:rsidRDefault="0002585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7C0341" w:rsidRPr="00025859" w:rsidRDefault="0002585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Default="0002585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B2DFB" w:rsidRPr="0062599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0C63D2" w:rsidRDefault="000C63D2" w:rsidP="000C63D2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  <w:p w:rsidR="007C0341" w:rsidRPr="00511CA5" w:rsidRDefault="007C0341" w:rsidP="00BD1A7E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</w:tc>
      </w:tr>
      <w:tr w:rsidR="007C0341" w:rsidRPr="00511CA5" w:rsidTr="006B6CFD">
        <w:trPr>
          <w:trHeight w:val="415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8B43DB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43" w:type="dxa"/>
            <w:gridSpan w:val="14"/>
            <w:shd w:val="clear" w:color="auto" w:fill="auto"/>
          </w:tcPr>
          <w:p w:rsidR="007C0341" w:rsidRPr="005B008D" w:rsidRDefault="007C0341" w:rsidP="00E66F43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1.2</w:t>
            </w:r>
            <w:proofErr w:type="gramStart"/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 xml:space="preserve">Осуществление </w:t>
            </w:r>
            <w:r w:rsidR="00E66F43" w:rsidRPr="005B008D">
              <w:rPr>
                <w:b/>
                <w:sz w:val="24"/>
                <w:szCs w:val="24"/>
                <w:lang w:eastAsia="ru-RU"/>
              </w:rPr>
              <w:t>обязанностей собственника по содержанию имущества</w:t>
            </w:r>
          </w:p>
        </w:tc>
      </w:tr>
      <w:tr w:rsidR="007C0341" w:rsidRPr="00511CA5" w:rsidTr="0006037D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8B43DB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73" w:type="dxa"/>
            <w:shd w:val="clear" w:color="auto" w:fill="auto"/>
          </w:tcPr>
          <w:p w:rsidR="005B751D" w:rsidRDefault="005B751D" w:rsidP="005B751D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3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87552D" w:rsidP="0087552D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Доля по с</w:t>
            </w:r>
            <w:r w:rsidR="009D42B2">
              <w:rPr>
                <w:spacing w:val="-2"/>
                <w:sz w:val="24"/>
                <w:szCs w:val="24"/>
                <w:lang w:eastAsia="ru-RU"/>
              </w:rPr>
              <w:t>одержани</w:t>
            </w:r>
            <w:r>
              <w:rPr>
                <w:spacing w:val="-2"/>
                <w:sz w:val="24"/>
                <w:szCs w:val="24"/>
                <w:lang w:eastAsia="ru-RU"/>
              </w:rPr>
              <w:t>ю</w:t>
            </w:r>
            <w:r w:rsidR="009D42B2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объектов  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находящихся в муниципальной казне </w:t>
            </w:r>
            <w:proofErr w:type="spellStart"/>
            <w:r w:rsidR="008D3685">
              <w:rPr>
                <w:spacing w:val="-2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и не переданных во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%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7C0341" w:rsidRPr="000C01C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C0341" w:rsidRPr="00025859" w:rsidRDefault="00025859" w:rsidP="0002585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10</w:t>
            </w:r>
            <w:r w:rsidR="0087552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0341" w:rsidRPr="0002585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7C0341" w:rsidRPr="0002585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0341" w:rsidRPr="0002585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41" w:rsidRPr="00511CA5" w:rsidRDefault="007C0341" w:rsidP="0002585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B2DFB" w:rsidRPr="0062599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C0341" w:rsidRPr="00511CA5" w:rsidRDefault="007C0341" w:rsidP="007B2DFB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C0341" w:rsidRPr="00511CA5" w:rsidTr="00BD1A7E">
        <w:trPr>
          <w:gridAfter w:val="1"/>
          <w:wAfter w:w="24" w:type="dxa"/>
          <w:trHeight w:val="1717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8B43DB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3" w:type="dxa"/>
            <w:shd w:val="clear" w:color="auto" w:fill="auto"/>
          </w:tcPr>
          <w:p w:rsidR="005B751D" w:rsidRDefault="005B751D" w:rsidP="005B751D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4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9D42B2" w:rsidP="008D3685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объектов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,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на которых осуществляется физическая охрана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, от общего количества объектов находящихся в муниципальной казне и не переданных в пользование либо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511CA5"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7C0341" w:rsidRPr="000C01C9" w:rsidRDefault="000C01C9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C01C9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41" w:rsidRPr="00511CA5" w:rsidRDefault="007C0341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C0341" w:rsidRPr="00511CA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  <w:tr w:rsidR="005B598B" w:rsidRPr="00511CA5" w:rsidTr="0006037D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5B598B" w:rsidRDefault="008B43DB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3" w:type="dxa"/>
            <w:shd w:val="clear" w:color="auto" w:fill="auto"/>
          </w:tcPr>
          <w:p w:rsidR="001F7C40" w:rsidRDefault="001F7C40" w:rsidP="001F7C40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5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5B598B" w:rsidRPr="00511CA5" w:rsidRDefault="001F7C40" w:rsidP="008D3685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запаспортизированных</w:t>
            </w:r>
            <w:proofErr w:type="spellEnd"/>
            <w:r>
              <w:rPr>
                <w:spacing w:val="-2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</w:t>
            </w:r>
            <w:r w:rsidR="00F82CED">
              <w:rPr>
                <w:spacing w:val="-2"/>
                <w:sz w:val="24"/>
                <w:szCs w:val="24"/>
                <w:lang w:eastAsia="ru-RU"/>
              </w:rPr>
              <w:t xml:space="preserve"> (улично-дорожная сеть),</w:t>
            </w:r>
            <w:r w:rsidR="00381C84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F82CED">
              <w:rPr>
                <w:spacing w:val="-2"/>
                <w:sz w:val="24"/>
                <w:szCs w:val="24"/>
                <w:lang w:eastAsia="ru-RU"/>
              </w:rPr>
              <w:t xml:space="preserve">расположенных на территории </w:t>
            </w:r>
            <w:proofErr w:type="spellStart"/>
            <w:r w:rsidR="00F82CED">
              <w:rPr>
                <w:spacing w:val="-2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="00F82CED">
              <w:rPr>
                <w:spacing w:val="-2"/>
                <w:sz w:val="24"/>
                <w:szCs w:val="24"/>
                <w:lang w:eastAsia="ru-RU"/>
              </w:rPr>
              <w:t xml:space="preserve"> городского округа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от общего количества дорог находящихся в муниципальной собственности </w:t>
            </w:r>
            <w:proofErr w:type="spellStart"/>
            <w:r w:rsidR="008D3685">
              <w:rPr>
                <w:spacing w:val="-2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98B" w:rsidRPr="00511CA5" w:rsidRDefault="001F7C40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5B598B" w:rsidRPr="000C01C9" w:rsidRDefault="009936ED" w:rsidP="00AA234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AA234C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B598B" w:rsidRDefault="001F7C40" w:rsidP="001F7C4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98B" w:rsidRPr="00511CA5" w:rsidRDefault="005B598B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5B598B" w:rsidRPr="0062599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CD5579" w:rsidRPr="00511CA5" w:rsidTr="00A10598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CD5579" w:rsidRDefault="001F7C40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8B43DB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9" w:type="dxa"/>
            <w:gridSpan w:val="13"/>
            <w:shd w:val="clear" w:color="auto" w:fill="auto"/>
          </w:tcPr>
          <w:p w:rsidR="00CD5579" w:rsidRPr="00BA2DB0" w:rsidRDefault="00BA2DB0" w:rsidP="0092281A">
            <w:pPr>
              <w:tabs>
                <w:tab w:val="left" w:pos="1068"/>
              </w:tabs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Задача </w:t>
            </w:r>
            <w:r w:rsidR="0077339B"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1.3.Повышение </w:t>
            </w:r>
            <w:r w:rsidR="0092281A">
              <w:rPr>
                <w:b/>
                <w:spacing w:val="-2"/>
                <w:sz w:val="24"/>
                <w:szCs w:val="24"/>
                <w:lang w:eastAsia="ru-RU"/>
              </w:rPr>
              <w:t>комфортности и безопасности проживания населения для отдельных категорий граждан</w:t>
            </w:r>
          </w:p>
        </w:tc>
      </w:tr>
      <w:tr w:rsidR="00CD5579" w:rsidRPr="00511CA5" w:rsidTr="0006037D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CD5579" w:rsidRDefault="005E7219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8B43DB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3" w:type="dxa"/>
            <w:shd w:val="clear" w:color="auto" w:fill="auto"/>
          </w:tcPr>
          <w:p w:rsidR="005B751D" w:rsidRDefault="005B751D" w:rsidP="005B751D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1F7C40">
              <w:rPr>
                <w:spacing w:val="-2"/>
                <w:sz w:val="24"/>
                <w:szCs w:val="24"/>
                <w:lang w:eastAsia="ru-RU"/>
              </w:rPr>
              <w:t>6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CD5579" w:rsidRDefault="00CD5579" w:rsidP="003E1193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Площадь </w:t>
            </w:r>
            <w:r w:rsidR="00C34057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>жилых помещений,</w:t>
            </w:r>
            <w:r w:rsidR="00C34057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приобретаемых в муниципальную собственность </w:t>
            </w: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С</w:t>
            </w:r>
            <w:r w:rsidR="00545644">
              <w:rPr>
                <w:spacing w:val="-2"/>
                <w:sz w:val="24"/>
                <w:szCs w:val="24"/>
                <w:lang w:eastAsia="ru-RU"/>
              </w:rPr>
              <w:t>евероуральского</w:t>
            </w:r>
            <w:proofErr w:type="spellEnd"/>
            <w:r w:rsidR="00545644">
              <w:rPr>
                <w:spacing w:val="-2"/>
                <w:sz w:val="24"/>
                <w:szCs w:val="24"/>
                <w:lang w:eastAsia="ru-RU"/>
              </w:rPr>
              <w:t xml:space="preserve"> городского округа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, необходимых для обеспечения граждан жилыми помещениями</w:t>
            </w:r>
            <w:r w:rsidR="0095413B">
              <w:rPr>
                <w:spacing w:val="-2"/>
                <w:sz w:val="24"/>
                <w:szCs w:val="24"/>
                <w:lang w:eastAsia="ru-RU"/>
              </w:rPr>
              <w:t>,</w:t>
            </w:r>
            <w:r w:rsidR="00126976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с целью улучшения жилищных условий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579" w:rsidRPr="00511CA5" w:rsidRDefault="005B751D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Кв</w:t>
            </w:r>
            <w:proofErr w:type="gramStart"/>
            <w:r>
              <w:rPr>
                <w:spacing w:val="3"/>
                <w:lang w:eastAsia="ru-RU"/>
              </w:rPr>
              <w:t>.м</w:t>
            </w:r>
            <w:proofErr w:type="gramEnd"/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CD5579" w:rsidRPr="007533D2" w:rsidRDefault="00AA234C" w:rsidP="00AA234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</w:t>
            </w:r>
            <w:r w:rsidR="000D40DC">
              <w:rPr>
                <w:spacing w:val="-2"/>
                <w:sz w:val="24"/>
                <w:szCs w:val="24"/>
                <w:lang w:eastAsia="ru-RU"/>
              </w:rPr>
              <w:t>,</w:t>
            </w:r>
            <w:r>
              <w:rPr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579" w:rsidRPr="00511CA5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579" w:rsidRPr="00511CA5" w:rsidRDefault="00CD557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BD1A7E" w:rsidRPr="00625995" w:rsidRDefault="007B2DFB" w:rsidP="00BD1A7E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контракты</w:t>
            </w:r>
          </w:p>
          <w:p w:rsidR="00CD5579" w:rsidRPr="007533D2" w:rsidRDefault="00CD5579" w:rsidP="00BD1A7E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</w:p>
        </w:tc>
      </w:tr>
      <w:tr w:rsidR="00CD5579" w:rsidRPr="00511CA5" w:rsidTr="00CD5579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CD5579" w:rsidRDefault="005E7219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8B43DB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9" w:type="dxa"/>
            <w:gridSpan w:val="13"/>
            <w:shd w:val="clear" w:color="auto" w:fill="auto"/>
          </w:tcPr>
          <w:p w:rsidR="00CD5579" w:rsidRPr="00BA2DB0" w:rsidRDefault="005B751D" w:rsidP="0092281A">
            <w:pPr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>Задача 1.4.Автоматизация  процесс</w:t>
            </w:r>
            <w:r w:rsidR="0092281A">
              <w:rPr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 учета муниципального имущества</w:t>
            </w:r>
          </w:p>
        </w:tc>
      </w:tr>
      <w:tr w:rsidR="007C0341" w:rsidRPr="00511CA5" w:rsidTr="0006037D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7C0341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8B43DB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3" w:type="dxa"/>
            <w:shd w:val="clear" w:color="auto" w:fill="auto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1F7C40">
              <w:rPr>
                <w:spacing w:val="-2"/>
                <w:sz w:val="24"/>
                <w:szCs w:val="24"/>
                <w:lang w:eastAsia="ru-RU"/>
              </w:rPr>
              <w:t>7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9D42B2" w:rsidP="00126976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 обновлений программного продукта</w:t>
            </w:r>
            <w:r w:rsidR="007533D2">
              <w:rPr>
                <w:spacing w:val="-2"/>
                <w:sz w:val="24"/>
                <w:szCs w:val="24"/>
                <w:lang w:eastAsia="ru-RU"/>
              </w:rPr>
              <w:t xml:space="preserve"> «БАРС»</w:t>
            </w:r>
            <w:proofErr w:type="gramStart"/>
            <w:r w:rsidR="007533D2">
              <w:rPr>
                <w:spacing w:val="-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533D2">
              <w:rPr>
                <w:spacing w:val="-2"/>
                <w:sz w:val="24"/>
                <w:szCs w:val="24"/>
                <w:lang w:eastAsia="ru-RU"/>
              </w:rPr>
              <w:t xml:space="preserve">используемого для ведения реестра объектов муниципальной собственности и договоров аренды 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муниципального имущества в год</w:t>
            </w:r>
            <w:r w:rsidR="007533D2"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A34085" w:rsidP="00A34085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C0341" w:rsidRPr="007533D2" w:rsidRDefault="007533D2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0341" w:rsidRPr="007533D2" w:rsidRDefault="007533D2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C0341" w:rsidRPr="00511CA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AE40B7" w:rsidRPr="00927F52" w:rsidRDefault="00AE40B7" w:rsidP="00AE40B7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AE40B7" w:rsidRPr="00927F52" w:rsidRDefault="00AE40B7" w:rsidP="00AE40B7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lastRenderedPageBreak/>
        <w:t>Приложение № 2</w:t>
      </w:r>
    </w:p>
    <w:p w:rsidR="00AE40B7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t>к муниципаль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ной программе Североуральского городского округа </w:t>
      </w:r>
    </w:p>
    <w:p w:rsidR="00AE40B7" w:rsidRDefault="00AE40B7" w:rsidP="00AE40B7">
      <w:pPr>
        <w:shd w:val="clear" w:color="auto" w:fill="FFFFFF"/>
        <w:autoSpaceDN w:val="0"/>
        <w:jc w:val="right"/>
        <w:rPr>
          <w:bCs/>
          <w:sz w:val="28"/>
          <w:szCs w:val="28"/>
          <w:lang w:eastAsia="ru-RU"/>
        </w:rPr>
      </w:pPr>
      <w:r w:rsidRPr="00927F52">
        <w:rPr>
          <w:color w:val="000000"/>
          <w:spacing w:val="-1"/>
          <w:sz w:val="28"/>
          <w:szCs w:val="28"/>
          <w:lang w:eastAsia="ru-RU"/>
        </w:rPr>
        <w:t>«</w:t>
      </w:r>
      <w:r w:rsidR="004D009F">
        <w:rPr>
          <w:color w:val="000000"/>
          <w:spacing w:val="-1"/>
          <w:sz w:val="28"/>
          <w:szCs w:val="28"/>
          <w:lang w:eastAsia="ru-RU"/>
        </w:rPr>
        <w:t>У</w:t>
      </w:r>
      <w:r w:rsidRPr="00927F52">
        <w:rPr>
          <w:bCs/>
          <w:sz w:val="28"/>
          <w:szCs w:val="28"/>
          <w:lang w:eastAsia="ru-RU"/>
        </w:rPr>
        <w:t>правлени</w:t>
      </w:r>
      <w:r w:rsidR="004D009F">
        <w:rPr>
          <w:bCs/>
          <w:sz w:val="28"/>
          <w:szCs w:val="28"/>
          <w:lang w:eastAsia="ru-RU"/>
        </w:rPr>
        <w:t>е</w:t>
      </w:r>
      <w:r w:rsidRPr="00927F52">
        <w:rPr>
          <w:bCs/>
          <w:sz w:val="28"/>
          <w:szCs w:val="28"/>
          <w:lang w:eastAsia="ru-RU"/>
        </w:rPr>
        <w:t xml:space="preserve"> муниципальной собственностью </w:t>
      </w:r>
      <w:r w:rsidR="0056258F">
        <w:rPr>
          <w:bCs/>
          <w:sz w:val="28"/>
          <w:szCs w:val="28"/>
          <w:lang w:eastAsia="ru-RU"/>
        </w:rPr>
        <w:t xml:space="preserve">  </w:t>
      </w:r>
    </w:p>
    <w:p w:rsidR="00AE40B7" w:rsidRPr="00927F52" w:rsidRDefault="00AE40B7" w:rsidP="00AE40B7">
      <w:pPr>
        <w:shd w:val="clear" w:color="auto" w:fill="FFFFFF"/>
        <w:autoSpaceDN w:val="0"/>
        <w:jc w:val="right"/>
        <w:rPr>
          <w:sz w:val="28"/>
          <w:szCs w:val="28"/>
          <w:lang w:eastAsia="ru-RU"/>
        </w:rPr>
      </w:pPr>
      <w:r w:rsidRPr="00927F52">
        <w:rPr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color w:val="000000"/>
          <w:spacing w:val="-1"/>
          <w:sz w:val="28"/>
          <w:szCs w:val="28"/>
          <w:lang w:eastAsia="ru-RU"/>
        </w:rPr>
        <w:t>» на 201</w:t>
      </w:r>
      <w:r w:rsidR="007E4E97">
        <w:rPr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color w:val="000000"/>
          <w:spacing w:val="-1"/>
          <w:sz w:val="28"/>
          <w:szCs w:val="28"/>
          <w:lang w:eastAsia="ru-RU"/>
        </w:rPr>
        <w:t>-20</w:t>
      </w:r>
      <w:r w:rsidR="007E0EEA">
        <w:rPr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</w:t>
      </w:r>
      <w:r w:rsidR="00D97D22">
        <w:rPr>
          <w:b/>
          <w:color w:val="000000"/>
          <w:spacing w:val="-1"/>
          <w:sz w:val="28"/>
          <w:szCs w:val="28"/>
          <w:lang w:eastAsia="ru-RU"/>
        </w:rPr>
        <w:t xml:space="preserve">Управление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муниципальной собственностью </w:t>
      </w:r>
      <w:r w:rsidR="0056258F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27F52">
        <w:rPr>
          <w:b/>
          <w:color w:val="000000"/>
          <w:spacing w:val="-1"/>
          <w:sz w:val="28"/>
          <w:szCs w:val="28"/>
          <w:lang w:eastAsia="ru-RU"/>
        </w:rPr>
        <w:t>Североуральского</w:t>
      </w:r>
      <w:proofErr w:type="spellEnd"/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городского округа»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на 201</w:t>
      </w:r>
      <w:r w:rsidR="007E4E97">
        <w:rPr>
          <w:b/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-20</w:t>
      </w:r>
      <w:r w:rsidR="00B240FF">
        <w:rPr>
          <w:b/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Pr="00927F52" w:rsidRDefault="00AE40B7" w:rsidP="00AE40B7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66"/>
        <w:gridCol w:w="1116"/>
        <w:gridCol w:w="18"/>
        <w:gridCol w:w="1086"/>
        <w:gridCol w:w="48"/>
        <w:gridCol w:w="1134"/>
        <w:gridCol w:w="1134"/>
        <w:gridCol w:w="1134"/>
        <w:gridCol w:w="1134"/>
        <w:gridCol w:w="1134"/>
        <w:gridCol w:w="558"/>
        <w:gridCol w:w="48"/>
        <w:gridCol w:w="1830"/>
      </w:tblGrid>
      <w:tr w:rsidR="00AE40B7" w:rsidRPr="00511CA5" w:rsidTr="00EF5138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166" w:type="dxa"/>
            <w:vMerge w:val="restart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gridSpan w:val="11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511CA5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целевых пока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</w:r>
            <w:r w:rsidRPr="00511CA5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зателей, на </w:t>
            </w:r>
            <w:r w:rsidRPr="00511CA5">
              <w:rPr>
                <w:b/>
                <w:bCs/>
                <w:spacing w:val="-3"/>
                <w:sz w:val="24"/>
                <w:szCs w:val="24"/>
                <w:lang w:eastAsia="ru-RU"/>
              </w:rPr>
              <w:t xml:space="preserve">достижение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которых </w:t>
            </w:r>
            <w:r w:rsidRPr="00511CA5">
              <w:rPr>
                <w:b/>
                <w:bCs/>
                <w:spacing w:val="-8"/>
                <w:sz w:val="24"/>
                <w:szCs w:val="24"/>
                <w:lang w:eastAsia="ru-RU"/>
              </w:rPr>
              <w:t>направлены мероприятия</w:t>
            </w:r>
          </w:p>
        </w:tc>
      </w:tr>
      <w:tr w:rsidR="00AE40B7" w:rsidRPr="00511CA5" w:rsidTr="00EF5138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четвер-тый</w:t>
            </w:r>
            <w:proofErr w:type="spell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седь</w:t>
            </w:r>
            <w:proofErr w:type="spell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-мой год</w:t>
            </w:r>
          </w:p>
        </w:tc>
        <w:tc>
          <w:tcPr>
            <w:tcW w:w="1830" w:type="dxa"/>
            <w:vMerge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694941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694941" w:rsidRPr="00511CA5" w:rsidRDefault="0069494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94941" w:rsidRPr="00511CA5" w:rsidRDefault="00694941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gridSpan w:val="2"/>
          </w:tcPr>
          <w:p w:rsidR="00694941" w:rsidRPr="00694941" w:rsidRDefault="00266B40" w:rsidP="000E251A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E251A">
              <w:rPr>
                <w:rFonts w:ascii="Times New Roman" w:hAnsi="Times New Roman"/>
                <w:b/>
                <w:sz w:val="24"/>
                <w:szCs w:val="24"/>
              </w:rPr>
              <w:t>6579,9</w:t>
            </w:r>
          </w:p>
        </w:tc>
        <w:tc>
          <w:tcPr>
            <w:tcW w:w="1134" w:type="dxa"/>
            <w:gridSpan w:val="2"/>
          </w:tcPr>
          <w:p w:rsidR="00694941" w:rsidRPr="00694941" w:rsidRDefault="000E251A" w:rsidP="00266B40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9890,2</w:t>
            </w:r>
          </w:p>
        </w:tc>
        <w:tc>
          <w:tcPr>
            <w:tcW w:w="1134" w:type="dxa"/>
          </w:tcPr>
          <w:p w:rsidR="00694941" w:rsidRPr="00694941" w:rsidRDefault="00C645C2" w:rsidP="00266B40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66B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8480F">
              <w:rPr>
                <w:rFonts w:ascii="Times New Roman" w:hAnsi="Times New Roman"/>
                <w:b/>
                <w:sz w:val="24"/>
                <w:szCs w:val="24"/>
              </w:rPr>
              <w:t>75,3</w:t>
            </w:r>
          </w:p>
        </w:tc>
        <w:tc>
          <w:tcPr>
            <w:tcW w:w="1134" w:type="dxa"/>
          </w:tcPr>
          <w:p w:rsidR="00694941" w:rsidRPr="00694941" w:rsidRDefault="00C645C2" w:rsidP="00D8480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480F">
              <w:rPr>
                <w:rFonts w:ascii="Times New Roman" w:hAnsi="Times New Roman"/>
                <w:b/>
                <w:sz w:val="24"/>
                <w:szCs w:val="24"/>
              </w:rPr>
              <w:t>728,6</w:t>
            </w:r>
          </w:p>
        </w:tc>
        <w:tc>
          <w:tcPr>
            <w:tcW w:w="1134" w:type="dxa"/>
          </w:tcPr>
          <w:p w:rsidR="00694941" w:rsidRPr="00694941" w:rsidRDefault="00C645C2" w:rsidP="00D8480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480F">
              <w:rPr>
                <w:rFonts w:ascii="Times New Roman" w:hAnsi="Times New Roman"/>
                <w:b/>
                <w:sz w:val="24"/>
                <w:szCs w:val="24"/>
              </w:rPr>
              <w:t>728,6</w:t>
            </w:r>
          </w:p>
        </w:tc>
        <w:tc>
          <w:tcPr>
            <w:tcW w:w="1134" w:type="dxa"/>
          </w:tcPr>
          <w:p w:rsidR="00694941" w:rsidRPr="00694941" w:rsidRDefault="00C645C2" w:rsidP="00D8480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480F">
              <w:rPr>
                <w:rFonts w:ascii="Times New Roman" w:hAnsi="Times New Roman"/>
                <w:b/>
                <w:sz w:val="24"/>
                <w:szCs w:val="24"/>
              </w:rPr>
              <w:t>728,6</w:t>
            </w:r>
          </w:p>
        </w:tc>
        <w:tc>
          <w:tcPr>
            <w:tcW w:w="1134" w:type="dxa"/>
          </w:tcPr>
          <w:p w:rsidR="00694941" w:rsidRPr="00694941" w:rsidRDefault="00C645C2" w:rsidP="00D8480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480F">
              <w:rPr>
                <w:rFonts w:ascii="Times New Roman" w:hAnsi="Times New Roman"/>
                <w:b/>
                <w:sz w:val="24"/>
                <w:szCs w:val="24"/>
              </w:rPr>
              <w:t>728,6</w:t>
            </w:r>
          </w:p>
        </w:tc>
        <w:tc>
          <w:tcPr>
            <w:tcW w:w="606" w:type="dxa"/>
            <w:gridSpan w:val="2"/>
          </w:tcPr>
          <w:p w:rsidR="00694941" w:rsidRPr="00511CA5" w:rsidRDefault="00694941" w:rsidP="00057A6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694941" w:rsidRPr="00511CA5" w:rsidRDefault="0069494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8480F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D8480F" w:rsidRPr="000E251A" w:rsidRDefault="000E251A" w:rsidP="00266B4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51A">
              <w:rPr>
                <w:rFonts w:ascii="Times New Roman" w:hAnsi="Times New Roman"/>
                <w:sz w:val="24"/>
                <w:szCs w:val="24"/>
              </w:rPr>
              <w:t>66579,9</w:t>
            </w:r>
          </w:p>
        </w:tc>
        <w:tc>
          <w:tcPr>
            <w:tcW w:w="1134" w:type="dxa"/>
            <w:gridSpan w:val="2"/>
          </w:tcPr>
          <w:p w:rsidR="00D8480F" w:rsidRPr="00D8480F" w:rsidRDefault="000E251A" w:rsidP="00266B4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9890,2</w:t>
            </w:r>
          </w:p>
        </w:tc>
        <w:tc>
          <w:tcPr>
            <w:tcW w:w="1134" w:type="dxa"/>
          </w:tcPr>
          <w:p w:rsidR="00D8480F" w:rsidRPr="00D8480F" w:rsidRDefault="00D8480F" w:rsidP="00266B4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</w:t>
            </w:r>
            <w:r w:rsidR="00266B40">
              <w:rPr>
                <w:rFonts w:ascii="Times New Roman" w:hAnsi="Times New Roman"/>
                <w:sz w:val="24"/>
                <w:szCs w:val="24"/>
              </w:rPr>
              <w:t>3</w:t>
            </w:r>
            <w:r w:rsidRPr="00D8480F">
              <w:rPr>
                <w:rFonts w:ascii="Times New Roman" w:hAnsi="Times New Roman"/>
                <w:sz w:val="24"/>
                <w:szCs w:val="24"/>
              </w:rPr>
              <w:t>775,3</w:t>
            </w:r>
          </w:p>
        </w:tc>
        <w:tc>
          <w:tcPr>
            <w:tcW w:w="1134" w:type="dxa"/>
          </w:tcPr>
          <w:p w:rsidR="00D8480F" w:rsidRPr="00D8480F" w:rsidRDefault="00D8480F" w:rsidP="00D7061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1134" w:type="dxa"/>
          </w:tcPr>
          <w:p w:rsidR="00D8480F" w:rsidRPr="00D8480F" w:rsidRDefault="00D8480F" w:rsidP="00D7061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1134" w:type="dxa"/>
          </w:tcPr>
          <w:p w:rsidR="00D8480F" w:rsidRPr="00D8480F" w:rsidRDefault="00D8480F" w:rsidP="00D7061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1134" w:type="dxa"/>
          </w:tcPr>
          <w:p w:rsidR="00D8480F" w:rsidRPr="00D8480F" w:rsidRDefault="00D8480F" w:rsidP="00D7061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606" w:type="dxa"/>
            <w:gridSpan w:val="2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8480F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B010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B010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B010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8480F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480F" w:rsidRPr="00C645C2" w:rsidRDefault="00D7061B" w:rsidP="000E251A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2</w:t>
            </w:r>
            <w:r w:rsidR="00DA6049">
              <w:rPr>
                <w:b/>
                <w:spacing w:val="-1"/>
                <w:sz w:val="24"/>
                <w:szCs w:val="24"/>
                <w:lang w:eastAsia="ru-RU"/>
              </w:rPr>
              <w:t>5</w:t>
            </w:r>
            <w:r w:rsidR="000E251A">
              <w:rPr>
                <w:b/>
                <w:spacing w:val="-1"/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0F" w:rsidRPr="00C645C2" w:rsidRDefault="00DA6049" w:rsidP="000E251A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0E251A">
              <w:rPr>
                <w:rFonts w:eastAsia="Calibri"/>
                <w:b/>
                <w:sz w:val="24"/>
                <w:szCs w:val="24"/>
                <w:lang w:eastAsia="ru-RU"/>
              </w:rPr>
              <w:t>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0F" w:rsidRPr="00C645C2" w:rsidRDefault="00266B40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D7061B">
              <w:rPr>
                <w:rFonts w:eastAsia="Calibri"/>
                <w:b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0F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80F" w:rsidRPr="00C645C2" w:rsidRDefault="00D7061B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80F" w:rsidRPr="00C645C2" w:rsidRDefault="00D7061B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80F" w:rsidRPr="00C645C2" w:rsidRDefault="00D7061B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D8480F" w:rsidRPr="00511CA5" w:rsidRDefault="00D8480F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061B" w:rsidRPr="00D7061B" w:rsidRDefault="00D7061B" w:rsidP="000E251A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 w:rsidRPr="00D7061B">
              <w:rPr>
                <w:spacing w:val="-1"/>
                <w:sz w:val="24"/>
                <w:szCs w:val="24"/>
                <w:lang w:eastAsia="ru-RU"/>
              </w:rPr>
              <w:t>2</w:t>
            </w:r>
            <w:r w:rsidR="00DA6049">
              <w:rPr>
                <w:spacing w:val="-1"/>
                <w:sz w:val="24"/>
                <w:szCs w:val="24"/>
                <w:lang w:eastAsia="ru-RU"/>
              </w:rPr>
              <w:t>5</w:t>
            </w:r>
            <w:r w:rsidR="000E251A">
              <w:rPr>
                <w:spacing w:val="-1"/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A6049" w:rsidP="000E251A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0E251A">
              <w:rPr>
                <w:rFonts w:eastAsia="Calibri"/>
                <w:sz w:val="24"/>
                <w:szCs w:val="24"/>
                <w:lang w:eastAsia="ru-RU"/>
              </w:rPr>
              <w:t>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266B40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D7061B" w:rsidRPr="00D7061B">
              <w:rPr>
                <w:rFonts w:eastAsia="Calibri"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D7061B" w:rsidRDefault="00D7061B" w:rsidP="00D7061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 w:rsidRPr="00D7061B"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D7061B" w:rsidRDefault="00D7061B" w:rsidP="00D7061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 w:rsidRPr="00D7061B"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D7061B" w:rsidRDefault="00D7061B" w:rsidP="00D7061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 w:rsidRPr="00D7061B"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D7061B" w:rsidRPr="00F62DBC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134" w:type="dxa"/>
            <w:gridSpan w:val="2"/>
            <w:vAlign w:val="center"/>
          </w:tcPr>
          <w:p w:rsidR="00D7061B" w:rsidRPr="00C645C2" w:rsidRDefault="00D7061B" w:rsidP="000E251A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DA6049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0E251A">
              <w:rPr>
                <w:rFonts w:eastAsia="Calibri"/>
                <w:b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134" w:type="dxa"/>
            <w:gridSpan w:val="2"/>
            <w:vAlign w:val="center"/>
          </w:tcPr>
          <w:p w:rsidR="00D7061B" w:rsidRPr="00C645C2" w:rsidRDefault="000E251A" w:rsidP="00DA6049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7850,9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266B40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092,3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606" w:type="dxa"/>
            <w:gridSpan w:val="2"/>
          </w:tcPr>
          <w:p w:rsidR="00D7061B" w:rsidRPr="00511CA5" w:rsidRDefault="00D7061B" w:rsidP="00057A6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D7061B" w:rsidRPr="00D7061B" w:rsidRDefault="00D7061B" w:rsidP="000E251A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DA6049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0E251A">
              <w:rPr>
                <w:rFonts w:eastAsia="Calibri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134" w:type="dxa"/>
            <w:gridSpan w:val="2"/>
            <w:vAlign w:val="center"/>
          </w:tcPr>
          <w:p w:rsidR="00D7061B" w:rsidRPr="00D7061B" w:rsidRDefault="000E251A" w:rsidP="000E251A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7850,9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266B40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D7061B">
              <w:rPr>
                <w:rFonts w:eastAsia="Calibri"/>
                <w:sz w:val="24"/>
                <w:szCs w:val="24"/>
                <w:lang w:eastAsia="ru-RU"/>
              </w:rPr>
              <w:t>092,3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606" w:type="dxa"/>
            <w:gridSpan w:val="2"/>
          </w:tcPr>
          <w:p w:rsidR="00D7061B" w:rsidRPr="00511CA5" w:rsidRDefault="00D7061B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511CA5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511CA5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6" w:type="dxa"/>
            <w:gridSpan w:val="2"/>
          </w:tcPr>
          <w:p w:rsidR="00D7061B" w:rsidRPr="00511CA5" w:rsidRDefault="00D7061B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057A6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414D1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40" w:type="dxa"/>
            <w:gridSpan w:val="13"/>
            <w:shd w:val="clear" w:color="auto" w:fill="auto"/>
          </w:tcPr>
          <w:p w:rsidR="00D7061B" w:rsidRPr="00511CA5" w:rsidRDefault="00D7061B" w:rsidP="00964D49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. Капитальные вложения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61B" w:rsidRPr="0095238A" w:rsidRDefault="00D7061B" w:rsidP="000E251A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5238A">
              <w:rPr>
                <w:b/>
                <w:spacing w:val="-1"/>
                <w:sz w:val="24"/>
                <w:szCs w:val="24"/>
                <w:lang w:eastAsia="ru-RU"/>
              </w:rPr>
              <w:t>2</w:t>
            </w:r>
            <w:r w:rsidR="00DA6049">
              <w:rPr>
                <w:b/>
                <w:spacing w:val="-1"/>
                <w:sz w:val="24"/>
                <w:szCs w:val="24"/>
                <w:lang w:eastAsia="ru-RU"/>
              </w:rPr>
              <w:t>5</w:t>
            </w:r>
            <w:r w:rsidR="000E251A">
              <w:rPr>
                <w:b/>
                <w:spacing w:val="-1"/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95238A" w:rsidRDefault="000E251A" w:rsidP="000E251A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2039,3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95238A" w:rsidRDefault="00266B40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D7061B" w:rsidRPr="0095238A">
              <w:rPr>
                <w:rFonts w:eastAsia="Calibri"/>
                <w:b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95238A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95238A" w:rsidRDefault="00D7061B" w:rsidP="00D7061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5238A"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95238A" w:rsidRDefault="00D7061B" w:rsidP="00D7061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5238A"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95238A" w:rsidRDefault="00D7061B" w:rsidP="00D7061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5238A"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61B" w:rsidRPr="001859B4" w:rsidRDefault="00D7061B" w:rsidP="000E251A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DA6049">
              <w:rPr>
                <w:spacing w:val="-1"/>
                <w:sz w:val="24"/>
                <w:szCs w:val="24"/>
                <w:lang w:eastAsia="ru-RU"/>
              </w:rPr>
              <w:t>5</w:t>
            </w:r>
            <w:r w:rsidR="000E251A">
              <w:rPr>
                <w:spacing w:val="-1"/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1859B4" w:rsidRDefault="00DA6049" w:rsidP="000E251A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0E251A">
              <w:rPr>
                <w:rFonts w:eastAsia="Calibri"/>
                <w:sz w:val="24"/>
                <w:szCs w:val="24"/>
                <w:lang w:eastAsia="ru-RU"/>
              </w:rPr>
              <w:t>039,3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1859B4" w:rsidRDefault="00266B40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2E085C" w:rsidRDefault="00D7061B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2E085C" w:rsidRDefault="00D7061B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2E085C" w:rsidRDefault="00D7061B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7061B" w:rsidRPr="002E085C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964D49" w:rsidRPr="00511CA5" w:rsidTr="005A3B80">
        <w:trPr>
          <w:jc w:val="center"/>
        </w:trPr>
        <w:tc>
          <w:tcPr>
            <w:tcW w:w="710" w:type="dxa"/>
            <w:shd w:val="clear" w:color="auto" w:fill="auto"/>
          </w:tcPr>
          <w:p w:rsidR="00964D49" w:rsidRDefault="00964D49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40" w:type="dxa"/>
            <w:gridSpan w:val="13"/>
            <w:shd w:val="clear" w:color="auto" w:fill="auto"/>
          </w:tcPr>
          <w:p w:rsidR="00964D49" w:rsidRPr="00964D49" w:rsidRDefault="00964D49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64D49"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964D49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964D49" w:rsidRDefault="00964D49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6" w:type="dxa"/>
            <w:shd w:val="clear" w:color="auto" w:fill="auto"/>
          </w:tcPr>
          <w:p w:rsidR="00964D49" w:rsidRPr="00964D49" w:rsidRDefault="00964D49" w:rsidP="00964D49">
            <w:pPr>
              <w:autoSpaceDN w:val="0"/>
              <w:rPr>
                <w:b/>
                <w:sz w:val="24"/>
                <w:szCs w:val="24"/>
                <w:lang w:eastAsia="ru-RU"/>
              </w:rPr>
            </w:pPr>
            <w:r w:rsidRPr="00964D49">
              <w:rPr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64D49" w:rsidRPr="00964D49" w:rsidRDefault="00DA6049" w:rsidP="00527C78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Pr="00964D49" w:rsidRDefault="00DA6049" w:rsidP="00527C78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Pr="00964D49" w:rsidRDefault="00964D49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Pr="00964D49" w:rsidRDefault="00964D49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Pr="00964D49" w:rsidRDefault="00964D49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Pr="00964D49" w:rsidRDefault="00964D49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Pr="00964D49" w:rsidRDefault="00964D49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64D49" w:rsidRPr="00964D49" w:rsidRDefault="00964D49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964D49" w:rsidRPr="00964D49" w:rsidRDefault="00237FB2" w:rsidP="003665BA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964D49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964D49" w:rsidRDefault="00416412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6" w:type="dxa"/>
            <w:shd w:val="clear" w:color="auto" w:fill="auto"/>
          </w:tcPr>
          <w:p w:rsidR="00964D49" w:rsidRPr="00511CA5" w:rsidRDefault="00964D49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64D49" w:rsidRDefault="00DA6049" w:rsidP="00527C78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Default="00DA6049" w:rsidP="00527C78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Default="00964D49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Default="00964D49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Default="00964D49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Default="00964D49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Default="00964D49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64D49" w:rsidRPr="002E085C" w:rsidRDefault="00964D49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964D49" w:rsidRPr="00511CA5" w:rsidRDefault="00964D49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D7061B" w:rsidRPr="00511CA5" w:rsidTr="005B598B">
        <w:trPr>
          <w:jc w:val="center"/>
        </w:trPr>
        <w:tc>
          <w:tcPr>
            <w:tcW w:w="710" w:type="dxa"/>
            <w:shd w:val="clear" w:color="auto" w:fill="auto"/>
          </w:tcPr>
          <w:p w:rsidR="00D7061B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1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40" w:type="dxa"/>
            <w:gridSpan w:val="13"/>
            <w:shd w:val="clear" w:color="auto" w:fill="auto"/>
          </w:tcPr>
          <w:p w:rsidR="00D7061B" w:rsidRPr="00260137" w:rsidRDefault="00D7061B" w:rsidP="00964D49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260137">
              <w:rPr>
                <w:b/>
                <w:spacing w:val="-1"/>
                <w:sz w:val="24"/>
                <w:szCs w:val="24"/>
                <w:lang w:eastAsia="ru-RU"/>
              </w:rPr>
              <w:t>1.</w:t>
            </w:r>
            <w:r w:rsidR="00964D49">
              <w:rPr>
                <w:b/>
                <w:spacing w:val="-1"/>
                <w:sz w:val="24"/>
                <w:szCs w:val="24"/>
                <w:lang w:eastAsia="ru-RU"/>
              </w:rPr>
              <w:t>2</w:t>
            </w:r>
            <w:r w:rsidRPr="00260137">
              <w:rPr>
                <w:b/>
                <w:spacing w:val="-1"/>
                <w:sz w:val="24"/>
                <w:szCs w:val="24"/>
                <w:lang w:eastAsia="ru-RU"/>
              </w:rPr>
              <w:t>. Иные капитальные вложения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1</w:t>
            </w:r>
          </w:p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511CA5">
              <w:rPr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95238A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6570,0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785C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95238A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95238A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95238A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95238A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95238A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3665B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3665BA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785C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6570,0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85C8A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85C8A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85C8A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85C8A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85C8A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85C8A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8A14B3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Приобретение жилых помещений</w:t>
            </w:r>
            <w:r>
              <w:rPr>
                <w:b/>
                <w:i/>
                <w:sz w:val="24"/>
                <w:szCs w:val="24"/>
                <w:lang w:eastAsia="ru-RU"/>
              </w:rPr>
              <w:t>, в целях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ru-RU"/>
              </w:rPr>
              <w:t>формирования жилищного фонда для переселения граждан из жилых помещений, признанных непригодными для проживания и (или) с высоким уровнем износа в Сев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ероуральско</w:t>
            </w:r>
            <w:r>
              <w:rPr>
                <w:b/>
                <w:i/>
                <w:sz w:val="24"/>
                <w:szCs w:val="24"/>
                <w:lang w:eastAsia="ru-RU"/>
              </w:rPr>
              <w:t>м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b/>
                <w:i/>
                <w:sz w:val="24"/>
                <w:szCs w:val="24"/>
                <w:lang w:eastAsia="ru-RU"/>
              </w:rPr>
              <w:t>м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округ</w:t>
            </w:r>
            <w:r>
              <w:rPr>
                <w:b/>
                <w:i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07C58" w:rsidRDefault="000E251A" w:rsidP="00266B4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18904,3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653F4" w:rsidRDefault="000E251A" w:rsidP="00266B4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2039,3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07C58" w:rsidRDefault="00266B40" w:rsidP="00266B4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D7061B">
              <w:rPr>
                <w:rFonts w:eastAsia="Calibri"/>
                <w:b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07C58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07C58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07C58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07C58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2E085C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D7061B" w:rsidRPr="00511CA5" w:rsidRDefault="00D7061B" w:rsidP="003665BA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3665BA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8A14B3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742DA" w:rsidRDefault="00266B40" w:rsidP="000E251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0E251A">
              <w:rPr>
                <w:rFonts w:eastAsia="Calibri"/>
                <w:sz w:val="24"/>
                <w:szCs w:val="24"/>
                <w:lang w:eastAsia="ru-RU"/>
              </w:rPr>
              <w:t>8904,3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742DA" w:rsidRDefault="00266B40" w:rsidP="000E251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0E251A">
              <w:rPr>
                <w:rFonts w:eastAsia="Calibri"/>
                <w:sz w:val="24"/>
                <w:szCs w:val="24"/>
                <w:lang w:eastAsia="ru-RU"/>
              </w:rPr>
              <w:t>039,3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742DA" w:rsidRDefault="00266B40" w:rsidP="00266B4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742DA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707C5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707C5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D7061B" w:rsidRPr="00511CA5" w:rsidTr="00057A6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416412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40" w:type="dxa"/>
            <w:gridSpan w:val="13"/>
            <w:shd w:val="clear" w:color="auto" w:fill="auto"/>
          </w:tcPr>
          <w:p w:rsidR="00D7061B" w:rsidRPr="00511CA5" w:rsidRDefault="00D7061B" w:rsidP="00B5224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.2. Прочие нужды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416412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D7061B" w:rsidRDefault="00D7061B" w:rsidP="000E251A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DA6049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0E251A">
              <w:rPr>
                <w:rFonts w:eastAsia="Calibri"/>
                <w:b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D7061B" w:rsidRDefault="000E251A" w:rsidP="000E251A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7850,9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D7061B" w:rsidRDefault="00D7061B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266B40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shd w:val="clear" w:color="auto" w:fill="auto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416412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061B" w:rsidRPr="00511CA5" w:rsidRDefault="00D7061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1859B4" w:rsidRDefault="000E251A" w:rsidP="00DA6049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41105,6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1859B4" w:rsidRDefault="000E251A" w:rsidP="00DA6049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7850,9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1859B4" w:rsidRDefault="00D7061B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266B40">
              <w:rPr>
                <w:rFonts w:eastAsia="Calibri"/>
                <w:sz w:val="24"/>
                <w:szCs w:val="24"/>
                <w:lang w:eastAsia="ru-RU"/>
              </w:rPr>
              <w:t>0</w:t>
            </w:r>
            <w:r>
              <w:rPr>
                <w:rFonts w:eastAsia="Calibri"/>
                <w:sz w:val="24"/>
                <w:szCs w:val="24"/>
                <w:lang w:eastAsia="ru-RU"/>
              </w:rPr>
              <w:t>092,3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511CA5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511CA5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shd w:val="clear" w:color="auto" w:fill="auto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3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 всего, 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707C58" w:rsidRDefault="00D7061B" w:rsidP="000E251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9</w:t>
            </w:r>
            <w:r w:rsidR="000E251A">
              <w:rPr>
                <w:rFonts w:eastAsia="Calibri"/>
                <w:b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707C58" w:rsidRDefault="00D7061B" w:rsidP="000E251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07C58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0E251A">
              <w:rPr>
                <w:rFonts w:eastAsia="Calibri"/>
                <w:b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707C58" w:rsidRDefault="00D7061B" w:rsidP="007653F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07C58">
              <w:rPr>
                <w:rFonts w:eastAsia="Calibri"/>
                <w:b/>
                <w:sz w:val="24"/>
                <w:szCs w:val="24"/>
                <w:lang w:eastAsia="ru-RU"/>
              </w:rPr>
              <w:t>163,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707C58" w:rsidRDefault="00D7061B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07C58">
              <w:rPr>
                <w:rFonts w:eastAsia="Calibri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Pr="00707C58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707C58" w:rsidRDefault="00D7061B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07C58">
              <w:rPr>
                <w:rFonts w:eastAsia="Calibri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Pr="00707C58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707C58" w:rsidRDefault="00D7061B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07C58">
              <w:rPr>
                <w:rFonts w:eastAsia="Calibri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Pr="00707C58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707C58" w:rsidRDefault="00D7061B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07C58">
              <w:rPr>
                <w:rFonts w:eastAsia="Calibri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Pr="00707C58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shd w:val="clear" w:color="auto" w:fill="auto"/>
            <w:vAlign w:val="center"/>
          </w:tcPr>
          <w:p w:rsidR="00D7061B" w:rsidRPr="00511CA5" w:rsidRDefault="00D7061B" w:rsidP="003665B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 xml:space="preserve">Стр. </w:t>
            </w:r>
            <w:r w:rsidR="003665BA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</w:tr>
      <w:tr w:rsidR="00D7061B" w:rsidRPr="00511CA5" w:rsidTr="00EF5138">
        <w:trPr>
          <w:trHeight w:val="296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7061B" w:rsidRPr="00511CA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EA59B1" w:rsidRDefault="00D7061B" w:rsidP="000E251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="000E251A">
              <w:rPr>
                <w:rFonts w:eastAsia="Calibri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0E251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0E251A">
              <w:rPr>
                <w:rFonts w:eastAsia="Calibri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3B5A5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7061B" w:rsidRPr="00511CA5" w:rsidTr="00EF5138">
        <w:trPr>
          <w:trHeight w:val="1393"/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D7061B" w:rsidRPr="00511CA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4</w:t>
            </w:r>
            <w:r w:rsidRPr="00511CA5">
              <w:rPr>
                <w:i/>
                <w:sz w:val="24"/>
                <w:szCs w:val="24"/>
                <w:lang w:eastAsia="ru-RU"/>
              </w:rPr>
              <w:t>.</w:t>
            </w:r>
          </w:p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Мероприятия  по управлению и распоряжению  муниципальным имуществом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( содержание объектов  и обеспечение сохранности объектов муниципальной собственности)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всего,</w:t>
            </w:r>
          </w:p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0E251A" w:rsidP="00DA6049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8987,3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0E251A" w:rsidP="00DA6049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1725,8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3665B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 xml:space="preserve">Стр. </w:t>
            </w:r>
            <w:r w:rsidR="003665BA">
              <w:rPr>
                <w:rFonts w:eastAsia="Calibri"/>
                <w:sz w:val="24"/>
                <w:szCs w:val="24"/>
                <w:lang w:eastAsia="ru-RU"/>
              </w:rPr>
              <w:t>8</w:t>
            </w:r>
            <w:r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3665BA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</w:tr>
      <w:tr w:rsidR="00D7061B" w:rsidRPr="00511CA5" w:rsidTr="00EF5138">
        <w:trPr>
          <w:trHeight w:val="310"/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416412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4421D7">
              <w:rPr>
                <w:rFonts w:eastAsia="Calibri"/>
                <w:sz w:val="24"/>
                <w:szCs w:val="24"/>
                <w:lang w:eastAsia="ru-RU"/>
              </w:rPr>
              <w:t>987,3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416412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4421D7">
              <w:rPr>
                <w:rFonts w:eastAsia="Calibri"/>
                <w:sz w:val="24"/>
                <w:szCs w:val="24"/>
                <w:lang w:eastAsia="ru-RU"/>
              </w:rPr>
              <w:t>725,8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5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D7061B" w:rsidRPr="00511CA5" w:rsidRDefault="00D7061B" w:rsidP="00257E14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lastRenderedPageBreak/>
              <w:t xml:space="preserve">Осуществление мероприятий по постановке на учет бесхозяйных автомобильных дорог, находящихся на территории </w:t>
            </w:r>
            <w:proofErr w:type="spellStart"/>
            <w:r w:rsidRPr="00511CA5">
              <w:rPr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b/>
                <w:i/>
                <w:sz w:val="24"/>
                <w:szCs w:val="24"/>
                <w:lang w:eastAsia="ru-RU"/>
              </w:rPr>
              <w:t>евероуральского</w:t>
            </w:r>
            <w:proofErr w:type="spellEnd"/>
            <w:r>
              <w:rPr>
                <w:b/>
                <w:i/>
                <w:sz w:val="24"/>
                <w:szCs w:val="24"/>
                <w:lang w:eastAsia="ru-RU"/>
              </w:rPr>
              <w:t xml:space="preserve"> городского округа</w:t>
            </w:r>
            <w:r w:rsidR="00257E14">
              <w:rPr>
                <w:b/>
                <w:i/>
                <w:sz w:val="24"/>
                <w:szCs w:val="24"/>
                <w:lang w:eastAsia="ru-RU"/>
              </w:rPr>
              <w:t>,</w:t>
            </w:r>
            <w:r w:rsidR="004421D7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и оформление права собственности на них  всего,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в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198,6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D97D2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8A14B3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2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4A598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8A14B3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1310FA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6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D7061B" w:rsidRPr="00511CA5" w:rsidRDefault="00D7061B" w:rsidP="000D6C1A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Проведение технической инвентаризации объектов недвижимости, находящихся в муниципальной собственности </w:t>
            </w:r>
            <w:proofErr w:type="spellStart"/>
            <w:r w:rsidRPr="00511CA5">
              <w:rPr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b/>
                <w:i/>
                <w:sz w:val="24"/>
                <w:szCs w:val="24"/>
                <w:lang w:eastAsia="ru-RU"/>
              </w:rPr>
              <w:t>евероуральского</w:t>
            </w:r>
            <w:proofErr w:type="spellEnd"/>
            <w:r>
              <w:rPr>
                <w:b/>
                <w:i/>
                <w:sz w:val="24"/>
                <w:szCs w:val="24"/>
                <w:lang w:eastAsia="ru-RU"/>
              </w:rPr>
              <w:t xml:space="preserve"> городского округа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  <w:r w:rsidRPr="00511CA5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B06612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4421D7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D7061B">
              <w:rPr>
                <w:rFonts w:eastAsia="Calibri"/>
                <w:b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D7061B">
              <w:rPr>
                <w:rFonts w:eastAsia="Calibri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B06612" w:rsidP="00B0661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D7061B">
              <w:rPr>
                <w:rFonts w:eastAsia="Calibri"/>
                <w:b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3665BA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 w:rsidR="003665BA"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1310FA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B06612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4421D7">
              <w:rPr>
                <w:rFonts w:eastAsia="Calibri"/>
                <w:sz w:val="24"/>
                <w:szCs w:val="24"/>
                <w:lang w:eastAsia="ru-RU"/>
              </w:rPr>
              <w:t>173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B06612" w:rsidP="00B0661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Default="001310FA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AC0E8C" w:rsidRDefault="00D7061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D7061B" w:rsidRPr="00AC0E8C" w:rsidRDefault="00D7061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</w:t>
            </w:r>
            <w:proofErr w:type="gramStart"/>
            <w:r w:rsidRPr="00AC0E8C">
              <w:rPr>
                <w:b/>
                <w:i/>
                <w:sz w:val="24"/>
                <w:szCs w:val="24"/>
                <w:lang w:eastAsia="ru-RU"/>
              </w:rPr>
              <w:t>,р</w:t>
            </w:r>
            <w:proofErr w:type="gramEnd"/>
            <w:r w:rsidRPr="00AC0E8C">
              <w:rPr>
                <w:b/>
                <w:i/>
                <w:sz w:val="24"/>
                <w:szCs w:val="24"/>
                <w:lang w:eastAsia="ru-RU"/>
              </w:rPr>
              <w:t xml:space="preserve">асположенных на территории </w:t>
            </w:r>
            <w:proofErr w:type="spellStart"/>
            <w:r w:rsidRPr="00AC0E8C">
              <w:rPr>
                <w:b/>
                <w:i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AC0E8C">
              <w:rPr>
                <w:b/>
                <w:i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28</w:t>
            </w:r>
            <w:r w:rsidR="00D7061B" w:rsidRPr="00D7061B">
              <w:rPr>
                <w:rFonts w:eastAsia="Calibri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D7061B" w:rsidRPr="00D7061B">
              <w:rPr>
                <w:rFonts w:eastAsia="Calibri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057A6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3665BA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</w:t>
            </w:r>
            <w:r w:rsidR="003665BA"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Default="001310FA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8A14B3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D7061B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D7061B" w:rsidRPr="00511CA5" w:rsidTr="00EF5138">
        <w:trPr>
          <w:trHeight w:val="868"/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1310FA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8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D7061B" w:rsidRPr="00511CA5" w:rsidRDefault="00D7061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 (программное обслуживание)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672,3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3665BA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3665BA"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D7061B" w:rsidRPr="00511CA5" w:rsidTr="00EF5138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1310FA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4A598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672,3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D7061B" w:rsidRPr="00511CA5" w:rsidTr="00EF5138">
        <w:trPr>
          <w:trHeight w:val="1347"/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1310FA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b/>
                <w:i/>
                <w:sz w:val="24"/>
                <w:szCs w:val="24"/>
                <w:lang w:eastAsia="ru-RU"/>
              </w:rPr>
              <w:t>9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  <w:r w:rsidRPr="00511CA5">
              <w:rPr>
                <w:b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24</w:t>
            </w:r>
            <w:r w:rsidR="004421D7">
              <w:rPr>
                <w:rFonts w:eastAsia="Calibri"/>
                <w:b/>
                <w:sz w:val="24"/>
                <w:szCs w:val="24"/>
                <w:lang w:eastAsia="ru-RU"/>
              </w:rPr>
              <w:t>306</w:t>
            </w: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4264,3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spacing w:val="-2"/>
                <w:sz w:val="24"/>
                <w:szCs w:val="24"/>
                <w:lang w:eastAsia="ru-RU"/>
              </w:rPr>
              <w:t>тр.</w:t>
            </w:r>
            <w:r w:rsidR="004421D7">
              <w:rPr>
                <w:spacing w:val="-2"/>
                <w:sz w:val="24"/>
                <w:szCs w:val="24"/>
                <w:lang w:eastAsia="ru-RU"/>
              </w:rPr>
              <w:t>4,5,6,8,9,10,12,14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061B" w:rsidRPr="00511CA5" w:rsidTr="00EF5138">
        <w:trPr>
          <w:trHeight w:val="339"/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1310FA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</w:t>
            </w:r>
            <w:r w:rsidR="004421D7">
              <w:rPr>
                <w:rFonts w:eastAsia="Calibri"/>
                <w:sz w:val="24"/>
                <w:szCs w:val="24"/>
                <w:lang w:eastAsia="ru-RU"/>
              </w:rPr>
              <w:t>306</w:t>
            </w:r>
            <w:r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4264,3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F033E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sectPr w:rsidR="00237FB2" w:rsidSect="00A978EB">
      <w:pgSz w:w="16840" w:h="11907" w:orient="landscape" w:code="9"/>
      <w:pgMar w:top="567" w:right="113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A9" w:rsidRDefault="00E004A9" w:rsidP="00BF5221">
      <w:r>
        <w:separator/>
      </w:r>
    </w:p>
  </w:endnote>
  <w:endnote w:type="continuationSeparator" w:id="0">
    <w:p w:rsidR="00E004A9" w:rsidRDefault="00E004A9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A9" w:rsidRDefault="00E004A9" w:rsidP="00BF5221">
      <w:r>
        <w:separator/>
      </w:r>
    </w:p>
  </w:footnote>
  <w:footnote w:type="continuationSeparator" w:id="0">
    <w:p w:rsidR="00E004A9" w:rsidRDefault="00E004A9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5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17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4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7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20"/>
  </w:num>
  <w:num w:numId="5">
    <w:abstractNumId w:val="24"/>
  </w:num>
  <w:num w:numId="6">
    <w:abstractNumId w:val="25"/>
  </w:num>
  <w:num w:numId="7">
    <w:abstractNumId w:val="22"/>
  </w:num>
  <w:num w:numId="8">
    <w:abstractNumId w:val="7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26"/>
  </w:num>
  <w:num w:numId="15">
    <w:abstractNumId w:val="3"/>
  </w:num>
  <w:num w:numId="16">
    <w:abstractNumId w:val="2"/>
  </w:num>
  <w:num w:numId="17">
    <w:abstractNumId w:val="5"/>
  </w:num>
  <w:num w:numId="18">
    <w:abstractNumId w:val="23"/>
  </w:num>
  <w:num w:numId="19">
    <w:abstractNumId w:val="17"/>
  </w:num>
  <w:num w:numId="20">
    <w:abstractNumId w:val="15"/>
  </w:num>
  <w:num w:numId="21">
    <w:abstractNumId w:val="10"/>
  </w:num>
  <w:num w:numId="22">
    <w:abstractNumId w:val="9"/>
  </w:num>
  <w:num w:numId="23">
    <w:abstractNumId w:val="19"/>
  </w:num>
  <w:num w:numId="24">
    <w:abstractNumId w:val="0"/>
  </w:num>
  <w:num w:numId="25">
    <w:abstractNumId w:val="4"/>
  </w:num>
  <w:num w:numId="26">
    <w:abstractNumId w:val="18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12"/>
    <w:rsid w:val="00004A8C"/>
    <w:rsid w:val="00012947"/>
    <w:rsid w:val="00013D8E"/>
    <w:rsid w:val="000177E9"/>
    <w:rsid w:val="00025859"/>
    <w:rsid w:val="000319F7"/>
    <w:rsid w:val="00035077"/>
    <w:rsid w:val="00041638"/>
    <w:rsid w:val="00050677"/>
    <w:rsid w:val="00053EA4"/>
    <w:rsid w:val="00056D47"/>
    <w:rsid w:val="00057A68"/>
    <w:rsid w:val="0006037D"/>
    <w:rsid w:val="00064DE2"/>
    <w:rsid w:val="00067696"/>
    <w:rsid w:val="0007040E"/>
    <w:rsid w:val="00070EE8"/>
    <w:rsid w:val="000838BF"/>
    <w:rsid w:val="0009159B"/>
    <w:rsid w:val="0009419A"/>
    <w:rsid w:val="000B326C"/>
    <w:rsid w:val="000C01C9"/>
    <w:rsid w:val="000C63D2"/>
    <w:rsid w:val="000D2D51"/>
    <w:rsid w:val="000D40DC"/>
    <w:rsid w:val="000D6C1A"/>
    <w:rsid w:val="000E251A"/>
    <w:rsid w:val="000E3494"/>
    <w:rsid w:val="000E383E"/>
    <w:rsid w:val="000E4C71"/>
    <w:rsid w:val="000E51B0"/>
    <w:rsid w:val="000F08D2"/>
    <w:rsid w:val="000F192D"/>
    <w:rsid w:val="00100BE6"/>
    <w:rsid w:val="00105388"/>
    <w:rsid w:val="0010674D"/>
    <w:rsid w:val="00116E3B"/>
    <w:rsid w:val="00120A6A"/>
    <w:rsid w:val="00121DA9"/>
    <w:rsid w:val="0012464D"/>
    <w:rsid w:val="00126976"/>
    <w:rsid w:val="001310FA"/>
    <w:rsid w:val="00157812"/>
    <w:rsid w:val="00170B91"/>
    <w:rsid w:val="00173E1D"/>
    <w:rsid w:val="00175F31"/>
    <w:rsid w:val="00182B4A"/>
    <w:rsid w:val="001859B4"/>
    <w:rsid w:val="001A3988"/>
    <w:rsid w:val="001B6059"/>
    <w:rsid w:val="001C08E2"/>
    <w:rsid w:val="001E67D5"/>
    <w:rsid w:val="001F7C40"/>
    <w:rsid w:val="00205FF2"/>
    <w:rsid w:val="0020616C"/>
    <w:rsid w:val="0021521B"/>
    <w:rsid w:val="0021586B"/>
    <w:rsid w:val="00220CA7"/>
    <w:rsid w:val="00237FB2"/>
    <w:rsid w:val="00240FD7"/>
    <w:rsid w:val="00257E14"/>
    <w:rsid w:val="00260137"/>
    <w:rsid w:val="00262AF3"/>
    <w:rsid w:val="002650A3"/>
    <w:rsid w:val="002653C5"/>
    <w:rsid w:val="00266B40"/>
    <w:rsid w:val="002678AB"/>
    <w:rsid w:val="002731C8"/>
    <w:rsid w:val="002A0A59"/>
    <w:rsid w:val="002A1318"/>
    <w:rsid w:val="002A4F87"/>
    <w:rsid w:val="002F157D"/>
    <w:rsid w:val="002F44BC"/>
    <w:rsid w:val="003057DF"/>
    <w:rsid w:val="003321C0"/>
    <w:rsid w:val="00332C68"/>
    <w:rsid w:val="0034211A"/>
    <w:rsid w:val="003421F9"/>
    <w:rsid w:val="003541E6"/>
    <w:rsid w:val="003606BA"/>
    <w:rsid w:val="003665BA"/>
    <w:rsid w:val="00374E5E"/>
    <w:rsid w:val="00380616"/>
    <w:rsid w:val="00381C84"/>
    <w:rsid w:val="00394407"/>
    <w:rsid w:val="003A299E"/>
    <w:rsid w:val="003A2CF3"/>
    <w:rsid w:val="003B47CD"/>
    <w:rsid w:val="003B5A5C"/>
    <w:rsid w:val="003B63EF"/>
    <w:rsid w:val="003C7F9F"/>
    <w:rsid w:val="003D3705"/>
    <w:rsid w:val="003E1193"/>
    <w:rsid w:val="003E765B"/>
    <w:rsid w:val="00402657"/>
    <w:rsid w:val="004130AC"/>
    <w:rsid w:val="00414D10"/>
    <w:rsid w:val="00416412"/>
    <w:rsid w:val="00427355"/>
    <w:rsid w:val="00434256"/>
    <w:rsid w:val="004421D7"/>
    <w:rsid w:val="004472A3"/>
    <w:rsid w:val="00457B1D"/>
    <w:rsid w:val="00483823"/>
    <w:rsid w:val="004867F7"/>
    <w:rsid w:val="0048721D"/>
    <w:rsid w:val="00492687"/>
    <w:rsid w:val="00497F0E"/>
    <w:rsid w:val="004A23C2"/>
    <w:rsid w:val="004A2C3F"/>
    <w:rsid w:val="004A5980"/>
    <w:rsid w:val="004B17F9"/>
    <w:rsid w:val="004D009F"/>
    <w:rsid w:val="004D02A2"/>
    <w:rsid w:val="004D3FEF"/>
    <w:rsid w:val="004D6BEC"/>
    <w:rsid w:val="004E4656"/>
    <w:rsid w:val="004E6CDE"/>
    <w:rsid w:val="004E6E89"/>
    <w:rsid w:val="005018DA"/>
    <w:rsid w:val="0050517A"/>
    <w:rsid w:val="00516325"/>
    <w:rsid w:val="005217DC"/>
    <w:rsid w:val="0052407A"/>
    <w:rsid w:val="00524622"/>
    <w:rsid w:val="00527C78"/>
    <w:rsid w:val="005321D8"/>
    <w:rsid w:val="005335EB"/>
    <w:rsid w:val="00545644"/>
    <w:rsid w:val="00553B6C"/>
    <w:rsid w:val="00555F48"/>
    <w:rsid w:val="00561BA7"/>
    <w:rsid w:val="0056258F"/>
    <w:rsid w:val="00564BDC"/>
    <w:rsid w:val="005742DA"/>
    <w:rsid w:val="005744FC"/>
    <w:rsid w:val="00592785"/>
    <w:rsid w:val="005A3B80"/>
    <w:rsid w:val="005B008D"/>
    <w:rsid w:val="005B3BAA"/>
    <w:rsid w:val="005B50BE"/>
    <w:rsid w:val="005B598B"/>
    <w:rsid w:val="005B6E7A"/>
    <w:rsid w:val="005B751D"/>
    <w:rsid w:val="005C0A90"/>
    <w:rsid w:val="005D5DCE"/>
    <w:rsid w:val="005E324F"/>
    <w:rsid w:val="005E4B16"/>
    <w:rsid w:val="005E7219"/>
    <w:rsid w:val="005F1E67"/>
    <w:rsid w:val="005F6FBB"/>
    <w:rsid w:val="0060548C"/>
    <w:rsid w:val="006056A1"/>
    <w:rsid w:val="00607729"/>
    <w:rsid w:val="00625995"/>
    <w:rsid w:val="00626565"/>
    <w:rsid w:val="0063495A"/>
    <w:rsid w:val="006452E9"/>
    <w:rsid w:val="0064630E"/>
    <w:rsid w:val="0065074D"/>
    <w:rsid w:val="006521F0"/>
    <w:rsid w:val="00694941"/>
    <w:rsid w:val="006B5873"/>
    <w:rsid w:val="006B6CFD"/>
    <w:rsid w:val="006C1521"/>
    <w:rsid w:val="006D622A"/>
    <w:rsid w:val="006E1019"/>
    <w:rsid w:val="00707C58"/>
    <w:rsid w:val="00717549"/>
    <w:rsid w:val="0072111A"/>
    <w:rsid w:val="00722F8E"/>
    <w:rsid w:val="00726C2D"/>
    <w:rsid w:val="007533D2"/>
    <w:rsid w:val="0075457E"/>
    <w:rsid w:val="00760281"/>
    <w:rsid w:val="00763372"/>
    <w:rsid w:val="007653F4"/>
    <w:rsid w:val="0077339B"/>
    <w:rsid w:val="007824EE"/>
    <w:rsid w:val="00783B31"/>
    <w:rsid w:val="00785C8A"/>
    <w:rsid w:val="00785DE3"/>
    <w:rsid w:val="00790BD6"/>
    <w:rsid w:val="007A38BC"/>
    <w:rsid w:val="007A4C78"/>
    <w:rsid w:val="007B0307"/>
    <w:rsid w:val="007B2DFB"/>
    <w:rsid w:val="007B587A"/>
    <w:rsid w:val="007C0341"/>
    <w:rsid w:val="007D0B24"/>
    <w:rsid w:val="007D2D22"/>
    <w:rsid w:val="007E0326"/>
    <w:rsid w:val="007E0EEA"/>
    <w:rsid w:val="007E16ED"/>
    <w:rsid w:val="007E4E97"/>
    <w:rsid w:val="007F1A83"/>
    <w:rsid w:val="007F3B95"/>
    <w:rsid w:val="00802ADC"/>
    <w:rsid w:val="00804D81"/>
    <w:rsid w:val="00805006"/>
    <w:rsid w:val="008107AF"/>
    <w:rsid w:val="0081190B"/>
    <w:rsid w:val="008123CB"/>
    <w:rsid w:val="00814F11"/>
    <w:rsid w:val="008212AC"/>
    <w:rsid w:val="00823BD6"/>
    <w:rsid w:val="00830D48"/>
    <w:rsid w:val="00836109"/>
    <w:rsid w:val="00836971"/>
    <w:rsid w:val="00837174"/>
    <w:rsid w:val="008441C4"/>
    <w:rsid w:val="008455DB"/>
    <w:rsid w:val="00856B76"/>
    <w:rsid w:val="00873194"/>
    <w:rsid w:val="0087552D"/>
    <w:rsid w:val="00875771"/>
    <w:rsid w:val="008805D2"/>
    <w:rsid w:val="00891B38"/>
    <w:rsid w:val="008A14B3"/>
    <w:rsid w:val="008B43DB"/>
    <w:rsid w:val="008D3685"/>
    <w:rsid w:val="008E016E"/>
    <w:rsid w:val="008E2D5A"/>
    <w:rsid w:val="008F205B"/>
    <w:rsid w:val="008F46E7"/>
    <w:rsid w:val="008F66D4"/>
    <w:rsid w:val="009025DA"/>
    <w:rsid w:val="00912ABF"/>
    <w:rsid w:val="00916BD7"/>
    <w:rsid w:val="00916F65"/>
    <w:rsid w:val="0092281A"/>
    <w:rsid w:val="00941B79"/>
    <w:rsid w:val="00942905"/>
    <w:rsid w:val="00945DAA"/>
    <w:rsid w:val="009514C1"/>
    <w:rsid w:val="0095238A"/>
    <w:rsid w:val="0095413B"/>
    <w:rsid w:val="00964B4E"/>
    <w:rsid w:val="00964C5A"/>
    <w:rsid w:val="00964D49"/>
    <w:rsid w:val="00971BB6"/>
    <w:rsid w:val="009728CF"/>
    <w:rsid w:val="009936ED"/>
    <w:rsid w:val="009C0FD2"/>
    <w:rsid w:val="009D3C43"/>
    <w:rsid w:val="009D42B2"/>
    <w:rsid w:val="009E2155"/>
    <w:rsid w:val="009E272F"/>
    <w:rsid w:val="009F233E"/>
    <w:rsid w:val="00A01B1B"/>
    <w:rsid w:val="00A10598"/>
    <w:rsid w:val="00A14FB2"/>
    <w:rsid w:val="00A23A3A"/>
    <w:rsid w:val="00A2425F"/>
    <w:rsid w:val="00A256C5"/>
    <w:rsid w:val="00A31787"/>
    <w:rsid w:val="00A34085"/>
    <w:rsid w:val="00A35B65"/>
    <w:rsid w:val="00A37768"/>
    <w:rsid w:val="00A45CFD"/>
    <w:rsid w:val="00A55B38"/>
    <w:rsid w:val="00A57C96"/>
    <w:rsid w:val="00A6706E"/>
    <w:rsid w:val="00A84B0C"/>
    <w:rsid w:val="00A870D6"/>
    <w:rsid w:val="00A87A85"/>
    <w:rsid w:val="00A92378"/>
    <w:rsid w:val="00A92A85"/>
    <w:rsid w:val="00A93E41"/>
    <w:rsid w:val="00A978EB"/>
    <w:rsid w:val="00AA234C"/>
    <w:rsid w:val="00AB5900"/>
    <w:rsid w:val="00AB5DF5"/>
    <w:rsid w:val="00AC0E8C"/>
    <w:rsid w:val="00AD3175"/>
    <w:rsid w:val="00AE18E9"/>
    <w:rsid w:val="00AE2800"/>
    <w:rsid w:val="00AE40B7"/>
    <w:rsid w:val="00B010BD"/>
    <w:rsid w:val="00B04F90"/>
    <w:rsid w:val="00B06612"/>
    <w:rsid w:val="00B10380"/>
    <w:rsid w:val="00B1194D"/>
    <w:rsid w:val="00B14ADF"/>
    <w:rsid w:val="00B157A5"/>
    <w:rsid w:val="00B172B6"/>
    <w:rsid w:val="00B20896"/>
    <w:rsid w:val="00B233A9"/>
    <w:rsid w:val="00B240FF"/>
    <w:rsid w:val="00B360DF"/>
    <w:rsid w:val="00B36117"/>
    <w:rsid w:val="00B36D87"/>
    <w:rsid w:val="00B4465E"/>
    <w:rsid w:val="00B44DA1"/>
    <w:rsid w:val="00B46ECC"/>
    <w:rsid w:val="00B52247"/>
    <w:rsid w:val="00B64337"/>
    <w:rsid w:val="00B66AED"/>
    <w:rsid w:val="00B67CCE"/>
    <w:rsid w:val="00B71464"/>
    <w:rsid w:val="00BA2DB0"/>
    <w:rsid w:val="00BB18A0"/>
    <w:rsid w:val="00BC45E7"/>
    <w:rsid w:val="00BD1A7E"/>
    <w:rsid w:val="00BD4B67"/>
    <w:rsid w:val="00BE21B7"/>
    <w:rsid w:val="00BE3849"/>
    <w:rsid w:val="00BF5221"/>
    <w:rsid w:val="00C04B3A"/>
    <w:rsid w:val="00C07E64"/>
    <w:rsid w:val="00C1189F"/>
    <w:rsid w:val="00C13AC9"/>
    <w:rsid w:val="00C24D91"/>
    <w:rsid w:val="00C34057"/>
    <w:rsid w:val="00C34D5E"/>
    <w:rsid w:val="00C528E0"/>
    <w:rsid w:val="00C621AA"/>
    <w:rsid w:val="00C645C2"/>
    <w:rsid w:val="00C947CB"/>
    <w:rsid w:val="00C95875"/>
    <w:rsid w:val="00CA0755"/>
    <w:rsid w:val="00CB3ACB"/>
    <w:rsid w:val="00CC0D07"/>
    <w:rsid w:val="00CC234B"/>
    <w:rsid w:val="00CC5FFB"/>
    <w:rsid w:val="00CC6883"/>
    <w:rsid w:val="00CD0D8F"/>
    <w:rsid w:val="00CD3AE8"/>
    <w:rsid w:val="00CD5579"/>
    <w:rsid w:val="00CD5ABD"/>
    <w:rsid w:val="00CD7946"/>
    <w:rsid w:val="00CE7533"/>
    <w:rsid w:val="00CF0974"/>
    <w:rsid w:val="00CF19DA"/>
    <w:rsid w:val="00CF2246"/>
    <w:rsid w:val="00CF5109"/>
    <w:rsid w:val="00D10FFB"/>
    <w:rsid w:val="00D11C8C"/>
    <w:rsid w:val="00D11D98"/>
    <w:rsid w:val="00D21359"/>
    <w:rsid w:val="00D31BFD"/>
    <w:rsid w:val="00D357CF"/>
    <w:rsid w:val="00D40D0A"/>
    <w:rsid w:val="00D44AA3"/>
    <w:rsid w:val="00D45200"/>
    <w:rsid w:val="00D7061B"/>
    <w:rsid w:val="00D71051"/>
    <w:rsid w:val="00D76907"/>
    <w:rsid w:val="00D82256"/>
    <w:rsid w:val="00D823DB"/>
    <w:rsid w:val="00D82F7C"/>
    <w:rsid w:val="00D8480F"/>
    <w:rsid w:val="00D97D22"/>
    <w:rsid w:val="00DA2C9F"/>
    <w:rsid w:val="00DA6049"/>
    <w:rsid w:val="00DB46B3"/>
    <w:rsid w:val="00DD664C"/>
    <w:rsid w:val="00E004A9"/>
    <w:rsid w:val="00E01DD2"/>
    <w:rsid w:val="00E02616"/>
    <w:rsid w:val="00E05E49"/>
    <w:rsid w:val="00E06765"/>
    <w:rsid w:val="00E1207A"/>
    <w:rsid w:val="00E1310E"/>
    <w:rsid w:val="00E1426E"/>
    <w:rsid w:val="00E24FA1"/>
    <w:rsid w:val="00E31872"/>
    <w:rsid w:val="00E433CA"/>
    <w:rsid w:val="00E661C7"/>
    <w:rsid w:val="00E66DFB"/>
    <w:rsid w:val="00E66F43"/>
    <w:rsid w:val="00E83BB6"/>
    <w:rsid w:val="00E848BD"/>
    <w:rsid w:val="00E86D09"/>
    <w:rsid w:val="00E92DE6"/>
    <w:rsid w:val="00EA499A"/>
    <w:rsid w:val="00EA5450"/>
    <w:rsid w:val="00EA59B1"/>
    <w:rsid w:val="00EE6B84"/>
    <w:rsid w:val="00EF12CF"/>
    <w:rsid w:val="00EF2F26"/>
    <w:rsid w:val="00EF5138"/>
    <w:rsid w:val="00F0100C"/>
    <w:rsid w:val="00F0315C"/>
    <w:rsid w:val="00F033EE"/>
    <w:rsid w:val="00F07F4D"/>
    <w:rsid w:val="00F15FF9"/>
    <w:rsid w:val="00F24104"/>
    <w:rsid w:val="00F30C29"/>
    <w:rsid w:val="00F30E11"/>
    <w:rsid w:val="00F33937"/>
    <w:rsid w:val="00F34EC9"/>
    <w:rsid w:val="00F35495"/>
    <w:rsid w:val="00F45727"/>
    <w:rsid w:val="00F55619"/>
    <w:rsid w:val="00F55B97"/>
    <w:rsid w:val="00F62937"/>
    <w:rsid w:val="00F76267"/>
    <w:rsid w:val="00F77EA4"/>
    <w:rsid w:val="00F82CED"/>
    <w:rsid w:val="00F8588D"/>
    <w:rsid w:val="00F9280F"/>
    <w:rsid w:val="00F93D75"/>
    <w:rsid w:val="00F966CF"/>
    <w:rsid w:val="00FA2C1D"/>
    <w:rsid w:val="00FA497C"/>
    <w:rsid w:val="00FA6714"/>
    <w:rsid w:val="00FB5862"/>
    <w:rsid w:val="00FD1061"/>
    <w:rsid w:val="00FF0971"/>
    <w:rsid w:val="00FF0F3A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C379B-5046-4304-9B5D-0F19D5FD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user</cp:lastModifiedBy>
  <cp:revision>13</cp:revision>
  <cp:lastPrinted>2015-03-02T11:44:00Z</cp:lastPrinted>
  <dcterms:created xsi:type="dcterms:W3CDTF">2015-03-02T11:00:00Z</dcterms:created>
  <dcterms:modified xsi:type="dcterms:W3CDTF">2015-03-26T08:00:00Z</dcterms:modified>
</cp:coreProperties>
</file>