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E" w:rsidRPr="00262275" w:rsidRDefault="0032213E" w:rsidP="00FD649D">
      <w:pPr>
        <w:pStyle w:val="a3"/>
        <w:jc w:val="center"/>
        <w:rPr>
          <w:b/>
          <w:lang w:eastAsia="ru-RU"/>
        </w:rPr>
      </w:pPr>
      <w:r w:rsidRPr="00262275">
        <w:rPr>
          <w:b/>
          <w:lang w:eastAsia="ru-RU"/>
        </w:rPr>
        <w:t>«Серая» зарплата. Что должен знать работодатель и работник?</w:t>
      </w:r>
      <w:bookmarkStart w:id="0" w:name="_GoBack"/>
      <w:bookmarkEnd w:id="0"/>
    </w:p>
    <w:p w:rsidR="00262275" w:rsidRDefault="00262275" w:rsidP="00262275">
      <w:pPr>
        <w:pStyle w:val="a3"/>
        <w:ind w:firstLine="567"/>
        <w:jc w:val="both"/>
        <w:rPr>
          <w:lang w:eastAsia="ru-RU"/>
        </w:rPr>
      </w:pPr>
    </w:p>
    <w:p w:rsidR="00262275" w:rsidRDefault="00527A7E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lang w:eastAsia="ru-RU"/>
        </w:rPr>
        <w:t>В настоящее время в условиях сложной экономической ситуации решение проблем неформальной занятости на</w:t>
      </w:r>
      <w:r w:rsidR="002840A8">
        <w:rPr>
          <w:lang w:eastAsia="ru-RU"/>
        </w:rPr>
        <w:t>селения</w:t>
      </w:r>
      <w:r w:rsidRPr="002B1D4E">
        <w:rPr>
          <w:lang w:eastAsia="ru-RU"/>
        </w:rPr>
        <w:t xml:space="preserve"> являются одними из важнейших задач в сфере социально-трудовых отношений.</w:t>
      </w:r>
    </w:p>
    <w:p w:rsidR="00F74075" w:rsidRPr="00F74075" w:rsidRDefault="00B25828" w:rsidP="00262275">
      <w:pPr>
        <w:pStyle w:val="a3"/>
        <w:ind w:firstLine="567"/>
        <w:jc w:val="both"/>
        <w:rPr>
          <w:lang w:eastAsia="ru-RU"/>
        </w:rPr>
      </w:pPr>
      <w:r w:rsidRPr="00270C75">
        <w:rPr>
          <w:lang w:eastAsia="ru-RU"/>
        </w:rPr>
        <w:t xml:space="preserve">«Серой» называют зарплату, с которой налоги уплачиваются лишь частично. </w:t>
      </w:r>
      <w:proofErr w:type="gramStart"/>
      <w:r w:rsidRPr="00270C75">
        <w:rPr>
          <w:lang w:eastAsia="ru-RU"/>
        </w:rPr>
        <w:t xml:space="preserve">Она состоит из «белой» части, с которой идут налоговые отчисления, </w:t>
      </w:r>
      <w:r w:rsidR="005A6C1D">
        <w:rPr>
          <w:lang w:eastAsia="ru-RU"/>
        </w:rPr>
        <w:t>при начислении которой</w:t>
      </w:r>
      <w:r w:rsidR="003640F2">
        <w:rPr>
          <w:lang w:eastAsia="ru-RU"/>
        </w:rPr>
        <w:t xml:space="preserve"> </w:t>
      </w:r>
      <w:r w:rsidR="00AB5BB9" w:rsidRPr="002B1D4E">
        <w:rPr>
          <w:lang w:eastAsia="ru-RU"/>
        </w:rPr>
        <w:t>производ</w:t>
      </w:r>
      <w:r w:rsidR="003640F2">
        <w:rPr>
          <w:lang w:eastAsia="ru-RU"/>
        </w:rPr>
        <w:t>ят</w:t>
      </w:r>
      <w:r w:rsidR="00AB5BB9" w:rsidRPr="002B1D4E">
        <w:rPr>
          <w:lang w:eastAsia="ru-RU"/>
        </w:rPr>
        <w:t>ся все необходимые удержания (в том числе подоходный налог, отчисления во внебюджетные фонды (ПФР и ФСС), при этом учитываются полученные сотрудником премии, д</w:t>
      </w:r>
      <w:r w:rsidR="003640F2">
        <w:rPr>
          <w:lang w:eastAsia="ru-RU"/>
        </w:rPr>
        <w:t>отации</w:t>
      </w:r>
      <w:r w:rsidR="00AB5BB9">
        <w:rPr>
          <w:lang w:eastAsia="ru-RU"/>
        </w:rPr>
        <w:t>.</w:t>
      </w:r>
      <w:proofErr w:type="gramEnd"/>
      <w:r w:rsidR="003640F2">
        <w:rPr>
          <w:lang w:eastAsia="ru-RU"/>
        </w:rPr>
        <w:t xml:space="preserve"> </w:t>
      </w:r>
      <w:r w:rsidR="00AB5BB9" w:rsidRPr="0048275D">
        <w:rPr>
          <w:lang w:eastAsia="ru-RU"/>
        </w:rPr>
        <w:t xml:space="preserve">Из заработной платы каждого работника производятся начисления социальных взносов, которые идут на формирование пенсий, гарантированное медицинское обслуживание, и также </w:t>
      </w:r>
      <w:proofErr w:type="gramStart"/>
      <w:r w:rsidR="00AB5BB9" w:rsidRPr="0048275D">
        <w:rPr>
          <w:lang w:eastAsia="ru-RU"/>
        </w:rPr>
        <w:t>на те</w:t>
      </w:r>
      <w:proofErr w:type="gramEnd"/>
      <w:r w:rsidR="00AB5BB9" w:rsidRPr="0048275D">
        <w:rPr>
          <w:lang w:eastAsia="ru-RU"/>
        </w:rPr>
        <w:t xml:space="preserve"> виды социальных выплат, которые осуществляются Фондом социального страхования.</w:t>
      </w:r>
      <w:r w:rsidR="00F74075" w:rsidRPr="00F74075">
        <w:rPr>
          <w:lang w:eastAsia="ru-RU"/>
        </w:rPr>
        <w:t xml:space="preserve"> Оплата больничных, страхование от несчастных случаев на производстве, пособия по беременности и родам, другие социальные выплаты формируются, исходя из официально показанных работодателем зарплат.</w:t>
      </w:r>
      <w:r w:rsidR="003640F2">
        <w:rPr>
          <w:lang w:eastAsia="ru-RU"/>
        </w:rPr>
        <w:t xml:space="preserve"> </w:t>
      </w:r>
    </w:p>
    <w:p w:rsidR="00262275" w:rsidRDefault="00F74075" w:rsidP="00262275">
      <w:pPr>
        <w:pStyle w:val="a3"/>
        <w:ind w:firstLine="567"/>
        <w:jc w:val="both"/>
        <w:rPr>
          <w:b/>
          <w:bCs/>
          <w:lang w:eastAsia="ru-RU"/>
        </w:rPr>
      </w:pPr>
      <w:r>
        <w:rPr>
          <w:lang w:eastAsia="ru-RU"/>
        </w:rPr>
        <w:t xml:space="preserve"> </w:t>
      </w:r>
      <w:r w:rsidR="003705E3" w:rsidRPr="002B1D4E">
        <w:rPr>
          <w:b/>
          <w:bCs/>
          <w:lang w:eastAsia="ru-RU"/>
        </w:rPr>
        <w:t>Граждане, соглашающиеся на работу без оформления или получающие заработную плату «в конверте», рискуют:</w:t>
      </w:r>
    </w:p>
    <w:p w:rsidR="00262275" w:rsidRDefault="003705E3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lang w:eastAsia="ru-RU"/>
        </w:rPr>
        <w:t>- не получить заработную плату в случае любого конфликта с руководством;</w:t>
      </w:r>
    </w:p>
    <w:p w:rsidR="00262275" w:rsidRDefault="003705E3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lang w:eastAsia="ru-RU"/>
        </w:rPr>
        <w:t>- не получить отпускные;</w:t>
      </w:r>
    </w:p>
    <w:p w:rsidR="00262275" w:rsidRDefault="003705E3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lang w:eastAsia="ru-RU"/>
        </w:rPr>
        <w:t>- частично (либо полностью) лишиться пенсионных накоплений и всех страховых выплат – по больничным листам, пособиям по беременности и родам, по уходу за ребенком;</w:t>
      </w:r>
    </w:p>
    <w:p w:rsidR="00262275" w:rsidRDefault="003705E3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lang w:eastAsia="ru-RU"/>
        </w:rPr>
        <w:t>- не получить при увольнении полагаемые социальные выплаты;</w:t>
      </w:r>
    </w:p>
    <w:p w:rsidR="00D44B71" w:rsidRDefault="003705E3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lang w:eastAsia="ru-RU"/>
        </w:rPr>
        <w:t>- остаться без возможности подтверждения официального дохода для получения кредитов и т.д.</w:t>
      </w:r>
    </w:p>
    <w:p w:rsidR="00D44B71" w:rsidRPr="00270C75" w:rsidRDefault="00D44B71" w:rsidP="00262275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 «Ч</w:t>
      </w:r>
      <w:r w:rsidR="0032213E">
        <w:rPr>
          <w:lang w:eastAsia="ru-RU"/>
        </w:rPr>
        <w:t>ерная</w:t>
      </w:r>
      <w:r w:rsidRPr="00270C75">
        <w:rPr>
          <w:lang w:eastAsia="ru-RU"/>
        </w:rPr>
        <w:t xml:space="preserve">» </w:t>
      </w:r>
      <w:r>
        <w:rPr>
          <w:lang w:eastAsia="ru-RU"/>
        </w:rPr>
        <w:t xml:space="preserve">зарплата </w:t>
      </w:r>
      <w:r w:rsidR="00616220">
        <w:rPr>
          <w:lang w:eastAsia="ru-RU"/>
        </w:rPr>
        <w:t>- э</w:t>
      </w:r>
      <w:r w:rsidRPr="00270C75">
        <w:rPr>
          <w:lang w:eastAsia="ru-RU"/>
        </w:rPr>
        <w:t>то часть зарплаты</w:t>
      </w:r>
      <w:r w:rsidR="00616220">
        <w:rPr>
          <w:lang w:eastAsia="ru-RU"/>
        </w:rPr>
        <w:t>, которая</w:t>
      </w:r>
      <w:r w:rsidR="003640F2">
        <w:rPr>
          <w:lang w:eastAsia="ru-RU"/>
        </w:rPr>
        <w:t xml:space="preserve"> </w:t>
      </w:r>
      <w:r w:rsidRPr="00270C75">
        <w:rPr>
          <w:lang w:eastAsia="ru-RU"/>
        </w:rPr>
        <w:t xml:space="preserve">скрывается от налоговых органов. Кто несет ответственность за укрывательство доходов: работник или работодатель? И чем им грозит нарушение налогового законодательства? </w:t>
      </w:r>
    </w:p>
    <w:p w:rsidR="00E7159F" w:rsidRDefault="00D44B71" w:rsidP="00262275">
      <w:pPr>
        <w:pStyle w:val="a3"/>
        <w:ind w:firstLine="567"/>
        <w:jc w:val="both"/>
        <w:rPr>
          <w:lang w:eastAsia="ru-RU"/>
        </w:rPr>
      </w:pPr>
      <w:r w:rsidRPr="00270C75">
        <w:rPr>
          <w:lang w:eastAsia="ru-RU"/>
        </w:rPr>
        <w:t>Скажем сразу, если при трудоустройстве вы соглашаетесь на «серую» зарплату, то разделяете ответственность за нарушение закона с работодателем.</w:t>
      </w:r>
    </w:p>
    <w:p w:rsidR="009C1074" w:rsidRPr="009C1074" w:rsidRDefault="009C1074" w:rsidP="00262275">
      <w:pPr>
        <w:pStyle w:val="a3"/>
        <w:ind w:firstLine="567"/>
        <w:jc w:val="both"/>
        <w:rPr>
          <w:b/>
          <w:lang w:eastAsia="ru-RU"/>
        </w:rPr>
      </w:pPr>
      <w:r w:rsidRPr="009C1074">
        <w:rPr>
          <w:b/>
          <w:lang w:eastAsia="ru-RU"/>
        </w:rPr>
        <w:t>Ответственность работодателя</w:t>
      </w:r>
      <w:r>
        <w:rPr>
          <w:b/>
          <w:lang w:eastAsia="ru-RU"/>
        </w:rPr>
        <w:t>.</w:t>
      </w:r>
    </w:p>
    <w:p w:rsidR="00262275" w:rsidRDefault="00E7159F" w:rsidP="00262275">
      <w:pPr>
        <w:pStyle w:val="a3"/>
        <w:ind w:firstLine="567"/>
        <w:jc w:val="both"/>
        <w:rPr>
          <w:b/>
          <w:bCs/>
          <w:lang w:eastAsia="ru-RU"/>
        </w:rPr>
      </w:pPr>
      <w:r w:rsidRPr="00E7159F">
        <w:rPr>
          <w:b/>
          <w:bCs/>
          <w:lang w:eastAsia="ru-RU"/>
        </w:rPr>
        <w:t xml:space="preserve"> </w:t>
      </w:r>
      <w:r w:rsidRPr="002B1D4E">
        <w:rPr>
          <w:b/>
          <w:bCs/>
          <w:lang w:eastAsia="ru-RU"/>
        </w:rPr>
        <w:t>Для работодателей, использующих труд работников без должного оформления с ними трудовых отношений, данная практика может привести к следующим последствиям:</w:t>
      </w:r>
    </w:p>
    <w:p w:rsidR="00262275" w:rsidRDefault="00E7159F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b/>
          <w:bCs/>
          <w:lang w:eastAsia="ru-RU"/>
        </w:rPr>
        <w:t>1. Выездные внеплановые проверки</w:t>
      </w:r>
      <w:r w:rsidRPr="002B1D4E">
        <w:rPr>
          <w:lang w:eastAsia="ru-RU"/>
        </w:rPr>
        <w:t xml:space="preserve"> соблюдения работодателями трудового законодательства со стороны контрольно-надзорных и правоохранительных органов.</w:t>
      </w:r>
    </w:p>
    <w:p w:rsidR="009C1074" w:rsidRPr="00270C75" w:rsidRDefault="00E7159F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b/>
          <w:bCs/>
          <w:lang w:eastAsia="ru-RU"/>
        </w:rPr>
        <w:t>2. Административная ответственность</w:t>
      </w:r>
      <w:r w:rsidRPr="002B1D4E">
        <w:rPr>
          <w:lang w:eastAsia="ru-RU"/>
        </w:rPr>
        <w:t xml:space="preserve"> за рассматриваемые нарушения - начисление пеней и штрафов за умышленную </w:t>
      </w:r>
      <w:r w:rsidR="009C1074" w:rsidRPr="002B1D4E">
        <w:rPr>
          <w:lang w:eastAsia="ru-RU"/>
        </w:rPr>
        <w:t>неуплату налогов при применении «серых» схем оплаты труда.</w:t>
      </w:r>
      <w:r w:rsidR="00C6567E">
        <w:rPr>
          <w:lang w:eastAsia="ru-RU"/>
        </w:rPr>
        <w:t xml:space="preserve"> </w:t>
      </w:r>
      <w:r w:rsidR="009C1074" w:rsidRPr="00270C75">
        <w:rPr>
          <w:lang w:eastAsia="ru-RU"/>
        </w:rPr>
        <w:t xml:space="preserve">Работодатель, если его поймают на сокрытии доходов и уклонении от уплаты налогов, будет наказан. Наказание зависит от сроков и сумм: от пятизначного штрафа до лишения свободы на срок до двух лет. За сокрытие крупных (более 600 000 рублей за три года) и особо </w:t>
      </w:r>
      <w:r w:rsidR="009C1074" w:rsidRPr="00270C75">
        <w:rPr>
          <w:lang w:eastAsia="ru-RU"/>
        </w:rPr>
        <w:lastRenderedPageBreak/>
        <w:t>крупных размеров (более 3 000 000 рублей за три года) при выплате зарплаты грозит наказание вплоть до лишения свободы на три года.</w:t>
      </w:r>
    </w:p>
    <w:p w:rsidR="00E7159F" w:rsidRDefault="00E7159F" w:rsidP="00262275">
      <w:pPr>
        <w:pStyle w:val="a3"/>
        <w:ind w:firstLine="567"/>
        <w:jc w:val="both"/>
        <w:rPr>
          <w:lang w:eastAsia="ru-RU"/>
        </w:rPr>
      </w:pPr>
      <w:r w:rsidRPr="002B1D4E">
        <w:rPr>
          <w:b/>
          <w:bCs/>
          <w:lang w:eastAsia="ru-RU"/>
        </w:rPr>
        <w:t xml:space="preserve">3. Данная категория работодателей становится объектом пристального внимания и приглашается на заседания комиссий, целью работы которых является выявление выплат «теневой» заработной платы, начислений заработной платы ниже прожиточного минимума или минимального </w:t>
      </w:r>
      <w:proofErr w:type="gramStart"/>
      <w:r w:rsidRPr="002B1D4E">
        <w:rPr>
          <w:b/>
          <w:bCs/>
          <w:lang w:eastAsia="ru-RU"/>
        </w:rPr>
        <w:t>размера оплаты труда</w:t>
      </w:r>
      <w:proofErr w:type="gramEnd"/>
      <w:r w:rsidRPr="002B1D4E">
        <w:rPr>
          <w:b/>
          <w:bCs/>
          <w:lang w:eastAsia="ru-RU"/>
        </w:rPr>
        <w:t>, а также несвоевременных перечислений НДФЛ и отчислений во внебюджетные фонды.</w:t>
      </w:r>
      <w:r w:rsidRPr="002B1D4E">
        <w:rPr>
          <w:lang w:eastAsia="ru-RU"/>
        </w:rPr>
        <w:t xml:space="preserve"> Финансовая деятельность данных организаций ставится </w:t>
      </w:r>
      <w:r w:rsidRPr="002B1D4E">
        <w:rPr>
          <w:i/>
          <w:iCs/>
          <w:lang w:eastAsia="ru-RU"/>
        </w:rPr>
        <w:t>на особый контроль</w:t>
      </w:r>
      <w:r w:rsidRPr="002B1D4E">
        <w:rPr>
          <w:lang w:eastAsia="ru-RU"/>
        </w:rPr>
        <w:t xml:space="preserve"> правоохранительными и контролирующими органами.</w:t>
      </w:r>
    </w:p>
    <w:p w:rsidR="00D44B71" w:rsidRPr="00314FAE" w:rsidRDefault="00314FAE" w:rsidP="00262275">
      <w:pPr>
        <w:pStyle w:val="a3"/>
        <w:ind w:firstLine="567"/>
        <w:jc w:val="both"/>
        <w:rPr>
          <w:b/>
          <w:lang w:eastAsia="ru-RU"/>
        </w:rPr>
      </w:pPr>
      <w:r w:rsidRPr="00314FAE">
        <w:rPr>
          <w:b/>
          <w:lang w:eastAsia="ru-RU"/>
        </w:rPr>
        <w:t>Ответственность работника.</w:t>
      </w:r>
    </w:p>
    <w:p w:rsidR="00E7159F" w:rsidRPr="00270C75" w:rsidRDefault="00E7159F" w:rsidP="00262275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270C75">
        <w:rPr>
          <w:lang w:eastAsia="ru-RU"/>
        </w:rPr>
        <w:t>ри обнаружении уклонения от уплаты налогов</w:t>
      </w:r>
      <w:r w:rsidR="007E3207">
        <w:rPr>
          <w:lang w:eastAsia="ru-RU"/>
        </w:rPr>
        <w:t xml:space="preserve"> </w:t>
      </w:r>
      <w:r w:rsidR="00A422DB">
        <w:rPr>
          <w:lang w:eastAsia="ru-RU"/>
        </w:rPr>
        <w:t>отвечать придется</w:t>
      </w:r>
      <w:r w:rsidRPr="00270C75">
        <w:rPr>
          <w:lang w:eastAsia="ru-RU"/>
        </w:rPr>
        <w:t xml:space="preserve"> не только работодателю, но и работнику, принявшему деньги в конверте. Работодатель скрывает «черную кассу» (т.е. средства, которые неизвестно откуда взялись и с которых он не платит налогов и прочих отчислений и взносов), </w:t>
      </w:r>
      <w:r w:rsidR="00DD36B6">
        <w:rPr>
          <w:lang w:eastAsia="ru-RU"/>
        </w:rPr>
        <w:t>а</w:t>
      </w:r>
      <w:r w:rsidRPr="00270C75">
        <w:rPr>
          <w:lang w:eastAsia="ru-RU"/>
        </w:rPr>
        <w:t xml:space="preserve"> работник, получая «черные» деньги, фактически напрямую уклоняется от уплаты налогов. Если сумма невелика, налоговая взыщет долг, т.е. недоимки по н</w:t>
      </w:r>
      <w:r>
        <w:rPr>
          <w:lang w:eastAsia="ru-RU"/>
        </w:rPr>
        <w:t>алогу с доходов физически</w:t>
      </w:r>
      <w:r w:rsidRPr="00160680">
        <w:rPr>
          <w:lang w:eastAsia="ru-RU"/>
        </w:rPr>
        <w:t>х лиц.</w:t>
      </w:r>
    </w:p>
    <w:p w:rsidR="0061050C" w:rsidRPr="00AA7B47" w:rsidRDefault="0061050C" w:rsidP="00262275">
      <w:pPr>
        <w:pStyle w:val="a3"/>
        <w:ind w:firstLine="567"/>
        <w:jc w:val="both"/>
        <w:rPr>
          <w:b/>
          <w:lang w:eastAsia="ru-RU"/>
        </w:rPr>
      </w:pPr>
      <w:r w:rsidRPr="00AA7B47">
        <w:rPr>
          <w:b/>
          <w:lang w:eastAsia="ru-RU"/>
        </w:rPr>
        <w:t>Фонд социального страхования</w:t>
      </w:r>
      <w:r w:rsidR="003640F2">
        <w:rPr>
          <w:b/>
          <w:lang w:eastAsia="ru-RU"/>
        </w:rPr>
        <w:t xml:space="preserve"> </w:t>
      </w:r>
      <w:r w:rsidR="00815E69">
        <w:rPr>
          <w:b/>
          <w:lang w:eastAsia="ru-RU"/>
        </w:rPr>
        <w:t>уделяет особое внимание решению</w:t>
      </w:r>
      <w:r w:rsidRPr="00AA7B47">
        <w:rPr>
          <w:b/>
          <w:lang w:eastAsia="ru-RU"/>
        </w:rPr>
        <w:t xml:space="preserve"> этой серьезной проблем</w:t>
      </w:r>
      <w:r w:rsidR="00815E69">
        <w:rPr>
          <w:b/>
          <w:lang w:eastAsia="ru-RU"/>
        </w:rPr>
        <w:t>ы</w:t>
      </w:r>
      <w:r w:rsidRPr="00AA7B47">
        <w:rPr>
          <w:b/>
          <w:lang w:eastAsia="ru-RU"/>
        </w:rPr>
        <w:t>.</w:t>
      </w:r>
    </w:p>
    <w:p w:rsidR="0061050C" w:rsidRPr="0061050C" w:rsidRDefault="0061050C" w:rsidP="00262275">
      <w:pPr>
        <w:pStyle w:val="a3"/>
        <w:ind w:firstLine="567"/>
        <w:jc w:val="both"/>
        <w:rPr>
          <w:lang w:eastAsia="ru-RU"/>
        </w:rPr>
      </w:pPr>
      <w:proofErr w:type="gramStart"/>
      <w:r w:rsidRPr="0061050C">
        <w:rPr>
          <w:lang w:eastAsia="ru-RU"/>
        </w:rPr>
        <w:t>Специалистами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Свердловского регионального отделения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Фонда социального страхования было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выявлено 18 807 страхователей, среднемесячная заработная плата у которых ниже МРОТ (МРОТ в 2017году - 7500 рублей), кроме того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17</w:t>
      </w:r>
      <w:r w:rsidR="002840A8">
        <w:rPr>
          <w:lang w:eastAsia="ru-RU"/>
        </w:rPr>
        <w:t xml:space="preserve"> </w:t>
      </w:r>
      <w:r w:rsidRPr="0061050C">
        <w:rPr>
          <w:lang w:eastAsia="ru-RU"/>
        </w:rPr>
        <w:t>084 страхователей, у которых зарплата ниже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прожиточного минимума, который составил в 1 полугодие 2017</w:t>
      </w:r>
      <w:r w:rsidR="00664372">
        <w:rPr>
          <w:lang w:eastAsia="ru-RU"/>
        </w:rPr>
        <w:t xml:space="preserve"> </w:t>
      </w:r>
      <w:r w:rsidRPr="0061050C">
        <w:rPr>
          <w:lang w:eastAsia="ru-RU"/>
        </w:rPr>
        <w:t>года - 10</w:t>
      </w:r>
      <w:r w:rsidR="00664372">
        <w:rPr>
          <w:lang w:eastAsia="ru-RU"/>
        </w:rPr>
        <w:t> </w:t>
      </w:r>
      <w:r w:rsidRPr="0061050C">
        <w:rPr>
          <w:lang w:eastAsia="ru-RU"/>
        </w:rPr>
        <w:t>865</w:t>
      </w:r>
      <w:r w:rsidR="00664372">
        <w:rPr>
          <w:lang w:eastAsia="ru-RU"/>
        </w:rPr>
        <w:t xml:space="preserve"> </w:t>
      </w:r>
      <w:r w:rsidRPr="0061050C">
        <w:rPr>
          <w:lang w:eastAsia="ru-RU"/>
        </w:rPr>
        <w:t>рубля.</w:t>
      </w:r>
      <w:proofErr w:type="gramEnd"/>
      <w:r w:rsidRPr="0061050C">
        <w:rPr>
          <w:lang w:eastAsia="ru-RU"/>
        </w:rPr>
        <w:t xml:space="preserve"> На основе поступивших расчетов по начисленным и уплаченным страховым взносам у ряда работодателей установлены нарушения. В рамках межведомственного взаимодействия в 1 полугодие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2017года специалистами Свердловского регионального отделения было принято участие в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 xml:space="preserve">139 межведомственных комиссиях, на которые было приглашено 555 организаций. </w:t>
      </w:r>
    </w:p>
    <w:p w:rsidR="0061050C" w:rsidRPr="0061050C" w:rsidRDefault="0061050C" w:rsidP="00262275">
      <w:pPr>
        <w:pStyle w:val="a3"/>
        <w:ind w:firstLine="567"/>
        <w:jc w:val="both"/>
        <w:rPr>
          <w:lang w:eastAsia="ru-RU"/>
        </w:rPr>
      </w:pPr>
      <w:r w:rsidRPr="0061050C">
        <w:rPr>
          <w:lang w:eastAsia="ru-RU"/>
        </w:rPr>
        <w:t>Свердловское региональное отделение Фонда социального страхования в соответствии с п.</w:t>
      </w:r>
      <w:r w:rsidR="008B5851">
        <w:rPr>
          <w:lang w:eastAsia="ru-RU"/>
        </w:rPr>
        <w:t xml:space="preserve"> </w:t>
      </w:r>
      <w:r w:rsidRPr="0061050C">
        <w:rPr>
          <w:lang w:eastAsia="ru-RU"/>
        </w:rPr>
        <w:t>2 Протокола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Межведомственного совещания в Государственной инспекции труда в Свердловской области от 09.08.2013 г. ежеквартально информирует инспекцию труда о выявленных нарушениях.</w:t>
      </w:r>
    </w:p>
    <w:p w:rsidR="0061050C" w:rsidRPr="0061050C" w:rsidRDefault="0061050C" w:rsidP="00262275">
      <w:pPr>
        <w:pStyle w:val="a3"/>
        <w:ind w:firstLine="567"/>
        <w:jc w:val="both"/>
        <w:rPr>
          <w:lang w:eastAsia="ru-RU"/>
        </w:rPr>
      </w:pPr>
      <w:r w:rsidRPr="0061050C">
        <w:rPr>
          <w:lang w:eastAsia="ru-RU"/>
        </w:rPr>
        <w:t>В течение 2017 года отделением Фонда в ходе выездных проверок выявлены факты неправомерного заключения работодателями договоров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>гражданско</w:t>
      </w:r>
      <w:r w:rsidR="00160680">
        <w:rPr>
          <w:lang w:eastAsia="ru-RU"/>
        </w:rPr>
        <w:t>-</w:t>
      </w:r>
      <w:r w:rsidRPr="0061050C">
        <w:rPr>
          <w:lang w:eastAsia="ru-RU"/>
        </w:rPr>
        <w:t>прав</w:t>
      </w:r>
      <w:r w:rsidR="002253A2">
        <w:rPr>
          <w:lang w:eastAsia="ru-RU"/>
        </w:rPr>
        <w:t>ового</w:t>
      </w:r>
      <w:r w:rsidR="003640F2">
        <w:rPr>
          <w:lang w:eastAsia="ru-RU"/>
        </w:rPr>
        <w:t xml:space="preserve"> </w:t>
      </w:r>
      <w:r w:rsidR="002253A2">
        <w:rPr>
          <w:lang w:eastAsia="ru-RU"/>
        </w:rPr>
        <w:t>характера</w:t>
      </w:r>
      <w:r w:rsidR="003640F2">
        <w:rPr>
          <w:lang w:eastAsia="ru-RU"/>
        </w:rPr>
        <w:t xml:space="preserve"> </w:t>
      </w:r>
      <w:r w:rsidR="002253A2">
        <w:rPr>
          <w:lang w:eastAsia="ru-RU"/>
        </w:rPr>
        <w:t>с работниками</w:t>
      </w:r>
      <w:r w:rsidRPr="0061050C">
        <w:rPr>
          <w:lang w:eastAsia="ru-RU"/>
        </w:rPr>
        <w:t>, фактически выполняющими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 xml:space="preserve">трудовые функции, по 59 организациям (выявлено 2028 договоров), в </w:t>
      </w:r>
      <w:proofErr w:type="gramStart"/>
      <w:r w:rsidRPr="0061050C">
        <w:rPr>
          <w:lang w:eastAsia="ru-RU"/>
        </w:rPr>
        <w:t>связи</w:t>
      </w:r>
      <w:proofErr w:type="gramEnd"/>
      <w:r w:rsidRPr="0061050C">
        <w:rPr>
          <w:lang w:eastAsia="ru-RU"/>
        </w:rPr>
        <w:t xml:space="preserve"> с чем</w:t>
      </w:r>
      <w:r w:rsidR="003640F2">
        <w:rPr>
          <w:lang w:eastAsia="ru-RU"/>
        </w:rPr>
        <w:t xml:space="preserve"> </w:t>
      </w:r>
      <w:r w:rsidRPr="0061050C">
        <w:rPr>
          <w:lang w:eastAsia="ru-RU"/>
        </w:rPr>
        <w:t xml:space="preserve">отделением Фонда </w:t>
      </w:r>
      <w:proofErr w:type="spellStart"/>
      <w:r w:rsidRPr="0061050C">
        <w:rPr>
          <w:lang w:eastAsia="ru-RU"/>
        </w:rPr>
        <w:t>доначислено</w:t>
      </w:r>
      <w:proofErr w:type="spellEnd"/>
      <w:r w:rsidRPr="0061050C">
        <w:rPr>
          <w:lang w:eastAsia="ru-RU"/>
        </w:rPr>
        <w:t xml:space="preserve"> страховых взносов по двум видам страхования в размере</w:t>
      </w:r>
      <w:r w:rsidR="008B5851">
        <w:rPr>
          <w:lang w:eastAsia="ru-RU"/>
        </w:rPr>
        <w:t xml:space="preserve"> более двух миллионов рублей</w:t>
      </w:r>
      <w:r w:rsidRPr="0061050C">
        <w:rPr>
          <w:lang w:eastAsia="ru-RU"/>
        </w:rPr>
        <w:t>.</w:t>
      </w:r>
    </w:p>
    <w:p w:rsidR="006D4131" w:rsidRDefault="0032213E" w:rsidP="008D6BC5">
      <w:pPr>
        <w:pStyle w:val="a3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2B1D4E">
        <w:rPr>
          <w:lang w:eastAsia="ru-RU"/>
        </w:rPr>
        <w:t>Экономические и социальные последствия неформальной занятости населения отрицательно сказываются на состоянии экономики государства и наносят значительный урон бюджетам всех уровней.</w:t>
      </w:r>
      <w:r w:rsidR="008D6BC5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26804" w:rsidRDefault="00526804" w:rsidP="003705E3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sectPr w:rsidR="00526804" w:rsidSect="008D6BC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060D"/>
    <w:multiLevelType w:val="multilevel"/>
    <w:tmpl w:val="7D8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0"/>
    <w:rsid w:val="0001385B"/>
    <w:rsid w:val="00072C0E"/>
    <w:rsid w:val="00160680"/>
    <w:rsid w:val="002253A2"/>
    <w:rsid w:val="00262275"/>
    <w:rsid w:val="002840A8"/>
    <w:rsid w:val="002857AA"/>
    <w:rsid w:val="002C505C"/>
    <w:rsid w:val="002C5299"/>
    <w:rsid w:val="00314FAE"/>
    <w:rsid w:val="0032213E"/>
    <w:rsid w:val="003640F2"/>
    <w:rsid w:val="003705E3"/>
    <w:rsid w:val="00392204"/>
    <w:rsid w:val="0048275D"/>
    <w:rsid w:val="00526804"/>
    <w:rsid w:val="00527A7E"/>
    <w:rsid w:val="00546A59"/>
    <w:rsid w:val="005A6C1D"/>
    <w:rsid w:val="005C37B0"/>
    <w:rsid w:val="0061050C"/>
    <w:rsid w:val="00616220"/>
    <w:rsid w:val="0066241A"/>
    <w:rsid w:val="00664372"/>
    <w:rsid w:val="00697742"/>
    <w:rsid w:val="006D4131"/>
    <w:rsid w:val="00730BEA"/>
    <w:rsid w:val="00733C31"/>
    <w:rsid w:val="00735EAC"/>
    <w:rsid w:val="00741069"/>
    <w:rsid w:val="007B0EC0"/>
    <w:rsid w:val="007E3207"/>
    <w:rsid w:val="00815E69"/>
    <w:rsid w:val="008B5851"/>
    <w:rsid w:val="008D6BC5"/>
    <w:rsid w:val="008E38BF"/>
    <w:rsid w:val="009C1074"/>
    <w:rsid w:val="00A17BA7"/>
    <w:rsid w:val="00A422DB"/>
    <w:rsid w:val="00AA7B47"/>
    <w:rsid w:val="00AB5BB9"/>
    <w:rsid w:val="00AF5C1E"/>
    <w:rsid w:val="00B25828"/>
    <w:rsid w:val="00B311C9"/>
    <w:rsid w:val="00BD4A7D"/>
    <w:rsid w:val="00C6567E"/>
    <w:rsid w:val="00CC38FE"/>
    <w:rsid w:val="00D44B71"/>
    <w:rsid w:val="00DD36B6"/>
    <w:rsid w:val="00DF4609"/>
    <w:rsid w:val="00E15063"/>
    <w:rsid w:val="00E7159F"/>
    <w:rsid w:val="00F326AF"/>
    <w:rsid w:val="00F74075"/>
    <w:rsid w:val="00F841E0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7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7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Воронина Ксения Валентиновна</cp:lastModifiedBy>
  <cp:revision>21</cp:revision>
  <dcterms:created xsi:type="dcterms:W3CDTF">2017-09-12T03:47:00Z</dcterms:created>
  <dcterms:modified xsi:type="dcterms:W3CDTF">2017-09-14T08:57:00Z</dcterms:modified>
</cp:coreProperties>
</file>