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5193C">
      <w:pPr>
        <w:rPr>
          <w:sz w:val="28"/>
          <w:szCs w:val="28"/>
        </w:rPr>
      </w:pPr>
      <w:r>
        <w:rPr>
          <w:sz w:val="28"/>
          <w:szCs w:val="28"/>
          <w:u w:val="single"/>
        </w:rPr>
        <w:t>22.03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374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5193C" w:rsidRPr="0095193C" w:rsidRDefault="0095193C" w:rsidP="0095193C">
      <w:pPr>
        <w:autoSpaceDE/>
        <w:autoSpaceDN/>
        <w:jc w:val="center"/>
        <w:rPr>
          <w:b/>
          <w:sz w:val="28"/>
        </w:rPr>
      </w:pPr>
      <w:r w:rsidRPr="0095193C">
        <w:rPr>
          <w:b/>
          <w:sz w:val="28"/>
        </w:rPr>
        <w:t>Об утверждении стоимости и требований к качеству услуг,</w:t>
      </w:r>
    </w:p>
    <w:p w:rsidR="003C48F7" w:rsidRDefault="0095193C" w:rsidP="0095193C">
      <w:pPr>
        <w:autoSpaceDE/>
        <w:autoSpaceDN/>
        <w:jc w:val="center"/>
        <w:rPr>
          <w:b/>
          <w:sz w:val="28"/>
        </w:rPr>
      </w:pPr>
      <w:proofErr w:type="gramStart"/>
      <w:r w:rsidRPr="0095193C">
        <w:rPr>
          <w:b/>
          <w:sz w:val="28"/>
        </w:rPr>
        <w:t>предоставляемых</w:t>
      </w:r>
      <w:proofErr w:type="gramEnd"/>
      <w:r w:rsidRPr="0095193C">
        <w:rPr>
          <w:b/>
          <w:sz w:val="28"/>
        </w:rPr>
        <w:t xml:space="preserve"> согласно гарантированному перечню</w:t>
      </w:r>
    </w:p>
    <w:p w:rsidR="003C48F7" w:rsidRDefault="0095193C" w:rsidP="0095193C">
      <w:pPr>
        <w:autoSpaceDE/>
        <w:autoSpaceDN/>
        <w:jc w:val="center"/>
        <w:rPr>
          <w:b/>
          <w:sz w:val="28"/>
        </w:rPr>
      </w:pPr>
      <w:r w:rsidRPr="0095193C">
        <w:rPr>
          <w:b/>
          <w:sz w:val="28"/>
        </w:rPr>
        <w:t>по погребению умерших граждан на территории</w:t>
      </w:r>
    </w:p>
    <w:p w:rsidR="0095193C" w:rsidRPr="0095193C" w:rsidRDefault="0095193C" w:rsidP="0095193C">
      <w:pPr>
        <w:autoSpaceDE/>
        <w:autoSpaceDN/>
        <w:jc w:val="center"/>
        <w:rPr>
          <w:b/>
          <w:sz w:val="28"/>
        </w:rPr>
      </w:pPr>
      <w:r w:rsidRPr="0095193C">
        <w:rPr>
          <w:b/>
          <w:sz w:val="28"/>
        </w:rPr>
        <w:t>Североуральского городского округа с 01</w:t>
      </w:r>
      <w:r>
        <w:rPr>
          <w:b/>
          <w:sz w:val="28"/>
        </w:rPr>
        <w:t>.02.</w:t>
      </w:r>
      <w:r w:rsidRPr="0095193C">
        <w:rPr>
          <w:b/>
          <w:sz w:val="28"/>
        </w:rPr>
        <w:t>2017</w:t>
      </w:r>
    </w:p>
    <w:p w:rsidR="0095193C" w:rsidRPr="0095193C" w:rsidRDefault="0095193C" w:rsidP="0095193C">
      <w:pPr>
        <w:autoSpaceDE/>
        <w:autoSpaceDN/>
        <w:ind w:left="-567" w:firstLine="993"/>
        <w:rPr>
          <w:b/>
          <w:sz w:val="28"/>
          <w:szCs w:val="28"/>
        </w:rPr>
      </w:pPr>
    </w:p>
    <w:p w:rsidR="0095193C" w:rsidRPr="0095193C" w:rsidRDefault="0095193C" w:rsidP="0095193C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95193C">
        <w:rPr>
          <w:sz w:val="28"/>
          <w:szCs w:val="28"/>
        </w:rPr>
        <w:t>Руководствуясь Федеральными законами от 06</w:t>
      </w:r>
      <w:r>
        <w:rPr>
          <w:sz w:val="28"/>
          <w:szCs w:val="28"/>
        </w:rPr>
        <w:t xml:space="preserve"> октября </w:t>
      </w:r>
      <w:r w:rsidRPr="0095193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5193C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12</w:t>
      </w:r>
      <w:r>
        <w:rPr>
          <w:sz w:val="28"/>
          <w:szCs w:val="28"/>
        </w:rPr>
        <w:t xml:space="preserve"> января </w:t>
      </w:r>
      <w:r w:rsidRPr="0095193C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95193C">
        <w:rPr>
          <w:sz w:val="28"/>
          <w:szCs w:val="28"/>
        </w:rPr>
        <w:t xml:space="preserve"> № 8-ФЗ «О погребении и похоронном деле», Уставом Североуральского городского округа, Решением Думы Североуральского городского округа от 20.12.2006 № 141 «Об утверждении Положения об организации ритуальных услуг и содержании мест захоронения на территории Североуральского городского округа», Администрация Североуральского городского</w:t>
      </w:r>
      <w:proofErr w:type="gramEnd"/>
      <w:r w:rsidRPr="0095193C">
        <w:rPr>
          <w:sz w:val="28"/>
          <w:szCs w:val="28"/>
        </w:rPr>
        <w:t xml:space="preserve">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95193C" w:rsidRPr="0095193C" w:rsidRDefault="0095193C" w:rsidP="0095193C">
      <w:pPr>
        <w:autoSpaceDE/>
        <w:autoSpaceDN/>
        <w:ind w:firstLine="709"/>
        <w:jc w:val="both"/>
        <w:rPr>
          <w:sz w:val="28"/>
          <w:szCs w:val="28"/>
        </w:rPr>
      </w:pPr>
      <w:r w:rsidRPr="0095193C">
        <w:rPr>
          <w:sz w:val="28"/>
          <w:szCs w:val="28"/>
        </w:rPr>
        <w:t>1. Утвердить с 01</w:t>
      </w:r>
      <w:r>
        <w:rPr>
          <w:sz w:val="28"/>
          <w:szCs w:val="28"/>
        </w:rPr>
        <w:t>.02.</w:t>
      </w:r>
      <w:r w:rsidRPr="0095193C">
        <w:rPr>
          <w:sz w:val="28"/>
          <w:szCs w:val="28"/>
        </w:rPr>
        <w:t>2017 стоимость и требования к качеству услуг, предоставляемых согласно гарантированному перечню по погребению умерших граждан на территории Североуральского городского округа (прилагается).</w:t>
      </w:r>
    </w:p>
    <w:p w:rsidR="0095193C" w:rsidRPr="0095193C" w:rsidRDefault="0095193C" w:rsidP="0095193C">
      <w:pPr>
        <w:autoSpaceDE/>
        <w:autoSpaceDN/>
        <w:ind w:firstLine="709"/>
        <w:jc w:val="both"/>
        <w:rPr>
          <w:sz w:val="28"/>
          <w:szCs w:val="28"/>
        </w:rPr>
      </w:pPr>
      <w:r w:rsidRPr="0095193C">
        <w:rPr>
          <w:sz w:val="28"/>
          <w:szCs w:val="28"/>
        </w:rPr>
        <w:t>2. Установить, что настоящее постановление вступает в силу с 01 февраля 2017 года.</w:t>
      </w:r>
    </w:p>
    <w:p w:rsidR="0095193C" w:rsidRPr="0095193C" w:rsidRDefault="0095193C" w:rsidP="0095193C">
      <w:pPr>
        <w:autoSpaceDE/>
        <w:autoSpaceDN/>
        <w:ind w:firstLine="709"/>
        <w:jc w:val="both"/>
        <w:rPr>
          <w:sz w:val="28"/>
          <w:szCs w:val="28"/>
        </w:rPr>
      </w:pPr>
      <w:r w:rsidRPr="0095193C">
        <w:rPr>
          <w:sz w:val="28"/>
          <w:szCs w:val="28"/>
        </w:rPr>
        <w:t>3. Признать утратившим силу с 01</w:t>
      </w:r>
      <w:r>
        <w:rPr>
          <w:sz w:val="28"/>
          <w:szCs w:val="28"/>
        </w:rPr>
        <w:t>.02.</w:t>
      </w:r>
      <w:r w:rsidRPr="0095193C">
        <w:rPr>
          <w:sz w:val="28"/>
          <w:szCs w:val="28"/>
        </w:rPr>
        <w:t>2017 постановление Администрации Североуральского городского округа от 06.04.2015 № 636 «Об утверждении стоимости и требований к качеству услуг, предоставляемых согласно гарантированному перечню услуг по погребению умерших граждан на территории Североуральского городского округа с 01</w:t>
      </w:r>
      <w:r>
        <w:rPr>
          <w:sz w:val="28"/>
          <w:szCs w:val="28"/>
        </w:rPr>
        <w:t>.01.</w:t>
      </w:r>
      <w:r w:rsidRPr="0095193C">
        <w:rPr>
          <w:sz w:val="28"/>
          <w:szCs w:val="28"/>
        </w:rPr>
        <w:t>2015».</w:t>
      </w:r>
    </w:p>
    <w:p w:rsidR="0095193C" w:rsidRDefault="0095193C" w:rsidP="0095193C">
      <w:pPr>
        <w:autoSpaceDE/>
        <w:autoSpaceDN/>
        <w:ind w:firstLine="709"/>
        <w:jc w:val="both"/>
        <w:rPr>
          <w:sz w:val="28"/>
          <w:szCs w:val="28"/>
        </w:rPr>
      </w:pPr>
      <w:r w:rsidRPr="0095193C">
        <w:rPr>
          <w:sz w:val="28"/>
          <w:szCs w:val="28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Pr="0095193C">
        <w:rPr>
          <w:sz w:val="28"/>
          <w:szCs w:val="28"/>
        </w:rPr>
        <w:t xml:space="preserve"> </w:t>
      </w:r>
    </w:p>
    <w:p w:rsidR="0095193C" w:rsidRPr="0095193C" w:rsidRDefault="0095193C" w:rsidP="0095193C">
      <w:pPr>
        <w:autoSpaceDE/>
        <w:autoSpaceDN/>
        <w:ind w:firstLine="709"/>
        <w:jc w:val="both"/>
        <w:rPr>
          <w:sz w:val="28"/>
          <w:szCs w:val="28"/>
        </w:rPr>
      </w:pPr>
      <w:r w:rsidRPr="0095193C">
        <w:rPr>
          <w:sz w:val="28"/>
          <w:szCs w:val="28"/>
        </w:rPr>
        <w:t xml:space="preserve">5. </w:t>
      </w:r>
      <w:proofErr w:type="gramStart"/>
      <w:r w:rsidRPr="0095193C">
        <w:rPr>
          <w:sz w:val="28"/>
          <w:szCs w:val="28"/>
        </w:rPr>
        <w:t>Контроль за</w:t>
      </w:r>
      <w:proofErr w:type="gramEnd"/>
      <w:r w:rsidRPr="0095193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5193C">
        <w:rPr>
          <w:rFonts w:eastAsia="Calibri"/>
          <w:sz w:val="28"/>
          <w:szCs w:val="22"/>
          <w:lang w:eastAsia="en-US"/>
        </w:rPr>
        <w:t>И.И. Достовалова</w:t>
      </w:r>
    </w:p>
    <w:p w:rsidR="0095193C" w:rsidRDefault="0095193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5193C" w:rsidRDefault="0095193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5193C" w:rsidRDefault="0095193C" w:rsidP="00610542">
      <w:pPr>
        <w:autoSpaceDE/>
        <w:autoSpaceDN/>
        <w:rPr>
          <w:b/>
          <w:sz w:val="28"/>
          <w:szCs w:val="28"/>
        </w:rPr>
        <w:sectPr w:rsidR="0095193C" w:rsidSect="00610542">
          <w:headerReference w:type="default" r:id="rId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lastRenderedPageBreak/>
        <w:t>Приложение № 1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t>к постановлению Администрации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t>Североуральского городского округа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t xml:space="preserve"> от </w:t>
      </w:r>
      <w:r>
        <w:rPr>
          <w:sz w:val="24"/>
          <w:szCs w:val="24"/>
        </w:rPr>
        <w:t>22.03.</w:t>
      </w:r>
      <w:r w:rsidRPr="0095193C">
        <w:rPr>
          <w:sz w:val="24"/>
          <w:szCs w:val="24"/>
        </w:rPr>
        <w:t xml:space="preserve">2017  № </w:t>
      </w:r>
      <w:r>
        <w:rPr>
          <w:sz w:val="24"/>
          <w:szCs w:val="24"/>
        </w:rPr>
        <w:t>374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t xml:space="preserve"> «Об утверждении стоимости и требований к качеству услуг, 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proofErr w:type="gramStart"/>
      <w:r w:rsidRPr="0095193C">
        <w:rPr>
          <w:sz w:val="24"/>
          <w:szCs w:val="24"/>
        </w:rPr>
        <w:t>предоставляемых</w:t>
      </w:r>
      <w:proofErr w:type="gramEnd"/>
      <w:r w:rsidRPr="0095193C">
        <w:rPr>
          <w:sz w:val="24"/>
          <w:szCs w:val="24"/>
        </w:rPr>
        <w:t xml:space="preserve"> согласно гарантированному перечню 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t xml:space="preserve">по погребению умерших граждан на территории </w:t>
      </w:r>
    </w:p>
    <w:p w:rsidR="0095193C" w:rsidRPr="0095193C" w:rsidRDefault="0095193C" w:rsidP="0095193C">
      <w:pPr>
        <w:autoSpaceDE/>
        <w:autoSpaceDN/>
        <w:jc w:val="right"/>
        <w:rPr>
          <w:sz w:val="24"/>
          <w:szCs w:val="24"/>
        </w:rPr>
      </w:pPr>
      <w:r w:rsidRPr="0095193C">
        <w:rPr>
          <w:sz w:val="24"/>
          <w:szCs w:val="24"/>
        </w:rPr>
        <w:t>Североуральского городского округа с 01 февраля 2017 года»</w:t>
      </w:r>
    </w:p>
    <w:p w:rsidR="0095193C" w:rsidRPr="0095193C" w:rsidRDefault="0095193C" w:rsidP="0095193C">
      <w:pPr>
        <w:autoSpaceDE/>
        <w:autoSpaceDN/>
        <w:jc w:val="right"/>
        <w:rPr>
          <w:sz w:val="28"/>
        </w:rPr>
      </w:pPr>
    </w:p>
    <w:p w:rsidR="0095193C" w:rsidRDefault="0095193C" w:rsidP="0095193C">
      <w:pPr>
        <w:autoSpaceDE/>
        <w:autoSpaceDN/>
        <w:jc w:val="center"/>
        <w:rPr>
          <w:sz w:val="24"/>
          <w:szCs w:val="24"/>
        </w:rPr>
      </w:pPr>
      <w:r w:rsidRPr="0095193C">
        <w:rPr>
          <w:sz w:val="24"/>
          <w:szCs w:val="24"/>
        </w:rPr>
        <w:t>Стоимость услуг, предоставляемых согласно гарантированному перечню по погребению</w:t>
      </w:r>
    </w:p>
    <w:p w:rsidR="0095193C" w:rsidRPr="0095193C" w:rsidRDefault="0095193C" w:rsidP="0095193C">
      <w:pPr>
        <w:autoSpaceDE/>
        <w:autoSpaceDN/>
        <w:jc w:val="center"/>
        <w:rPr>
          <w:sz w:val="24"/>
          <w:szCs w:val="24"/>
        </w:rPr>
      </w:pPr>
      <w:r w:rsidRPr="0095193C">
        <w:rPr>
          <w:sz w:val="24"/>
          <w:szCs w:val="24"/>
        </w:rPr>
        <w:t xml:space="preserve"> умерших граждан на территории Североуральского городского округа с 01 февраля 2017 года</w:t>
      </w:r>
    </w:p>
    <w:p w:rsidR="0095193C" w:rsidRPr="0095193C" w:rsidRDefault="0095193C" w:rsidP="0095193C">
      <w:pPr>
        <w:autoSpaceDE/>
        <w:autoSpaceDN/>
        <w:jc w:val="center"/>
        <w:rPr>
          <w:sz w:val="16"/>
          <w:szCs w:val="16"/>
        </w:rPr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44"/>
        <w:gridCol w:w="1910"/>
        <w:gridCol w:w="1580"/>
        <w:gridCol w:w="1295"/>
        <w:gridCol w:w="574"/>
        <w:gridCol w:w="2299"/>
        <w:gridCol w:w="1556"/>
        <w:gridCol w:w="1604"/>
        <w:gridCol w:w="1294"/>
      </w:tblGrid>
      <w:tr w:rsidR="0095193C" w:rsidRPr="0095193C" w:rsidTr="00F90721">
        <w:trPr>
          <w:trHeight w:val="359"/>
        </w:trPr>
        <w:tc>
          <w:tcPr>
            <w:tcW w:w="575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№ </w:t>
            </w:r>
            <w:proofErr w:type="gramStart"/>
            <w:r w:rsidRPr="0095193C">
              <w:rPr>
                <w:sz w:val="24"/>
                <w:szCs w:val="24"/>
              </w:rPr>
              <w:t>п</w:t>
            </w:r>
            <w:proofErr w:type="gramEnd"/>
            <w:r w:rsidRPr="0095193C">
              <w:rPr>
                <w:sz w:val="24"/>
                <w:szCs w:val="24"/>
              </w:rPr>
              <w:t>/п</w:t>
            </w:r>
          </w:p>
        </w:tc>
        <w:tc>
          <w:tcPr>
            <w:tcW w:w="2544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Наименование </w:t>
            </w: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гарантированной услуги</w:t>
            </w:r>
          </w:p>
        </w:tc>
        <w:tc>
          <w:tcPr>
            <w:tcW w:w="4785" w:type="dxa"/>
            <w:gridSpan w:val="3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Стоимость услуг, предоставляемых согласно гарантированному перечню услуг по погребению </w:t>
            </w: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(статья 9 Закона от 12.01.1996 № 8-ФЗ) (руб.) *</w:t>
            </w:r>
          </w:p>
        </w:tc>
        <w:tc>
          <w:tcPr>
            <w:tcW w:w="574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№ </w:t>
            </w:r>
            <w:proofErr w:type="gramStart"/>
            <w:r w:rsidRPr="0095193C">
              <w:rPr>
                <w:sz w:val="24"/>
                <w:szCs w:val="24"/>
              </w:rPr>
              <w:t>п</w:t>
            </w:r>
            <w:proofErr w:type="gramEnd"/>
            <w:r w:rsidRPr="0095193C">
              <w:rPr>
                <w:sz w:val="24"/>
                <w:szCs w:val="24"/>
              </w:rPr>
              <w:t>/п</w:t>
            </w:r>
          </w:p>
        </w:tc>
        <w:tc>
          <w:tcPr>
            <w:tcW w:w="2299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Наименование </w:t>
            </w: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гарантированной услуги</w:t>
            </w:r>
          </w:p>
        </w:tc>
        <w:tc>
          <w:tcPr>
            <w:tcW w:w="4454" w:type="dxa"/>
            <w:gridSpan w:val="3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</w:t>
            </w: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(статья 12 Закона от 12.01.1996 № 8-ФЗ)</w:t>
            </w:r>
          </w:p>
        </w:tc>
      </w:tr>
      <w:tr w:rsidR="0095193C" w:rsidRPr="0095193C" w:rsidTr="00F90721">
        <w:trPr>
          <w:trHeight w:val="269"/>
        </w:trPr>
        <w:tc>
          <w:tcPr>
            <w:tcW w:w="575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возмещаемая  Пенсионным фондом РФ и Фондом социального страхования РФ**</w:t>
            </w:r>
          </w:p>
        </w:tc>
        <w:tc>
          <w:tcPr>
            <w:tcW w:w="158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95193C">
              <w:rPr>
                <w:sz w:val="24"/>
                <w:szCs w:val="24"/>
              </w:rPr>
              <w:t>возмещаемая</w:t>
            </w:r>
            <w:proofErr w:type="gramEnd"/>
            <w:r w:rsidRPr="0095193C">
              <w:rPr>
                <w:sz w:val="24"/>
                <w:szCs w:val="24"/>
              </w:rPr>
              <w:t xml:space="preserve"> за счет средств местного бюджета </w:t>
            </w:r>
          </w:p>
        </w:tc>
        <w:tc>
          <w:tcPr>
            <w:tcW w:w="129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ВСЕГО:</w:t>
            </w:r>
          </w:p>
        </w:tc>
        <w:tc>
          <w:tcPr>
            <w:tcW w:w="574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возмещаемая  Пенсионным фондом РФ и Фондом социального страхования РФ**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95193C">
              <w:rPr>
                <w:sz w:val="24"/>
                <w:szCs w:val="24"/>
              </w:rPr>
              <w:t>возмещаемая</w:t>
            </w:r>
            <w:proofErr w:type="gramEnd"/>
            <w:r w:rsidRPr="0095193C">
              <w:rPr>
                <w:sz w:val="24"/>
                <w:szCs w:val="24"/>
              </w:rPr>
              <w:t xml:space="preserve"> за счет средств местного бюджета 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ВСЕГО:</w:t>
            </w:r>
          </w:p>
        </w:tc>
      </w:tr>
      <w:tr w:rsidR="0095193C" w:rsidRPr="0095193C" w:rsidTr="00F90721">
        <w:trPr>
          <w:trHeight w:val="365"/>
        </w:trPr>
        <w:tc>
          <w:tcPr>
            <w:tcW w:w="57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1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450,00</w:t>
            </w:r>
          </w:p>
        </w:tc>
        <w:tc>
          <w:tcPr>
            <w:tcW w:w="129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450,00</w:t>
            </w:r>
          </w:p>
        </w:tc>
        <w:tc>
          <w:tcPr>
            <w:tcW w:w="57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Оформление документов,</w:t>
            </w:r>
          </w:p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95193C">
              <w:rPr>
                <w:sz w:val="24"/>
                <w:szCs w:val="24"/>
              </w:rPr>
              <w:t>необходимых</w:t>
            </w:r>
            <w:proofErr w:type="gramEnd"/>
            <w:r w:rsidRPr="0095193C">
              <w:rPr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450,00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450,00</w:t>
            </w:r>
          </w:p>
        </w:tc>
      </w:tr>
      <w:tr w:rsidR="0095193C" w:rsidRPr="0095193C" w:rsidTr="00F90721">
        <w:trPr>
          <w:trHeight w:val="680"/>
        </w:trPr>
        <w:tc>
          <w:tcPr>
            <w:tcW w:w="57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</w:t>
            </w:r>
            <w:r w:rsidRPr="0095193C">
              <w:rPr>
                <w:sz w:val="24"/>
                <w:szCs w:val="24"/>
              </w:rPr>
              <w:lastRenderedPageBreak/>
              <w:t>погребения</w:t>
            </w:r>
          </w:p>
        </w:tc>
        <w:tc>
          <w:tcPr>
            <w:tcW w:w="191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1 812,34</w:t>
            </w: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1 643,00</w:t>
            </w:r>
          </w:p>
        </w:tc>
        <w:tc>
          <w:tcPr>
            <w:tcW w:w="129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3 455,34</w:t>
            </w:r>
          </w:p>
        </w:tc>
        <w:tc>
          <w:tcPr>
            <w:tcW w:w="57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95193C" w:rsidRPr="0095193C" w:rsidRDefault="0095193C" w:rsidP="0095193C">
            <w:pPr>
              <w:autoSpaceDE/>
              <w:autoSpaceDN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239,20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210,80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450,00</w:t>
            </w:r>
          </w:p>
        </w:tc>
      </w:tr>
      <w:tr w:rsidR="0095193C" w:rsidRPr="0095193C" w:rsidTr="00F90721">
        <w:trPr>
          <w:trHeight w:val="857"/>
        </w:trPr>
        <w:tc>
          <w:tcPr>
            <w:tcW w:w="57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44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Перевозка тела (останков) умершего на кладбище (в крематорий) </w:t>
            </w:r>
          </w:p>
        </w:tc>
        <w:tc>
          <w:tcPr>
            <w:tcW w:w="191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1 118,98</w:t>
            </w:r>
          </w:p>
        </w:tc>
        <w:tc>
          <w:tcPr>
            <w:tcW w:w="158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1 266,00</w:t>
            </w:r>
          </w:p>
        </w:tc>
        <w:tc>
          <w:tcPr>
            <w:tcW w:w="129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2 384,98</w:t>
            </w:r>
          </w:p>
        </w:tc>
        <w:tc>
          <w:tcPr>
            <w:tcW w:w="57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:rsidR="0095193C" w:rsidRPr="0095193C" w:rsidRDefault="0095193C" w:rsidP="0095193C">
            <w:pPr>
              <w:autoSpaceDE/>
              <w:autoSpaceDN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1 573,14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1 432,20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3 005,34</w:t>
            </w:r>
          </w:p>
        </w:tc>
      </w:tr>
      <w:tr w:rsidR="0095193C" w:rsidRPr="0095193C" w:rsidTr="00F90721">
        <w:trPr>
          <w:trHeight w:val="1123"/>
        </w:trPr>
        <w:tc>
          <w:tcPr>
            <w:tcW w:w="575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4.</w:t>
            </w:r>
          </w:p>
        </w:tc>
        <w:tc>
          <w:tcPr>
            <w:tcW w:w="2544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910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3 743,38</w:t>
            </w:r>
          </w:p>
        </w:tc>
        <w:tc>
          <w:tcPr>
            <w:tcW w:w="1580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4 227,00</w:t>
            </w:r>
          </w:p>
        </w:tc>
        <w:tc>
          <w:tcPr>
            <w:tcW w:w="1295" w:type="dxa"/>
            <w:vMerge w:val="restart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7 970,38</w:t>
            </w:r>
          </w:p>
        </w:tc>
        <w:tc>
          <w:tcPr>
            <w:tcW w:w="57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:rsidR="0095193C" w:rsidRPr="0095193C" w:rsidRDefault="0095193C" w:rsidP="0095193C">
            <w:pPr>
              <w:autoSpaceDE/>
              <w:autoSpaceDN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 xml:space="preserve">Перевозка </w:t>
            </w:r>
            <w:proofErr w:type="gramStart"/>
            <w:r w:rsidRPr="0095193C">
              <w:rPr>
                <w:sz w:val="24"/>
                <w:szCs w:val="24"/>
              </w:rPr>
              <w:t>умершего</w:t>
            </w:r>
            <w:proofErr w:type="gramEnd"/>
            <w:r w:rsidRPr="0095193C">
              <w:rPr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1 118,98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1 266,00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2 384,98</w:t>
            </w:r>
          </w:p>
        </w:tc>
      </w:tr>
      <w:tr w:rsidR="0095193C" w:rsidRPr="0095193C" w:rsidTr="00F90721">
        <w:trPr>
          <w:trHeight w:val="278"/>
        </w:trPr>
        <w:tc>
          <w:tcPr>
            <w:tcW w:w="575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5.</w:t>
            </w:r>
          </w:p>
        </w:tc>
        <w:tc>
          <w:tcPr>
            <w:tcW w:w="2299" w:type="dxa"/>
          </w:tcPr>
          <w:p w:rsidR="0095193C" w:rsidRPr="0095193C" w:rsidRDefault="0095193C" w:rsidP="0095193C">
            <w:pPr>
              <w:autoSpaceDE/>
              <w:autoSpaceDN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Погребение</w:t>
            </w: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3 743,38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4 227,00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7 970,38</w:t>
            </w:r>
          </w:p>
        </w:tc>
      </w:tr>
      <w:tr w:rsidR="0095193C" w:rsidRPr="0095193C" w:rsidTr="00F90721">
        <w:trPr>
          <w:trHeight w:val="239"/>
        </w:trPr>
        <w:tc>
          <w:tcPr>
            <w:tcW w:w="575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ИТОГО:</w:t>
            </w:r>
          </w:p>
        </w:tc>
        <w:tc>
          <w:tcPr>
            <w:tcW w:w="191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6 674,70</w:t>
            </w:r>
          </w:p>
        </w:tc>
        <w:tc>
          <w:tcPr>
            <w:tcW w:w="1580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7 586,00</w:t>
            </w:r>
          </w:p>
        </w:tc>
        <w:tc>
          <w:tcPr>
            <w:tcW w:w="1295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14 260,70</w:t>
            </w:r>
          </w:p>
        </w:tc>
        <w:tc>
          <w:tcPr>
            <w:tcW w:w="57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5193C" w:rsidRPr="0095193C" w:rsidRDefault="0095193C" w:rsidP="0095193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6 674,70</w:t>
            </w:r>
          </w:p>
        </w:tc>
        <w:tc>
          <w:tcPr>
            <w:tcW w:w="160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7 586,00</w:t>
            </w:r>
          </w:p>
        </w:tc>
        <w:tc>
          <w:tcPr>
            <w:tcW w:w="1294" w:type="dxa"/>
          </w:tcPr>
          <w:p w:rsidR="0095193C" w:rsidRPr="0095193C" w:rsidRDefault="0095193C" w:rsidP="0095193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5193C">
              <w:rPr>
                <w:sz w:val="24"/>
                <w:szCs w:val="24"/>
              </w:rPr>
              <w:t>14 260,70</w:t>
            </w:r>
          </w:p>
        </w:tc>
      </w:tr>
    </w:tbl>
    <w:p w:rsidR="0095193C" w:rsidRPr="0095193C" w:rsidRDefault="0095193C" w:rsidP="0095193C">
      <w:pPr>
        <w:autoSpaceDE/>
        <w:autoSpaceDN/>
        <w:jc w:val="both"/>
        <w:rPr>
          <w:sz w:val="16"/>
          <w:szCs w:val="16"/>
        </w:rPr>
      </w:pPr>
    </w:p>
    <w:p w:rsidR="0095193C" w:rsidRPr="0095193C" w:rsidRDefault="0095193C" w:rsidP="0095193C">
      <w:pPr>
        <w:autoSpaceDE/>
        <w:autoSpaceDN/>
        <w:jc w:val="both"/>
        <w:rPr>
          <w:b/>
          <w:sz w:val="22"/>
          <w:szCs w:val="22"/>
        </w:rPr>
      </w:pPr>
    </w:p>
    <w:p w:rsidR="0095193C" w:rsidRPr="0095193C" w:rsidRDefault="0095193C" w:rsidP="0095193C">
      <w:pPr>
        <w:autoSpaceDE/>
        <w:autoSpaceDN/>
        <w:jc w:val="both"/>
        <w:rPr>
          <w:b/>
          <w:sz w:val="22"/>
          <w:szCs w:val="22"/>
        </w:rPr>
      </w:pPr>
    </w:p>
    <w:p w:rsidR="0095193C" w:rsidRPr="0095193C" w:rsidRDefault="0095193C" w:rsidP="0095193C">
      <w:pPr>
        <w:autoSpaceDE/>
        <w:autoSpaceDN/>
        <w:jc w:val="both"/>
        <w:rPr>
          <w:b/>
          <w:sz w:val="22"/>
          <w:szCs w:val="22"/>
        </w:rPr>
      </w:pPr>
    </w:p>
    <w:p w:rsidR="0095193C" w:rsidRPr="0095193C" w:rsidRDefault="0095193C" w:rsidP="0095193C">
      <w:pPr>
        <w:autoSpaceDE/>
        <w:autoSpaceDN/>
        <w:jc w:val="both"/>
        <w:rPr>
          <w:sz w:val="22"/>
          <w:szCs w:val="22"/>
        </w:rPr>
      </w:pPr>
      <w:r w:rsidRPr="0095193C">
        <w:rPr>
          <w:sz w:val="22"/>
          <w:szCs w:val="22"/>
        </w:rPr>
        <w:t>* Стоимость услуг, предоставляемых согласно гарантированному перечню услуг по погребению, рассчитана с учетом районного коэффициента.</w:t>
      </w:r>
    </w:p>
    <w:p w:rsidR="0095193C" w:rsidRDefault="0095193C" w:rsidP="0095193C">
      <w:pPr>
        <w:autoSpaceDE/>
        <w:autoSpaceDN/>
        <w:rPr>
          <w:sz w:val="22"/>
          <w:szCs w:val="22"/>
        </w:rPr>
      </w:pPr>
      <w:r w:rsidRPr="0095193C">
        <w:rPr>
          <w:sz w:val="22"/>
          <w:szCs w:val="22"/>
        </w:rPr>
        <w:t>** Стоимость услуг, возмещаемая из средств бюджета Свердловской области</w:t>
      </w: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sz w:val="22"/>
          <w:szCs w:val="22"/>
        </w:rPr>
      </w:pPr>
    </w:p>
    <w:p w:rsidR="0095193C" w:rsidRDefault="0095193C" w:rsidP="0095193C">
      <w:pPr>
        <w:autoSpaceDE/>
        <w:autoSpaceDN/>
        <w:rPr>
          <w:b/>
          <w:sz w:val="28"/>
          <w:szCs w:val="28"/>
        </w:rPr>
      </w:pPr>
    </w:p>
    <w:p w:rsidR="003C48F7" w:rsidRDefault="003C48F7" w:rsidP="0095193C">
      <w:pPr>
        <w:autoSpaceDE/>
        <w:autoSpaceDN/>
        <w:rPr>
          <w:b/>
          <w:sz w:val="28"/>
          <w:szCs w:val="28"/>
        </w:rPr>
        <w:sectPr w:rsidR="003C48F7" w:rsidSect="0095193C">
          <w:pgSz w:w="16838" w:h="11906" w:orient="landscape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3C48F7" w:rsidRPr="003C48F7" w:rsidRDefault="003C48F7" w:rsidP="003C48F7">
      <w:pPr>
        <w:autoSpaceDE/>
        <w:autoSpaceDN/>
        <w:jc w:val="center"/>
        <w:rPr>
          <w:b/>
          <w:sz w:val="28"/>
        </w:rPr>
      </w:pPr>
      <w:r w:rsidRPr="003C48F7">
        <w:rPr>
          <w:b/>
          <w:sz w:val="28"/>
        </w:rPr>
        <w:lastRenderedPageBreak/>
        <w:t xml:space="preserve">Требования </w:t>
      </w:r>
    </w:p>
    <w:p w:rsidR="003C48F7" w:rsidRPr="003C48F7" w:rsidRDefault="003C48F7" w:rsidP="003C48F7">
      <w:pPr>
        <w:autoSpaceDE/>
        <w:autoSpaceDN/>
        <w:jc w:val="center"/>
        <w:rPr>
          <w:b/>
          <w:sz w:val="28"/>
        </w:rPr>
      </w:pPr>
      <w:r w:rsidRPr="003C48F7">
        <w:rPr>
          <w:b/>
          <w:sz w:val="28"/>
        </w:rPr>
        <w:t>к качеству услуг по погребению, предоставляемых населению</w:t>
      </w:r>
    </w:p>
    <w:p w:rsidR="003C48F7" w:rsidRPr="003C48F7" w:rsidRDefault="003C48F7" w:rsidP="003C48F7">
      <w:pPr>
        <w:autoSpaceDE/>
        <w:autoSpaceDN/>
        <w:jc w:val="center"/>
        <w:rPr>
          <w:b/>
          <w:sz w:val="28"/>
        </w:rPr>
      </w:pP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1. Оформление документов, необходимых для погребения осуществляется в сроки, установленные Феде</w:t>
      </w:r>
      <w:r>
        <w:rPr>
          <w:sz w:val="28"/>
        </w:rPr>
        <w:t>ральным законом от 12.01.1996</w:t>
      </w:r>
      <w:bookmarkStart w:id="0" w:name="_GoBack"/>
      <w:bookmarkEnd w:id="0"/>
      <w:r w:rsidRPr="003C48F7">
        <w:rPr>
          <w:sz w:val="28"/>
        </w:rPr>
        <w:t xml:space="preserve"> № 8-ФЗ «О погребении и похоронном деле».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Оформление документов, необходимых для погребения, включает в себя: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получение медицинского свидетельства о смерти (по паспорту умершего или свидетельства о рождении);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получение справки о смерти в морге;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 xml:space="preserve">оформление свидетельства о смерти и справки о смерти в отделе </w:t>
      </w:r>
      <w:proofErr w:type="spellStart"/>
      <w:r w:rsidRPr="003C48F7">
        <w:rPr>
          <w:sz w:val="28"/>
        </w:rPr>
        <w:t>ЗАГСа</w:t>
      </w:r>
      <w:proofErr w:type="spellEnd"/>
      <w:r w:rsidRPr="003C48F7">
        <w:rPr>
          <w:sz w:val="28"/>
        </w:rPr>
        <w:t>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получение справки в органах внутренних дел, если личность установлена органами внутренних дел;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получение справки из органов внутренних дел на захоронение лица, личность которого ими не установлена;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счет с указанием гарантированного перечня услуг по погребению.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2. Предоставление гроба: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предоставляется необитый гроб, изготовленный из необрезного пиломатериала.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3. Доставка гроба: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Доставка гроба по адресу осуществляется бригадой рабочих по выносу. Для доставки гроба предоставляется специально оборудованный транспорт – автокатафалк.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4. Предоставление и установка на деревянную пирамидку регистрационной таблички: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proofErr w:type="gramStart"/>
      <w:r w:rsidRPr="003C48F7">
        <w:rPr>
          <w:sz w:val="28"/>
        </w:rPr>
        <w:t>предоставляется регистрационная табличка размером 25 х 30 см, изготовленная из железа (лист 2 мм г./к. 1250 х 2500 ГОСТ 16523-97), окрашенная черной краской с нанесенным белой масляной краской регистрационным номером умершего.</w:t>
      </w:r>
      <w:proofErr w:type="gramEnd"/>
      <w:r w:rsidRPr="003C48F7">
        <w:rPr>
          <w:sz w:val="28"/>
        </w:rPr>
        <w:t xml:space="preserve"> Табличка крепится на деревянную пирамидку, которая устанавливается на могиле после осуществления погребения.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5. Облачение тела умершего, не имеющего супруга, близких родственников, иных родственников либо законного представителя, а также умерших, личность которых не установлена: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погрузка тела умершего в мешок – эвакуатор.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6. Перевозка тела (останков) умершего на кладбище (крематорий):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перевозка тела умершего включает перевозку гроба с телом умершего из дома (морга, крематория) до кладбища автокатафалком с соблюдением скорости, не превышающей 40 км/час.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7. Погребение включает: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рытье могилы установленного размера (2,3 х 1,0 х 1,5 м) на отведенном участке кладбища, осуществляемое с использованием механических средств;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зачистку могилы, осуществляемую вручную;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забивка крышки гроба;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опускание гроба в могилу;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засыпка могилы вручную;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lastRenderedPageBreak/>
        <w:t>устройство надмогильного холма;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установка регистрационной таблички на могиле;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кремация с последующей выдачей урны с прахом.</w:t>
      </w:r>
    </w:p>
    <w:p w:rsidR="003C48F7" w:rsidRPr="003C48F7" w:rsidRDefault="003C48F7" w:rsidP="003C48F7">
      <w:pPr>
        <w:autoSpaceDE/>
        <w:autoSpaceDN/>
        <w:ind w:firstLine="709"/>
        <w:jc w:val="both"/>
        <w:rPr>
          <w:sz w:val="28"/>
        </w:rPr>
      </w:pPr>
      <w:r w:rsidRPr="003C48F7">
        <w:rPr>
          <w:sz w:val="28"/>
        </w:rPr>
        <w:t>Качество услуг, предоставляемых Специализированной службой по вопросам похоронного дела, должно соответствовать общепринятым требованиям. Предметы и вещества, используемые при погребении,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3C48F7" w:rsidRPr="003C48F7" w:rsidRDefault="003C48F7" w:rsidP="003C48F7">
      <w:pPr>
        <w:autoSpaceDE/>
        <w:autoSpaceDN/>
        <w:jc w:val="center"/>
        <w:rPr>
          <w:sz w:val="28"/>
        </w:rPr>
      </w:pPr>
    </w:p>
    <w:p w:rsidR="003C48F7" w:rsidRPr="003B46EB" w:rsidRDefault="003C48F7" w:rsidP="0095193C">
      <w:pPr>
        <w:autoSpaceDE/>
        <w:autoSpaceDN/>
        <w:rPr>
          <w:b/>
          <w:sz w:val="28"/>
          <w:szCs w:val="28"/>
        </w:rPr>
      </w:pPr>
    </w:p>
    <w:sectPr w:rsidR="003C48F7" w:rsidRPr="003B46EB" w:rsidSect="003C48F7">
      <w:pgSz w:w="11906" w:h="16838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95" w:rsidRDefault="00B44695" w:rsidP="00610542">
      <w:r>
        <w:separator/>
      </w:r>
    </w:p>
  </w:endnote>
  <w:endnote w:type="continuationSeparator" w:id="0">
    <w:p w:rsidR="00B44695" w:rsidRDefault="00B4469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95" w:rsidRDefault="00B44695" w:rsidP="00610542">
      <w:r>
        <w:separator/>
      </w:r>
    </w:p>
  </w:footnote>
  <w:footnote w:type="continuationSeparator" w:id="0">
    <w:p w:rsidR="00B44695" w:rsidRDefault="00B4469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F7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779BB"/>
    <w:rsid w:val="003B46EB"/>
    <w:rsid w:val="003C48F7"/>
    <w:rsid w:val="00522906"/>
    <w:rsid w:val="00610542"/>
    <w:rsid w:val="007402E2"/>
    <w:rsid w:val="00845964"/>
    <w:rsid w:val="0095193C"/>
    <w:rsid w:val="00A15972"/>
    <w:rsid w:val="00AE510E"/>
    <w:rsid w:val="00B44695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2017-03-23T03:15:00Z</cp:lastPrinted>
  <dcterms:created xsi:type="dcterms:W3CDTF">2016-01-13T10:54:00Z</dcterms:created>
  <dcterms:modified xsi:type="dcterms:W3CDTF">2017-03-23T03:18:00Z</dcterms:modified>
</cp:coreProperties>
</file>