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E" w:rsidRDefault="0014617E" w:rsidP="0014617E">
      <w:pPr>
        <w:rPr>
          <w:rFonts w:ascii="Arial Narrow" w:hAnsi="Arial Narrow"/>
          <w:sz w:val="36"/>
          <w:szCs w:val="36"/>
        </w:rPr>
      </w:pPr>
    </w:p>
    <w:p w:rsidR="00A90B38" w:rsidRDefault="00A90B38" w:rsidP="0014617E">
      <w:pPr>
        <w:rPr>
          <w:rFonts w:ascii="Arial Narrow" w:hAnsi="Arial Narrow"/>
          <w:sz w:val="36"/>
          <w:szCs w:val="36"/>
        </w:rPr>
      </w:pPr>
    </w:p>
    <w:p w:rsidR="00A90B38" w:rsidRPr="00792AA6" w:rsidRDefault="00A90B38" w:rsidP="0014617E">
      <w:pPr>
        <w:rPr>
          <w:rFonts w:ascii="Arial Narrow" w:hAnsi="Arial Narrow"/>
          <w:sz w:val="36"/>
          <w:szCs w:val="36"/>
        </w:rPr>
      </w:pPr>
    </w:p>
    <w:p w:rsidR="0014617E" w:rsidRDefault="0014617E" w:rsidP="0014617E">
      <w:pPr>
        <w:jc w:val="center"/>
        <w:rPr>
          <w:rFonts w:ascii="Arial Narrow" w:hAnsi="Arial Narrow"/>
          <w:b/>
          <w:caps/>
          <w:noProof/>
          <w:sz w:val="36"/>
          <w:szCs w:val="36"/>
          <w:lang w:eastAsia="ru-RU"/>
        </w:rPr>
      </w:pPr>
    </w:p>
    <w:p w:rsidR="004B3AFB" w:rsidRDefault="004B3AFB" w:rsidP="0014617E">
      <w:pPr>
        <w:jc w:val="center"/>
        <w:rPr>
          <w:rFonts w:ascii="Arial Narrow" w:hAnsi="Arial Narrow"/>
          <w:b/>
          <w:caps/>
          <w:noProof/>
          <w:sz w:val="36"/>
          <w:szCs w:val="36"/>
          <w:lang w:eastAsia="ru-RU"/>
        </w:rPr>
      </w:pPr>
    </w:p>
    <w:p w:rsidR="004B3AFB" w:rsidRPr="00792AA6" w:rsidRDefault="004B3AFB" w:rsidP="0014617E">
      <w:pPr>
        <w:jc w:val="center"/>
        <w:rPr>
          <w:rFonts w:ascii="Arial Narrow" w:hAnsi="Arial Narrow"/>
          <w:sz w:val="36"/>
          <w:szCs w:val="36"/>
        </w:rPr>
      </w:pPr>
    </w:p>
    <w:p w:rsidR="0014617E" w:rsidRDefault="0014617E" w:rsidP="0014617E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48"/>
          <w:szCs w:val="36"/>
        </w:rPr>
        <w:t>ПРОГРАММА</w:t>
      </w:r>
    </w:p>
    <w:p w:rsidR="0014617E" w:rsidRDefault="0014617E" w:rsidP="0014617E">
      <w:pPr>
        <w:spacing w:after="0" w:line="240" w:lineRule="auto"/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КОМПЛЕКСНОГО РАЗВИТИЯ</w:t>
      </w:r>
    </w:p>
    <w:p w:rsidR="0014617E" w:rsidRDefault="0014617E" w:rsidP="0014617E">
      <w:pPr>
        <w:spacing w:after="0" w:line="240" w:lineRule="auto"/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ТРАНСПОРТНОЙ ИНФРАСТРУКТУРЫ</w:t>
      </w:r>
    </w:p>
    <w:p w:rsidR="0014617E" w:rsidRDefault="004B3AFB" w:rsidP="0014617E">
      <w:pPr>
        <w:spacing w:after="0" w:line="240" w:lineRule="auto"/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СЕВЕРОУРАЛЬСКОГО</w:t>
      </w:r>
      <w:r w:rsidR="0014617E">
        <w:rPr>
          <w:rFonts w:ascii="Arial Narrow" w:hAnsi="Arial Narrow"/>
          <w:sz w:val="36"/>
          <w:szCs w:val="36"/>
        </w:rPr>
        <w:t xml:space="preserve"> ГОРОДСКОГО ОКРУГА</w:t>
      </w:r>
    </w:p>
    <w:p w:rsidR="0014617E" w:rsidRDefault="004B3AFB" w:rsidP="0014617E">
      <w:pPr>
        <w:spacing w:after="0" w:line="240" w:lineRule="auto"/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НА 2018</w:t>
      </w:r>
      <w:r w:rsidR="0014617E">
        <w:rPr>
          <w:rFonts w:ascii="Arial Narrow" w:hAnsi="Arial Narrow"/>
          <w:sz w:val="36"/>
          <w:szCs w:val="36"/>
        </w:rPr>
        <w:t xml:space="preserve"> – 2030 ГОДЫ</w:t>
      </w:r>
    </w:p>
    <w:p w:rsidR="0014617E" w:rsidRDefault="0014617E" w:rsidP="0014617E">
      <w:pPr>
        <w:spacing w:after="0" w:line="240" w:lineRule="auto"/>
        <w:jc w:val="center"/>
        <w:rPr>
          <w:rFonts w:ascii="Arial Narrow" w:hAnsi="Arial Narrow"/>
          <w:sz w:val="36"/>
          <w:szCs w:val="36"/>
        </w:rPr>
      </w:pPr>
    </w:p>
    <w:p w:rsidR="0014617E" w:rsidRDefault="0014617E" w:rsidP="0014617E">
      <w:pPr>
        <w:spacing w:after="0" w:line="240" w:lineRule="auto"/>
        <w:jc w:val="center"/>
        <w:rPr>
          <w:rFonts w:ascii="Arial Narrow" w:hAnsi="Arial Narrow"/>
          <w:sz w:val="36"/>
          <w:szCs w:val="36"/>
        </w:rPr>
      </w:pPr>
    </w:p>
    <w:p w:rsidR="0014617E" w:rsidRDefault="0014617E" w:rsidP="0014617E">
      <w:pPr>
        <w:spacing w:after="0" w:line="240" w:lineRule="auto"/>
        <w:jc w:val="center"/>
        <w:rPr>
          <w:rFonts w:ascii="Arial Narrow" w:hAnsi="Arial Narrow"/>
          <w:sz w:val="36"/>
          <w:szCs w:val="36"/>
        </w:rPr>
      </w:pPr>
    </w:p>
    <w:p w:rsidR="0014617E" w:rsidRDefault="0014617E" w:rsidP="0014617E">
      <w:pPr>
        <w:spacing w:after="0" w:line="240" w:lineRule="auto"/>
        <w:jc w:val="center"/>
        <w:rPr>
          <w:rFonts w:ascii="Arial Narrow" w:hAnsi="Arial Narrow"/>
          <w:sz w:val="28"/>
          <w:szCs w:val="24"/>
        </w:rPr>
      </w:pPr>
    </w:p>
    <w:p w:rsidR="0014617E" w:rsidRDefault="0014617E" w:rsidP="0014617E">
      <w:pPr>
        <w:spacing w:after="0" w:line="240" w:lineRule="auto"/>
        <w:jc w:val="center"/>
        <w:rPr>
          <w:rFonts w:ascii="Arial Narrow" w:hAnsi="Arial Narrow"/>
          <w:sz w:val="28"/>
          <w:szCs w:val="24"/>
        </w:rPr>
      </w:pPr>
    </w:p>
    <w:p w:rsidR="0014617E" w:rsidRDefault="0014617E" w:rsidP="0014617E">
      <w:pPr>
        <w:spacing w:after="0" w:line="240" w:lineRule="auto"/>
        <w:jc w:val="center"/>
        <w:rPr>
          <w:rFonts w:ascii="Arial Narrow" w:hAnsi="Arial Narrow"/>
          <w:sz w:val="28"/>
          <w:szCs w:val="24"/>
        </w:rPr>
      </w:pPr>
    </w:p>
    <w:p w:rsidR="0014617E" w:rsidRDefault="0014617E" w:rsidP="0014617E">
      <w:pPr>
        <w:spacing w:after="0" w:line="240" w:lineRule="auto"/>
        <w:jc w:val="center"/>
        <w:rPr>
          <w:rFonts w:ascii="Arial Narrow" w:hAnsi="Arial Narrow"/>
          <w:sz w:val="28"/>
          <w:szCs w:val="24"/>
        </w:rPr>
      </w:pPr>
    </w:p>
    <w:p w:rsidR="0014617E" w:rsidRDefault="0014617E" w:rsidP="0014617E">
      <w:pPr>
        <w:spacing w:after="0" w:line="240" w:lineRule="auto"/>
        <w:jc w:val="center"/>
        <w:rPr>
          <w:rFonts w:ascii="Arial Narrow" w:hAnsi="Arial Narrow"/>
          <w:sz w:val="28"/>
          <w:szCs w:val="24"/>
        </w:rPr>
      </w:pPr>
    </w:p>
    <w:p w:rsidR="00A90B38" w:rsidRDefault="00A90B38" w:rsidP="0014617E">
      <w:pPr>
        <w:spacing w:after="0" w:line="240" w:lineRule="auto"/>
        <w:jc w:val="center"/>
        <w:rPr>
          <w:rFonts w:ascii="Arial Narrow" w:hAnsi="Arial Narrow"/>
          <w:sz w:val="28"/>
          <w:szCs w:val="24"/>
        </w:rPr>
      </w:pPr>
    </w:p>
    <w:p w:rsidR="00A90B38" w:rsidRDefault="00A90B38" w:rsidP="0014617E">
      <w:pPr>
        <w:spacing w:after="0" w:line="240" w:lineRule="auto"/>
        <w:jc w:val="center"/>
        <w:rPr>
          <w:rFonts w:ascii="Arial Narrow" w:hAnsi="Arial Narrow"/>
          <w:sz w:val="28"/>
          <w:szCs w:val="24"/>
        </w:rPr>
      </w:pPr>
    </w:p>
    <w:p w:rsidR="00A90B38" w:rsidRDefault="00A90B38" w:rsidP="0014617E">
      <w:pPr>
        <w:spacing w:after="0" w:line="240" w:lineRule="auto"/>
        <w:jc w:val="center"/>
        <w:rPr>
          <w:rFonts w:ascii="Arial Narrow" w:hAnsi="Arial Narrow"/>
          <w:sz w:val="28"/>
          <w:szCs w:val="24"/>
        </w:rPr>
      </w:pPr>
    </w:p>
    <w:p w:rsidR="00A90B38" w:rsidRDefault="00A90B38" w:rsidP="0014617E">
      <w:pPr>
        <w:spacing w:after="0" w:line="240" w:lineRule="auto"/>
        <w:jc w:val="center"/>
        <w:rPr>
          <w:rFonts w:ascii="Arial Narrow" w:hAnsi="Arial Narrow"/>
          <w:sz w:val="28"/>
          <w:szCs w:val="24"/>
        </w:rPr>
      </w:pPr>
    </w:p>
    <w:p w:rsidR="00A90B38" w:rsidRDefault="00A90B38" w:rsidP="0014617E">
      <w:pPr>
        <w:spacing w:after="0" w:line="240" w:lineRule="auto"/>
        <w:jc w:val="center"/>
        <w:rPr>
          <w:rFonts w:ascii="Arial Narrow" w:hAnsi="Arial Narrow"/>
          <w:sz w:val="28"/>
          <w:szCs w:val="24"/>
        </w:rPr>
      </w:pPr>
    </w:p>
    <w:p w:rsidR="00A90B38" w:rsidRDefault="00A90B38" w:rsidP="0014617E">
      <w:pPr>
        <w:spacing w:after="0" w:line="240" w:lineRule="auto"/>
        <w:jc w:val="center"/>
        <w:rPr>
          <w:rFonts w:ascii="Arial Narrow" w:hAnsi="Arial Narrow"/>
          <w:sz w:val="28"/>
          <w:szCs w:val="24"/>
        </w:rPr>
      </w:pPr>
    </w:p>
    <w:p w:rsidR="00A90B38" w:rsidRDefault="00A90B38" w:rsidP="0014617E">
      <w:pPr>
        <w:spacing w:after="0" w:line="240" w:lineRule="auto"/>
        <w:jc w:val="center"/>
        <w:rPr>
          <w:rFonts w:ascii="Arial Narrow" w:hAnsi="Arial Narrow"/>
          <w:sz w:val="28"/>
          <w:szCs w:val="24"/>
        </w:rPr>
      </w:pPr>
    </w:p>
    <w:p w:rsidR="00A90B38" w:rsidRDefault="00A90B38" w:rsidP="0014617E">
      <w:pPr>
        <w:spacing w:after="0" w:line="240" w:lineRule="auto"/>
        <w:jc w:val="center"/>
        <w:rPr>
          <w:rFonts w:ascii="Arial Narrow" w:hAnsi="Arial Narrow"/>
          <w:sz w:val="28"/>
          <w:szCs w:val="24"/>
        </w:rPr>
      </w:pPr>
    </w:p>
    <w:p w:rsidR="00A90B38" w:rsidRDefault="00A90B38" w:rsidP="0014617E">
      <w:pPr>
        <w:spacing w:after="0" w:line="240" w:lineRule="auto"/>
        <w:jc w:val="center"/>
        <w:rPr>
          <w:rFonts w:ascii="Arial Narrow" w:hAnsi="Arial Narrow"/>
          <w:sz w:val="28"/>
          <w:szCs w:val="24"/>
        </w:rPr>
      </w:pPr>
    </w:p>
    <w:p w:rsidR="00A90B38" w:rsidRDefault="00A90B38" w:rsidP="0014617E">
      <w:pPr>
        <w:spacing w:after="0" w:line="240" w:lineRule="auto"/>
        <w:jc w:val="center"/>
        <w:rPr>
          <w:rFonts w:ascii="Arial Narrow" w:hAnsi="Arial Narrow"/>
          <w:sz w:val="28"/>
          <w:szCs w:val="24"/>
        </w:rPr>
      </w:pPr>
    </w:p>
    <w:p w:rsidR="00A90B38" w:rsidRDefault="00A90B38" w:rsidP="0014617E">
      <w:pPr>
        <w:spacing w:after="0" w:line="240" w:lineRule="auto"/>
        <w:jc w:val="center"/>
        <w:rPr>
          <w:rFonts w:ascii="Arial Narrow" w:hAnsi="Arial Narrow"/>
          <w:sz w:val="28"/>
          <w:szCs w:val="24"/>
        </w:rPr>
      </w:pPr>
    </w:p>
    <w:p w:rsidR="00A90B38" w:rsidRDefault="00A90B38" w:rsidP="0014617E">
      <w:pPr>
        <w:spacing w:after="0" w:line="240" w:lineRule="auto"/>
        <w:jc w:val="center"/>
        <w:rPr>
          <w:rFonts w:ascii="Arial Narrow" w:hAnsi="Arial Narrow"/>
          <w:sz w:val="28"/>
          <w:szCs w:val="24"/>
        </w:rPr>
      </w:pPr>
    </w:p>
    <w:p w:rsidR="00A90B38" w:rsidRDefault="00A90B38" w:rsidP="0014617E">
      <w:pPr>
        <w:spacing w:after="0" w:line="240" w:lineRule="auto"/>
        <w:jc w:val="center"/>
        <w:rPr>
          <w:rFonts w:ascii="Arial Narrow" w:hAnsi="Arial Narrow"/>
          <w:sz w:val="28"/>
          <w:szCs w:val="24"/>
        </w:rPr>
      </w:pPr>
    </w:p>
    <w:p w:rsidR="0014617E" w:rsidRDefault="0014617E" w:rsidP="0014617E">
      <w:pPr>
        <w:spacing w:after="0" w:line="240" w:lineRule="auto"/>
        <w:jc w:val="center"/>
        <w:rPr>
          <w:rFonts w:ascii="Arial Narrow" w:hAnsi="Arial Narrow"/>
          <w:sz w:val="28"/>
          <w:szCs w:val="24"/>
        </w:rPr>
      </w:pPr>
    </w:p>
    <w:p w:rsidR="0014617E" w:rsidRDefault="0014617E" w:rsidP="0014617E">
      <w:pPr>
        <w:spacing w:after="0" w:line="240" w:lineRule="auto"/>
        <w:jc w:val="center"/>
        <w:rPr>
          <w:rFonts w:ascii="Arial Narrow" w:hAnsi="Arial Narrow"/>
          <w:sz w:val="28"/>
          <w:szCs w:val="24"/>
        </w:rPr>
      </w:pPr>
    </w:p>
    <w:p w:rsidR="0014617E" w:rsidRDefault="0014617E" w:rsidP="0014617E">
      <w:pPr>
        <w:spacing w:after="0" w:line="240" w:lineRule="auto"/>
        <w:jc w:val="center"/>
        <w:rPr>
          <w:rFonts w:ascii="Arial Narrow" w:hAnsi="Arial Narrow"/>
          <w:sz w:val="28"/>
          <w:szCs w:val="24"/>
        </w:rPr>
      </w:pPr>
    </w:p>
    <w:p w:rsidR="0014617E" w:rsidRPr="00792AA6" w:rsidRDefault="0014617E" w:rsidP="0014617E">
      <w:pPr>
        <w:spacing w:after="0" w:line="240" w:lineRule="auto"/>
        <w:jc w:val="center"/>
        <w:rPr>
          <w:rFonts w:ascii="Arial Narrow" w:hAnsi="Arial Narrow"/>
          <w:sz w:val="28"/>
          <w:szCs w:val="24"/>
        </w:rPr>
      </w:pPr>
      <w:r w:rsidRPr="00792AA6">
        <w:rPr>
          <w:rFonts w:ascii="Arial Narrow" w:hAnsi="Arial Narrow"/>
          <w:sz w:val="28"/>
          <w:szCs w:val="24"/>
        </w:rPr>
        <w:t xml:space="preserve">г. Екатеринбург </w:t>
      </w:r>
    </w:p>
    <w:p w:rsidR="0014617E" w:rsidRPr="00792AA6" w:rsidRDefault="0014617E" w:rsidP="0014617E">
      <w:pPr>
        <w:spacing w:after="0" w:line="240" w:lineRule="auto"/>
        <w:jc w:val="center"/>
        <w:rPr>
          <w:rFonts w:ascii="Arial Narrow" w:hAnsi="Arial Narrow"/>
          <w:sz w:val="28"/>
          <w:szCs w:val="24"/>
        </w:rPr>
      </w:pPr>
      <w:r w:rsidRPr="00792AA6">
        <w:rPr>
          <w:rFonts w:ascii="Arial Narrow" w:hAnsi="Arial Narrow"/>
          <w:sz w:val="28"/>
          <w:szCs w:val="24"/>
        </w:rPr>
        <w:t>201</w:t>
      </w:r>
      <w:r>
        <w:rPr>
          <w:rFonts w:ascii="Arial Narrow" w:hAnsi="Arial Narrow"/>
          <w:sz w:val="28"/>
          <w:szCs w:val="24"/>
        </w:rPr>
        <w:t>8</w:t>
      </w:r>
      <w:r w:rsidRPr="00792AA6">
        <w:rPr>
          <w:rFonts w:ascii="Arial Narrow" w:hAnsi="Arial Narrow"/>
          <w:sz w:val="28"/>
          <w:szCs w:val="24"/>
        </w:rPr>
        <w:t xml:space="preserve"> год</w:t>
      </w:r>
    </w:p>
    <w:p w:rsidR="007A450B" w:rsidRPr="00AE770B" w:rsidRDefault="007A450B" w:rsidP="00E661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</w:t>
      </w:r>
      <w:r w:rsidR="00B74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:rsidR="00A214CF" w:rsidRPr="00AE770B" w:rsidRDefault="00065C61" w:rsidP="00065C6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74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A214CF" w:rsidRPr="00AE7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ешением Думы</w:t>
      </w:r>
    </w:p>
    <w:p w:rsidR="007A450B" w:rsidRPr="00AE770B" w:rsidRDefault="004B3AFB" w:rsidP="00065C6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Североуральского</w:t>
      </w:r>
      <w:r w:rsidR="00065C61" w:rsidRPr="00AE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B9B" w:rsidRPr="00AE77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7A450B" w:rsidRPr="00AE77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7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A214CF" w:rsidRPr="00AE7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</w:t>
      </w:r>
      <w:r w:rsidRPr="00AE7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A214CF" w:rsidRPr="00AE7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20____</w:t>
      </w:r>
      <w:r w:rsidRPr="00AE7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№______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A450B" w:rsidRPr="007A450B" w:rsidRDefault="00B742D1" w:rsidP="007A45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7A450B" w:rsidRPr="007A4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Комплексного развития </w:t>
      </w:r>
      <w:r w:rsidR="007A450B" w:rsidRPr="000A6E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транспортной инфраструктуры </w:t>
      </w:r>
      <w:r w:rsidR="004B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Североуральского</w:t>
      </w:r>
      <w:r w:rsidR="00CC3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</w:t>
      </w:r>
      <w:r w:rsidR="00E67F70" w:rsidRPr="000A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</w:t>
      </w:r>
      <w:r w:rsidR="00CC3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13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2019</w:t>
      </w:r>
      <w:r w:rsidR="00E67F70" w:rsidRPr="000A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67F70" w:rsidRPr="000A6EED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2030</w:t>
      </w:r>
      <w:r w:rsidR="00E67F70" w:rsidRPr="000A6EE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E67F70" w:rsidRPr="0030104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годы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before="108" w:after="108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Паспорт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7071"/>
      </w:tblGrid>
      <w:tr w:rsidR="00CD08D4" w:rsidRPr="007A450B" w:rsidTr="00CD08D4">
        <w:tc>
          <w:tcPr>
            <w:tcW w:w="2415" w:type="dxa"/>
          </w:tcPr>
          <w:p w:rsidR="00CD08D4" w:rsidRPr="007A450B" w:rsidRDefault="00CD08D4" w:rsidP="007A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071" w:type="dxa"/>
          </w:tcPr>
          <w:p w:rsidR="00CD08D4" w:rsidRPr="007A450B" w:rsidRDefault="00CD08D4" w:rsidP="00B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</w:t>
            </w: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Комплексного развития транспортной инфраструктуры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Североуральского</w:t>
            </w:r>
            <w:r w:rsidRPr="000A6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0A6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A6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2018</w:t>
            </w: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A450B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30</w:t>
            </w:r>
            <w:r w:rsidRPr="007A450B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годы (далее - Программа).              </w:t>
            </w:r>
          </w:p>
        </w:tc>
      </w:tr>
      <w:tr w:rsidR="00CD08D4" w:rsidRPr="007A450B" w:rsidTr="00CD08D4">
        <w:tc>
          <w:tcPr>
            <w:tcW w:w="2415" w:type="dxa"/>
          </w:tcPr>
          <w:p w:rsidR="00CD08D4" w:rsidRPr="007A450B" w:rsidRDefault="00CD08D4" w:rsidP="007A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</w:t>
            </w:r>
          </w:p>
          <w:p w:rsidR="00CD08D4" w:rsidRPr="007A450B" w:rsidRDefault="00CD08D4" w:rsidP="007A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71" w:type="dxa"/>
          </w:tcPr>
          <w:p w:rsidR="00CD08D4" w:rsidRPr="007A450B" w:rsidRDefault="00CD08D4" w:rsidP="007A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Правовыми основаниями для разработки Программы комплексного развития транспортной инфраструктуры являются:</w:t>
            </w:r>
          </w:p>
          <w:p w:rsidR="00CD08D4" w:rsidRDefault="00CD08D4" w:rsidP="007A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Градостроительный кодекс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 29.12.2004г. № 190-ФЗ;</w:t>
            </w:r>
          </w:p>
          <w:p w:rsidR="00CD08D4" w:rsidRPr="007A450B" w:rsidRDefault="00CD08D4" w:rsidP="007A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Земельный кодекс Российской Федерации от 25.10.2001г. № 136-ФЗ;</w:t>
            </w:r>
          </w:p>
          <w:p w:rsidR="00CD08D4" w:rsidRPr="007A450B" w:rsidRDefault="00CD08D4" w:rsidP="007A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.Федеральный закон от 06.10.2003 г. № 131-ФЗ «Об общих принципах организации местного самоуправления в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оссийской Федерации</w:t>
            </w: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»; </w:t>
            </w:r>
          </w:p>
          <w:p w:rsidR="00CD08D4" w:rsidRPr="007A450B" w:rsidRDefault="00CD08D4" w:rsidP="007A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Федеральный закон от 03.07.2016г.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развитий территорий и признании утратившими силу отдельных положений законодательных актов Российской Федерации»;</w:t>
            </w:r>
          </w:p>
          <w:p w:rsidR="00CD08D4" w:rsidRPr="007A450B" w:rsidRDefault="00CD08D4" w:rsidP="007A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CD08D4" w:rsidRPr="007A450B" w:rsidRDefault="00CD08D4" w:rsidP="007A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Постановление Правительства Российской Федерации от 25.12.2015г. № 1440 «Об утверждении требований к программам комплексного развития транспортной инфраструктуры поселений, городских округов»; </w:t>
            </w:r>
          </w:p>
          <w:p w:rsidR="00CD08D4" w:rsidRPr="007A450B" w:rsidRDefault="00CD08D4" w:rsidP="007A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Приказ Министерства транспорта Российской Федерации от 26.05.2016г. № 131 «Об утверждении порядка осуществления мониторинга разработки и </w:t>
            </w: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утверждения программ комплексного развития транспортной инфраструктуры поселений, городских округов»;</w:t>
            </w:r>
          </w:p>
          <w:p w:rsidR="00CD08D4" w:rsidRPr="00755A86" w:rsidRDefault="00CD08D4" w:rsidP="007A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755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Генеральный план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Североуральского</w:t>
            </w:r>
            <w:r w:rsidRPr="00755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утвержденный решением Думы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Североуральского</w:t>
            </w:r>
            <w:r w:rsidRPr="00755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от </w:t>
            </w:r>
            <w:r w:rsidRPr="004B3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21.12.2012 года № 153</w:t>
            </w:r>
          </w:p>
          <w:p w:rsidR="00CD08D4" w:rsidRPr="0022759C" w:rsidRDefault="00CD08D4" w:rsidP="0022759C">
            <w:pPr>
              <w:spacing w:after="0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22759C">
              <w:rPr>
                <w:rFonts w:ascii="Times New Roman" w:hAnsi="Times New Roman" w:cs="Times New Roman"/>
                <w:sz w:val="28"/>
                <w:szCs w:val="28"/>
              </w:rPr>
              <w:t>ВСН 45-68 «Инструкция по учету движения транспортных средств на автомобильных дорогах»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08D4" w:rsidRPr="0022759C" w:rsidRDefault="00CD08D4" w:rsidP="0022759C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22759C">
              <w:rPr>
                <w:rFonts w:ascii="Times New Roman" w:hAnsi="Times New Roman" w:cs="Times New Roman"/>
                <w:sz w:val="28"/>
                <w:szCs w:val="28"/>
              </w:rPr>
              <w:t>Рекомендации по обеспечению безопасности движения на автомобильных дорогах» №ОС-557-р от 24.06.2002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08D4" w:rsidRPr="0022759C" w:rsidRDefault="00CD08D4" w:rsidP="0022759C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22759C">
              <w:rPr>
                <w:rFonts w:ascii="Times New Roman" w:hAnsi="Times New Roman" w:cs="Times New Roman"/>
                <w:sz w:val="28"/>
                <w:szCs w:val="28"/>
              </w:rPr>
              <w:t>ГОСТ Р 52398-2005. «Классификация автомобильных дорог. Параметры и требования»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08D4" w:rsidRPr="0022759C" w:rsidRDefault="00CD08D4" w:rsidP="0022759C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22759C">
              <w:rPr>
                <w:rFonts w:ascii="Times New Roman" w:hAnsi="Times New Roman" w:cs="Times New Roman"/>
                <w:sz w:val="28"/>
                <w:szCs w:val="28"/>
              </w:rPr>
              <w:t>ГОСТ Р 52765-2007. «Дороги автомобильные общего пользования. Элементы обустройства. Классификация»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08D4" w:rsidRPr="0022759C" w:rsidRDefault="00CD08D4" w:rsidP="0022759C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Pr="0022759C">
              <w:rPr>
                <w:rFonts w:ascii="Times New Roman" w:hAnsi="Times New Roman" w:cs="Times New Roman"/>
                <w:sz w:val="28"/>
                <w:szCs w:val="28"/>
              </w:rPr>
              <w:t>ГОСТ Р 52766-2007. «Дороги автомобильные общего пользования. Элементы обустройства. Общие требования»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08D4" w:rsidRPr="0022759C" w:rsidRDefault="00CD08D4" w:rsidP="0022759C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Pr="0022759C">
              <w:rPr>
                <w:rFonts w:ascii="Times New Roman" w:hAnsi="Times New Roman" w:cs="Times New Roman"/>
                <w:sz w:val="28"/>
                <w:szCs w:val="28"/>
              </w:rPr>
              <w:t>ГОСТ Р 52767-2007. «Дороги автомобильные общего пользования. Элементы обустройства. Методы определения параметров»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08D4" w:rsidRPr="004170BE" w:rsidRDefault="00CD08D4" w:rsidP="004170BE">
            <w:pPr>
              <w:spacing w:after="0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Pr="004170BE">
              <w:rPr>
                <w:rFonts w:ascii="Times New Roman" w:hAnsi="Times New Roman" w:cs="Times New Roman"/>
                <w:sz w:val="28"/>
                <w:szCs w:val="28"/>
              </w:rPr>
              <w:t>ГОСТ Р 51256-99. «Технические средства организации дорожного движения. Разметка дорожная. Типы и основные параметры. Общие технические требования»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08D4" w:rsidRPr="004170BE" w:rsidRDefault="00CD08D4" w:rsidP="004170BE">
            <w:pPr>
              <w:spacing w:after="0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 w:rsidRPr="004170BE">
              <w:rPr>
                <w:rFonts w:ascii="Times New Roman" w:hAnsi="Times New Roman" w:cs="Times New Roman"/>
                <w:sz w:val="28"/>
                <w:szCs w:val="28"/>
              </w:rPr>
              <w:t>ГОСТ Р 52606-2006. «Технические средства организации дорожного движения. Классификация дорожных ограждений»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08D4" w:rsidRPr="004170BE" w:rsidRDefault="00CD08D4" w:rsidP="004170BE">
            <w:pPr>
              <w:spacing w:after="0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Pr="004170BE">
              <w:rPr>
                <w:rFonts w:ascii="Times New Roman" w:hAnsi="Times New Roman" w:cs="Times New Roman"/>
                <w:sz w:val="28"/>
                <w:szCs w:val="28"/>
              </w:rPr>
              <w:t>ГОСТ Р 52607-2006. «Ограждения дорожные удерживающие боковые для автомобилей»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08D4" w:rsidRPr="004170BE" w:rsidRDefault="00CD08D4" w:rsidP="004170BE">
            <w:pPr>
              <w:spacing w:after="0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 w:rsidRPr="004170BE">
              <w:rPr>
                <w:rFonts w:ascii="Times New Roman" w:hAnsi="Times New Roman" w:cs="Times New Roman"/>
                <w:sz w:val="28"/>
                <w:szCs w:val="28"/>
              </w:rPr>
              <w:t>ГОСТ Р 51256-99. «Технические средства организации дорожного движения. Разметка дорожная. Типы и основные параметры. Общие технические требования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08D4" w:rsidRPr="004170BE" w:rsidRDefault="00CD08D4" w:rsidP="004170BE">
            <w:pPr>
              <w:spacing w:after="0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r w:rsidRPr="004170BE">
              <w:rPr>
                <w:rFonts w:ascii="Times New Roman" w:hAnsi="Times New Roman" w:cs="Times New Roman"/>
                <w:sz w:val="28"/>
                <w:szCs w:val="28"/>
              </w:rPr>
              <w:t>ГОСТ Р 52282-2004 Технические средства организации дорожного движения. Светофоры дорожные. Типы, основные параметры, общие технические требования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08D4" w:rsidRPr="004170BE" w:rsidRDefault="00CD08D4" w:rsidP="004170BE">
            <w:pPr>
              <w:spacing w:after="0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  <w:r w:rsidRPr="004170BE">
              <w:rPr>
                <w:rFonts w:ascii="Times New Roman" w:hAnsi="Times New Roman" w:cs="Times New Roman"/>
                <w:sz w:val="28"/>
                <w:szCs w:val="28"/>
              </w:rPr>
              <w:t>ГОСТ Р 52290-2004 Технические средства организации дорожного движения. Знаки дорожные. Общие технические требования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08D4" w:rsidRPr="008B1898" w:rsidRDefault="00CD08D4" w:rsidP="008B1898">
            <w:pPr>
              <w:spacing w:after="0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21. </w:t>
            </w:r>
            <w:r w:rsidRPr="008B1898">
              <w:rPr>
                <w:rFonts w:ascii="Times New Roman" w:hAnsi="Times New Roman" w:cs="Times New Roman"/>
                <w:sz w:val="28"/>
                <w:szCs w:val="28"/>
              </w:rPr>
              <w:t>ГОСТ Р 52289 – 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08D4" w:rsidRPr="007A450B" w:rsidTr="00CD08D4">
        <w:tc>
          <w:tcPr>
            <w:tcW w:w="2415" w:type="dxa"/>
          </w:tcPr>
          <w:p w:rsidR="00CD08D4" w:rsidRPr="007A450B" w:rsidRDefault="00CD08D4" w:rsidP="007A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Заказчик        </w:t>
            </w:r>
          </w:p>
          <w:p w:rsidR="00CD08D4" w:rsidRPr="007A450B" w:rsidRDefault="00CD08D4" w:rsidP="007A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71" w:type="dxa"/>
          </w:tcPr>
          <w:p w:rsidR="00CD08D4" w:rsidRPr="00755A86" w:rsidRDefault="00CD08D4" w:rsidP="0075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Североуральского</w:t>
            </w:r>
            <w:r w:rsidRPr="00755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округа:</w:t>
            </w:r>
          </w:p>
          <w:p w:rsidR="00CD08D4" w:rsidRPr="00755A86" w:rsidRDefault="00CD08D4" w:rsidP="0075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08D4" w:rsidRPr="007A450B" w:rsidTr="00CD08D4">
        <w:tc>
          <w:tcPr>
            <w:tcW w:w="2415" w:type="dxa"/>
          </w:tcPr>
          <w:p w:rsidR="00CD08D4" w:rsidRPr="007A450B" w:rsidRDefault="00CD08D4" w:rsidP="007A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заказчика программы</w:t>
            </w:r>
          </w:p>
        </w:tc>
        <w:tc>
          <w:tcPr>
            <w:tcW w:w="7071" w:type="dxa"/>
          </w:tcPr>
          <w:p w:rsidR="00CD08D4" w:rsidRPr="00755A86" w:rsidRDefault="00CD08D4" w:rsidP="0049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D7F">
              <w:rPr>
                <w:rFonts w:ascii="Times New Roman" w:eastAsia="Times New Roman" w:hAnsi="Times New Roman" w:cs="Times New Roman"/>
                <w:sz w:val="28"/>
                <w:szCs w:val="28"/>
              </w:rPr>
              <w:t>624480, Свердловская область,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</w:t>
            </w:r>
            <w:r w:rsidRPr="00496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роуральск, ул. Чайковского, 15</w:t>
            </w:r>
          </w:p>
        </w:tc>
      </w:tr>
      <w:tr w:rsidR="00CD08D4" w:rsidRPr="007A450B" w:rsidTr="00CD08D4">
        <w:tc>
          <w:tcPr>
            <w:tcW w:w="2415" w:type="dxa"/>
          </w:tcPr>
          <w:p w:rsidR="00CD08D4" w:rsidRPr="007A450B" w:rsidRDefault="00CD08D4" w:rsidP="007A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       разработчик                                                      программы       </w:t>
            </w:r>
          </w:p>
        </w:tc>
        <w:tc>
          <w:tcPr>
            <w:tcW w:w="7071" w:type="dxa"/>
          </w:tcPr>
          <w:p w:rsidR="00CD08D4" w:rsidRPr="007A450B" w:rsidRDefault="00CD08D4" w:rsidP="007A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“АгроНефтеХимПроект” </w:t>
            </w:r>
          </w:p>
          <w:p w:rsidR="00CD08D4" w:rsidRPr="007A450B" w:rsidRDefault="00CD08D4" w:rsidP="007A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08D4" w:rsidRPr="007A450B" w:rsidTr="00CD08D4">
        <w:tc>
          <w:tcPr>
            <w:tcW w:w="2415" w:type="dxa"/>
          </w:tcPr>
          <w:p w:rsidR="00CD08D4" w:rsidRPr="007A450B" w:rsidRDefault="00CD08D4" w:rsidP="007A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разработчика программы</w:t>
            </w:r>
          </w:p>
        </w:tc>
        <w:tc>
          <w:tcPr>
            <w:tcW w:w="7071" w:type="dxa"/>
          </w:tcPr>
          <w:p w:rsidR="00CD08D4" w:rsidRPr="007A450B" w:rsidRDefault="00CD08D4" w:rsidP="007A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</w:rPr>
              <w:t>620014, Российская Федерация,</w:t>
            </w: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Свердловская область, г.Екатеринбург, ул.Малышева 12-б, 3 этаж.</w:t>
            </w:r>
          </w:p>
        </w:tc>
      </w:tr>
      <w:tr w:rsidR="00CD08D4" w:rsidRPr="007A450B" w:rsidTr="00CD08D4">
        <w:trPr>
          <w:trHeight w:val="2937"/>
        </w:trPr>
        <w:tc>
          <w:tcPr>
            <w:tcW w:w="2415" w:type="dxa"/>
          </w:tcPr>
          <w:p w:rsidR="00CD08D4" w:rsidRPr="007A450B" w:rsidRDefault="00CD08D4" w:rsidP="007A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 программы</w:t>
            </w:r>
          </w:p>
        </w:tc>
        <w:tc>
          <w:tcPr>
            <w:tcW w:w="7071" w:type="dxa"/>
          </w:tcPr>
          <w:p w:rsidR="004546B6" w:rsidRPr="0080468C" w:rsidRDefault="004546B6" w:rsidP="004546B6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0468C">
              <w:rPr>
                <w:rFonts w:ascii="Times New Roman" w:eastAsia="Calibri" w:hAnsi="Times New Roman"/>
                <w:sz w:val="28"/>
                <w:szCs w:val="28"/>
              </w:rPr>
              <w:t>Повышение транспортной доступности Североуральского городского округа.</w:t>
            </w:r>
          </w:p>
          <w:p w:rsidR="0080468C" w:rsidRDefault="004546B6" w:rsidP="0080468C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="001364A6" w:rsidRPr="001364A6">
              <w:rPr>
                <w:rFonts w:ascii="Times New Roman" w:hAnsi="Times New Roman"/>
                <w:sz w:val="28"/>
                <w:szCs w:val="24"/>
              </w:rPr>
              <w:t>лучшение качества жизни населения за счет расширения спектра транспортных услуг, совершенствование транспортно-логистической инфраструктуры.</w:t>
            </w:r>
          </w:p>
          <w:p w:rsidR="001364A6" w:rsidRPr="0080468C" w:rsidRDefault="001364A6" w:rsidP="0080468C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0468C">
              <w:rPr>
                <w:rFonts w:ascii="Times New Roman" w:hAnsi="Times New Roman"/>
                <w:sz w:val="28"/>
                <w:szCs w:val="28"/>
              </w:rPr>
              <w:t>П</w:t>
            </w:r>
            <w:r w:rsidR="00CD08D4" w:rsidRPr="0080468C">
              <w:rPr>
                <w:rFonts w:ascii="Times New Roman" w:hAnsi="Times New Roman"/>
                <w:sz w:val="28"/>
                <w:szCs w:val="28"/>
              </w:rPr>
              <w:t>овышение уровня безопасности движения, качества оказываемых услуг транспортного комплекса для населения;</w:t>
            </w:r>
          </w:p>
        </w:tc>
      </w:tr>
      <w:tr w:rsidR="00CD08D4" w:rsidRPr="007A450B" w:rsidTr="00CD08D4">
        <w:tc>
          <w:tcPr>
            <w:tcW w:w="2415" w:type="dxa"/>
          </w:tcPr>
          <w:p w:rsidR="00CD08D4" w:rsidRPr="007A450B" w:rsidRDefault="00CD08D4" w:rsidP="007A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7071" w:type="dxa"/>
          </w:tcPr>
          <w:p w:rsidR="00CD08D4" w:rsidRPr="00883F6A" w:rsidRDefault="00CD08D4" w:rsidP="00A71876">
            <w:pPr>
              <w:pStyle w:val="afa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4" w:firstLine="0"/>
              <w:rPr>
                <w:rFonts w:ascii="Times New Roman" w:hAnsi="Times New Roman" w:cs="Courier New"/>
                <w:sz w:val="28"/>
                <w:szCs w:val="28"/>
              </w:rPr>
            </w:pPr>
            <w:r w:rsidRPr="00883F6A">
              <w:rPr>
                <w:rFonts w:ascii="Times New Roman" w:hAnsi="Times New Roman"/>
                <w:sz w:val="28"/>
                <w:szCs w:val="28"/>
              </w:rPr>
              <w:t>Улучшение технического состояния существующей улично-дорожной сети и автомобильных дорог в границах Североуральского городского округ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  <w:p w:rsidR="001364A6" w:rsidRDefault="00CD08D4" w:rsidP="001364A6">
            <w:pPr>
              <w:pStyle w:val="afa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4" w:firstLine="0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безопасности и надежности дорожного движения</w:t>
            </w:r>
            <w:r w:rsidRPr="00BF5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дорогам </w:t>
            </w:r>
            <w:r w:rsidRPr="00606777">
              <w:rPr>
                <w:rFonts w:ascii="Times New Roman" w:hAnsi="Times New Roman"/>
                <w:sz w:val="28"/>
                <w:szCs w:val="28"/>
              </w:rPr>
              <w:t>в границах Североуральского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, обеспечение устойчивого функционирования автомобильных дорог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B70">
              <w:rPr>
                <w:rFonts w:ascii="Times New Roman" w:hAnsi="Times New Roman"/>
                <w:sz w:val="28"/>
                <w:szCs w:val="28"/>
              </w:rPr>
              <w:t>и искусственных сооружений, расположенных на 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6777">
              <w:rPr>
                <w:rFonts w:ascii="Times New Roman" w:hAnsi="Times New Roman"/>
                <w:sz w:val="28"/>
                <w:szCs w:val="28"/>
              </w:rPr>
              <w:t>в границах Североуральского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08D4" w:rsidRPr="001364A6" w:rsidRDefault="00CD08D4" w:rsidP="001364A6">
            <w:pPr>
              <w:pStyle w:val="afa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4" w:firstLine="0"/>
              <w:rPr>
                <w:rFonts w:ascii="Times New Roman" w:hAnsi="Times New Roman" w:cs="Courier New"/>
                <w:sz w:val="28"/>
                <w:szCs w:val="28"/>
              </w:rPr>
            </w:pPr>
            <w:r w:rsidRPr="001364A6">
              <w:rPr>
                <w:rFonts w:ascii="Times New Roman" w:hAnsi="Times New Roman"/>
                <w:sz w:val="28"/>
                <w:szCs w:val="28"/>
              </w:rPr>
              <w:t>Сокращение дорожно-транспортных происшеств</w:t>
            </w:r>
            <w:r w:rsidR="001364A6">
              <w:rPr>
                <w:rFonts w:ascii="Times New Roman" w:hAnsi="Times New Roman"/>
                <w:sz w:val="28"/>
                <w:szCs w:val="28"/>
              </w:rPr>
              <w:t>ий</w:t>
            </w:r>
            <w:r w:rsidRPr="001364A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64A6" w:rsidRPr="001364A6" w:rsidRDefault="00CD08D4" w:rsidP="001364A6">
            <w:pPr>
              <w:pStyle w:val="afa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364A6">
              <w:rPr>
                <w:rFonts w:ascii="Times New Roman" w:hAnsi="Times New Roman"/>
                <w:sz w:val="28"/>
                <w:szCs w:val="28"/>
              </w:rPr>
              <w:t>Обеспечение сохранности автомобильных дорог и - обеспечение устойчивого функционирования автомобильных дорог местного значения ( регулярное грейдирование, ямочный ремонт);</w:t>
            </w:r>
          </w:p>
          <w:p w:rsidR="001364A6" w:rsidRPr="001364A6" w:rsidRDefault="001364A6" w:rsidP="001364A6">
            <w:pPr>
              <w:pStyle w:val="afa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1364A6">
              <w:rPr>
                <w:rFonts w:ascii="Times New Roman" w:hAnsi="Times New Roman"/>
                <w:sz w:val="28"/>
                <w:szCs w:val="28"/>
              </w:rPr>
              <w:t>одержание имеющихся железных дорог и объектов железнодорожного транспорта в надлежащем состоянии.</w:t>
            </w:r>
          </w:p>
          <w:p w:rsidR="00CD08D4" w:rsidRPr="007A450B" w:rsidRDefault="001364A6" w:rsidP="00FC78D2">
            <w:pPr>
              <w:pStyle w:val="afa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4A6">
              <w:rPr>
                <w:rFonts w:ascii="Times New Roman" w:hAnsi="Times New Roman"/>
                <w:sz w:val="28"/>
                <w:szCs w:val="28"/>
              </w:rPr>
              <w:t>Восстановление аэропорта, как основы для малой авиации и санитарной авиации.</w:t>
            </w:r>
          </w:p>
        </w:tc>
      </w:tr>
      <w:tr w:rsidR="00CD08D4" w:rsidRPr="007A450B" w:rsidTr="00CD08D4">
        <w:trPr>
          <w:trHeight w:val="699"/>
        </w:trPr>
        <w:tc>
          <w:tcPr>
            <w:tcW w:w="2415" w:type="dxa"/>
          </w:tcPr>
          <w:p w:rsidR="00CD08D4" w:rsidRPr="007A450B" w:rsidRDefault="00CD08D4" w:rsidP="0070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7071" w:type="dxa"/>
          </w:tcPr>
          <w:p w:rsidR="00CD08D4" w:rsidRDefault="00AB45FD" w:rsidP="00E277E8">
            <w:pPr>
              <w:pStyle w:val="22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16CB4">
              <w:rPr>
                <w:sz w:val="24"/>
                <w:szCs w:val="24"/>
              </w:rPr>
              <w:t>ротяжённость автомоб</w:t>
            </w:r>
            <w:r>
              <w:rPr>
                <w:sz w:val="24"/>
                <w:szCs w:val="24"/>
              </w:rPr>
              <w:t>ильных дорог местного значения</w:t>
            </w:r>
          </w:p>
          <w:p w:rsidR="00AB45FD" w:rsidRDefault="00AB45FD" w:rsidP="00E277E8">
            <w:pPr>
              <w:pStyle w:val="22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037A27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</w:t>
            </w:r>
            <w:r w:rsidR="00F54338">
              <w:rPr>
                <w:sz w:val="24"/>
                <w:szCs w:val="24"/>
              </w:rPr>
              <w:t>чающих нормативным требованиям.</w:t>
            </w:r>
          </w:p>
          <w:p w:rsidR="00AB45FD" w:rsidRDefault="00AB45FD" w:rsidP="00E277E8">
            <w:pPr>
              <w:pStyle w:val="22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A12AEE">
              <w:rPr>
                <w:sz w:val="24"/>
                <w:szCs w:val="24"/>
              </w:rPr>
              <w:t>Удовлетворенность населения качеством автомобильных до</w:t>
            </w:r>
            <w:r>
              <w:rPr>
                <w:sz w:val="24"/>
                <w:szCs w:val="24"/>
              </w:rPr>
              <w:t>рог в муниципальном образовании</w:t>
            </w:r>
            <w:r w:rsidR="00F54338">
              <w:rPr>
                <w:sz w:val="24"/>
                <w:szCs w:val="24"/>
              </w:rPr>
              <w:t>.</w:t>
            </w:r>
          </w:p>
          <w:p w:rsidR="00AB45FD" w:rsidRPr="00AB45FD" w:rsidRDefault="00AB45FD" w:rsidP="00E277E8">
            <w:pPr>
              <w:pStyle w:val="22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850E9C">
              <w:rPr>
                <w:color w:val="000000"/>
                <w:spacing w:val="3"/>
                <w:sz w:val="24"/>
                <w:szCs w:val="24"/>
              </w:rPr>
              <w:t xml:space="preserve">Протяженность автомобильных дорог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и </w:t>
            </w:r>
            <w:r w:rsidRPr="00850E9C">
              <w:rPr>
                <w:color w:val="000000"/>
                <w:spacing w:val="3"/>
                <w:sz w:val="24"/>
                <w:szCs w:val="24"/>
              </w:rPr>
              <w:t>искусственных сооружений, расположенных на них, обеспеченных проектно-сметной документацией, подлежащих капитальному ремонту</w:t>
            </w:r>
          </w:p>
          <w:p w:rsidR="00AB45FD" w:rsidRDefault="00AB45FD" w:rsidP="00E277E8">
            <w:pPr>
              <w:pStyle w:val="22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B932C3">
              <w:rPr>
                <w:sz w:val="24"/>
                <w:szCs w:val="24"/>
              </w:rPr>
              <w:t>Протяженность автомобильных</w:t>
            </w:r>
            <w:r w:rsidRPr="00516CB4">
              <w:rPr>
                <w:sz w:val="24"/>
                <w:szCs w:val="24"/>
              </w:rPr>
              <w:t xml:space="preserve"> </w:t>
            </w:r>
            <w:r w:rsidRPr="00B932C3">
              <w:rPr>
                <w:sz w:val="24"/>
                <w:szCs w:val="24"/>
              </w:rPr>
              <w:t xml:space="preserve">дорог </w:t>
            </w:r>
            <w:r>
              <w:rPr>
                <w:sz w:val="24"/>
                <w:szCs w:val="24"/>
              </w:rPr>
              <w:t xml:space="preserve">и искусственных сооружений, расположенных на них, </w:t>
            </w:r>
            <w:r w:rsidRPr="0049733E">
              <w:rPr>
                <w:sz w:val="24"/>
                <w:szCs w:val="24"/>
              </w:rPr>
              <w:t>подлежащих</w:t>
            </w:r>
            <w:r>
              <w:rPr>
                <w:sz w:val="24"/>
                <w:szCs w:val="24"/>
              </w:rPr>
              <w:t xml:space="preserve"> содержанию в границах Североуральского городского округа</w:t>
            </w:r>
          </w:p>
          <w:p w:rsidR="00AB45FD" w:rsidRDefault="00AB45FD" w:rsidP="00E277E8">
            <w:pPr>
              <w:pStyle w:val="22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A387F">
              <w:rPr>
                <w:sz w:val="24"/>
                <w:szCs w:val="24"/>
              </w:rPr>
              <w:t>Доля отремонтированных автомоб</w:t>
            </w:r>
            <w:r>
              <w:rPr>
                <w:sz w:val="24"/>
                <w:szCs w:val="24"/>
              </w:rPr>
              <w:t xml:space="preserve">ильных дорог и искусственных сооружений, расположенных на них, </w:t>
            </w:r>
            <w:r w:rsidRPr="005A387F">
              <w:rPr>
                <w:sz w:val="24"/>
                <w:szCs w:val="24"/>
              </w:rPr>
              <w:t>от общей протяженности автомобильных дорог</w:t>
            </w:r>
            <w:r>
              <w:rPr>
                <w:sz w:val="24"/>
                <w:szCs w:val="24"/>
              </w:rPr>
              <w:t xml:space="preserve"> и искусственных сооружений, расположенных на них</w:t>
            </w:r>
            <w:r w:rsidRPr="005A387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 границах Североуральского городского округа</w:t>
            </w:r>
          </w:p>
          <w:p w:rsidR="00AB45FD" w:rsidRDefault="00AB45FD" w:rsidP="00E277E8">
            <w:pPr>
              <w:pStyle w:val="22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A470D7">
              <w:rPr>
                <w:sz w:val="24"/>
                <w:szCs w:val="24"/>
                <w:lang w:eastAsia="ar-SA"/>
              </w:rPr>
              <w:t>Количество</w:t>
            </w:r>
            <w:r>
              <w:rPr>
                <w:sz w:val="24"/>
                <w:szCs w:val="24"/>
                <w:lang w:eastAsia="ar-SA"/>
              </w:rPr>
              <w:t xml:space="preserve"> приобретенных и установленных светофорных объектов (светофоров)</w:t>
            </w:r>
          </w:p>
          <w:p w:rsidR="00AB45FD" w:rsidRDefault="00AB45FD" w:rsidP="00E277E8">
            <w:pPr>
              <w:pStyle w:val="22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7C3DA1">
              <w:rPr>
                <w:sz w:val="24"/>
                <w:szCs w:val="24"/>
                <w:lang w:eastAsia="ar-SA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</w:t>
            </w:r>
          </w:p>
          <w:p w:rsidR="00AB45FD" w:rsidRDefault="00AB45FD" w:rsidP="00E277E8">
            <w:pPr>
              <w:pStyle w:val="22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A12AEE">
              <w:rPr>
                <w:sz w:val="24"/>
                <w:szCs w:val="24"/>
              </w:rPr>
              <w:t xml:space="preserve">Удовлетворенность населения </w:t>
            </w:r>
            <w:r w:rsidRPr="007C3DA1">
              <w:rPr>
                <w:sz w:val="24"/>
                <w:szCs w:val="24"/>
              </w:rPr>
              <w:t>организацией транспортного</w:t>
            </w:r>
            <w:r w:rsidRPr="00A12AEE">
              <w:rPr>
                <w:sz w:val="24"/>
                <w:szCs w:val="24"/>
              </w:rPr>
              <w:t xml:space="preserve"> обслуживания в муниципальном образовании</w:t>
            </w:r>
          </w:p>
          <w:p w:rsidR="00AB45FD" w:rsidRDefault="00AB45FD" w:rsidP="00E277E8">
            <w:pPr>
              <w:pStyle w:val="22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B0E93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отремонтированных и установленных вновь дорожных знаков, восстановленная и нанесенная вновь разметка</w:t>
            </w:r>
          </w:p>
          <w:p w:rsidR="00AB45FD" w:rsidRPr="001364A6" w:rsidRDefault="00AB45FD" w:rsidP="00E277E8">
            <w:pPr>
              <w:pStyle w:val="22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F58B9">
              <w:rPr>
                <w:sz w:val="24"/>
                <w:szCs w:val="24"/>
              </w:rPr>
              <w:t xml:space="preserve">оличество </w:t>
            </w:r>
            <w:r w:rsidRPr="00AE30BB">
              <w:rPr>
                <w:sz w:val="24"/>
                <w:szCs w:val="24"/>
              </w:rPr>
              <w:t>дорожно-транспортных происшествий</w:t>
            </w:r>
          </w:p>
        </w:tc>
      </w:tr>
      <w:tr w:rsidR="00CD08D4" w:rsidRPr="007A450B" w:rsidTr="00CD08D4">
        <w:trPr>
          <w:trHeight w:val="699"/>
        </w:trPr>
        <w:tc>
          <w:tcPr>
            <w:tcW w:w="2415" w:type="dxa"/>
          </w:tcPr>
          <w:p w:rsidR="00CD08D4" w:rsidRDefault="00CD08D4" w:rsidP="0070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 программы</w:t>
            </w:r>
          </w:p>
          <w:p w:rsidR="00CD08D4" w:rsidRDefault="00CD08D4" w:rsidP="0070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8D4" w:rsidRPr="007A450B" w:rsidRDefault="00CD08D4" w:rsidP="0070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1" w:type="dxa"/>
          </w:tcPr>
          <w:p w:rsidR="00CD08D4" w:rsidRPr="007A450B" w:rsidRDefault="00CD08D4" w:rsidP="0070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      </w:r>
          </w:p>
          <w:p w:rsidR="00CD08D4" w:rsidRPr="007A450B" w:rsidRDefault="00CD08D4" w:rsidP="0070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Содержание автомобильных дорог общего пользования местного значения, а также других объектов транспортной инфраструктуры.</w:t>
            </w:r>
          </w:p>
          <w:p w:rsidR="00CD08D4" w:rsidRPr="00CD148A" w:rsidRDefault="00CD08D4" w:rsidP="0070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14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      </w:r>
          </w:p>
          <w:p w:rsidR="00CD08D4" w:rsidRPr="007A450B" w:rsidRDefault="00CD08D4" w:rsidP="0070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Ремонт автомобильных дорог общего пользования местного значения и искусственных сооружений на них.</w:t>
            </w:r>
          </w:p>
          <w:p w:rsidR="00CD08D4" w:rsidRPr="00CD148A" w:rsidRDefault="00CD08D4" w:rsidP="0070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14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      </w:r>
          </w:p>
          <w:p w:rsidR="00CD08D4" w:rsidRPr="007A450B" w:rsidRDefault="00CD08D4" w:rsidP="0070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Капитальный ремонт автомобильных дорог общего пользования местного значения и искусственных </w:t>
            </w: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сооружений на них.</w:t>
            </w:r>
          </w:p>
          <w:p w:rsidR="00FA43C6" w:rsidRDefault="00CD08D4" w:rsidP="0070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14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</w:t>
            </w:r>
            <w:r w:rsidR="00FA43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соответствуют категории дороги.</w:t>
            </w:r>
          </w:p>
          <w:p w:rsidR="00CD08D4" w:rsidRPr="00FA43C6" w:rsidRDefault="00CD08D4" w:rsidP="00FA43C6">
            <w:pPr>
              <w:pStyle w:val="afa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A43C6">
              <w:rPr>
                <w:rFonts w:ascii="Times New Roman" w:hAnsi="Times New Roman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значения.</w:t>
            </w:r>
          </w:p>
          <w:p w:rsidR="00FA43C6" w:rsidRDefault="00CD08D4" w:rsidP="00FA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14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</w:t>
            </w:r>
          </w:p>
          <w:p w:rsidR="00FA43C6" w:rsidRPr="00FA43C6" w:rsidRDefault="00FA43C6" w:rsidP="00FA43C6">
            <w:pPr>
              <w:pStyle w:val="af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3C6">
              <w:rPr>
                <w:rFonts w:ascii="Times New Roman" w:hAnsi="Times New Roman"/>
                <w:sz w:val="28"/>
                <w:szCs w:val="28"/>
              </w:rPr>
              <w:t xml:space="preserve">Восстановление </w:t>
            </w:r>
            <w:r w:rsidR="00A854EC" w:rsidRPr="00C11C7C">
              <w:rPr>
                <w:rFonts w:ascii="Times New Roman" w:eastAsia="Calibri" w:hAnsi="Times New Roman"/>
                <w:sz w:val="28"/>
                <w:szCs w:val="28"/>
              </w:rPr>
              <w:t>железнодорожного и авиасообщения</w:t>
            </w:r>
            <w:r w:rsidR="00A854E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D607E3" w:rsidRPr="00A854EC" w:rsidRDefault="00FA43C6" w:rsidP="00A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A43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Реализация мероприятий позволит повысить территориальную доступность округа и станет базовой основой для развития санитарной авиации, легкомоторной авиации, региональной авиации;</w:t>
            </w:r>
          </w:p>
          <w:p w:rsidR="00CD08D4" w:rsidRPr="00FA43C6" w:rsidRDefault="00CD08D4" w:rsidP="00FA43C6">
            <w:pPr>
              <w:pStyle w:val="afa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3C6">
              <w:rPr>
                <w:rFonts w:ascii="Times New Roman" w:hAnsi="Times New Roman"/>
                <w:sz w:val="28"/>
                <w:szCs w:val="28"/>
              </w:rPr>
              <w:t>Проектирование, строительство, реконструкция и ремонт пешеходных дорожек.</w:t>
            </w:r>
          </w:p>
          <w:p w:rsidR="00CD08D4" w:rsidRPr="00CD148A" w:rsidRDefault="00CD08D4" w:rsidP="0070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14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Реализация мероприятий позволит повысить качество пешеходного передвижения населения.</w:t>
            </w:r>
          </w:p>
          <w:p w:rsidR="00CD08D4" w:rsidRPr="007A450B" w:rsidRDefault="00CD08D4" w:rsidP="0070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Научно-техническое сопровождение программы.</w:t>
            </w:r>
          </w:p>
          <w:p w:rsidR="00937BFD" w:rsidRDefault="00CD08D4" w:rsidP="0070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капитальному ремонту и ремонту будут определяться на основе результатов обследования автомобильных дорог общего пользования местного значения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08D4" w:rsidRPr="00937BFD" w:rsidRDefault="00CD08D4" w:rsidP="00FA43C6">
            <w:pPr>
              <w:pStyle w:val="afa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BFD">
              <w:rPr>
                <w:rFonts w:ascii="Times New Roman" w:hAnsi="Times New Roman"/>
                <w:sz w:val="28"/>
                <w:szCs w:val="28"/>
              </w:rPr>
              <w:t xml:space="preserve"> Мероприятия по установке и ремонту остановочных павильонов.</w:t>
            </w:r>
          </w:p>
          <w:p w:rsidR="00937BFD" w:rsidRDefault="00CD08D4" w:rsidP="0093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14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Реализация мероприятий позволит улучшить комфортное передвижение жителей города общественным транспортом. </w:t>
            </w:r>
          </w:p>
          <w:p w:rsidR="00937BFD" w:rsidRPr="00937BFD" w:rsidRDefault="00937BFD" w:rsidP="00FA43C6">
            <w:pPr>
              <w:pStyle w:val="afa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BFD">
              <w:rPr>
                <w:rFonts w:ascii="Times New Roman" w:hAnsi="Times New Roman"/>
                <w:sz w:val="28"/>
                <w:szCs w:val="28"/>
              </w:rPr>
              <w:t>Совершенствование сети уличного освещения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7BFD" w:rsidRPr="00FA43C6" w:rsidRDefault="00937BFD" w:rsidP="00FA43C6">
            <w:pPr>
              <w:pStyle w:val="afa"/>
              <w:widowControl w:val="0"/>
              <w:autoSpaceDE w:val="0"/>
              <w:autoSpaceDN w:val="0"/>
              <w:adjustRightInd w:val="0"/>
              <w:spacing w:after="0" w:line="240" w:lineRule="auto"/>
              <w:ind w:left="-11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D148A">
              <w:rPr>
                <w:rFonts w:ascii="Times New Roman" w:hAnsi="Times New Roman"/>
                <w:i/>
                <w:sz w:val="28"/>
                <w:szCs w:val="28"/>
              </w:rPr>
              <w:t xml:space="preserve">Реализация мероприятий позволит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повысить уровень безопасности дорожного движения.</w:t>
            </w:r>
          </w:p>
        </w:tc>
      </w:tr>
      <w:tr w:rsidR="00CD08D4" w:rsidRPr="007A450B" w:rsidTr="00CD08D4">
        <w:trPr>
          <w:trHeight w:val="699"/>
        </w:trPr>
        <w:tc>
          <w:tcPr>
            <w:tcW w:w="2415" w:type="dxa"/>
          </w:tcPr>
          <w:p w:rsidR="00CD08D4" w:rsidRPr="00AF6E84" w:rsidRDefault="00CD08D4" w:rsidP="0070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6E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Укрупненное описание запланированных мероприятий программы</w:t>
            </w:r>
          </w:p>
        </w:tc>
        <w:tc>
          <w:tcPr>
            <w:tcW w:w="7071" w:type="dxa"/>
          </w:tcPr>
          <w:p w:rsidR="00CD08D4" w:rsidRPr="00AF6E84" w:rsidRDefault="00CD08D4" w:rsidP="007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6E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разработка проектно-сметной документации на ремонт и реконструкцию существующих дорог;</w:t>
            </w:r>
          </w:p>
          <w:p w:rsidR="00CD08D4" w:rsidRPr="00AF6E84" w:rsidRDefault="00CD08D4" w:rsidP="007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6E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реконструкция существующих дорог;</w:t>
            </w:r>
          </w:p>
          <w:p w:rsidR="00CD08D4" w:rsidRPr="00AF6E84" w:rsidRDefault="00CD08D4" w:rsidP="007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6E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ремонт и капитальный ремонт дорог;</w:t>
            </w:r>
          </w:p>
          <w:p w:rsidR="00CD08D4" w:rsidRPr="00AF6E84" w:rsidRDefault="00CD08D4" w:rsidP="007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6E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разработка и реализация проекта организации дорожного движения.</w:t>
            </w:r>
          </w:p>
        </w:tc>
      </w:tr>
      <w:tr w:rsidR="00CD08D4" w:rsidRPr="007A450B" w:rsidTr="00CD08D4">
        <w:tc>
          <w:tcPr>
            <w:tcW w:w="2415" w:type="dxa"/>
          </w:tcPr>
          <w:p w:rsidR="00CD08D4" w:rsidRPr="007A450B" w:rsidRDefault="00CD08D4" w:rsidP="0070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7071" w:type="dxa"/>
          </w:tcPr>
          <w:p w:rsidR="00CD08D4" w:rsidRPr="007A450B" w:rsidRDefault="00CD08D4" w:rsidP="0070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программы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CD08D4" w:rsidRDefault="00CD08D4" w:rsidP="0070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A3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– 2018–2024 годы</w:t>
            </w:r>
          </w:p>
          <w:p w:rsidR="00CD08D4" w:rsidRPr="00215B42" w:rsidRDefault="00CD08D4" w:rsidP="0070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– 2025-2030 годы</w:t>
            </w:r>
          </w:p>
        </w:tc>
      </w:tr>
      <w:tr w:rsidR="00CD08D4" w:rsidRPr="00B75785" w:rsidTr="00CD08D4">
        <w:tc>
          <w:tcPr>
            <w:tcW w:w="2415" w:type="dxa"/>
          </w:tcPr>
          <w:p w:rsidR="00CD08D4" w:rsidRPr="007A450B" w:rsidRDefault="00CD08D4" w:rsidP="0070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071" w:type="dxa"/>
          </w:tcPr>
          <w:p w:rsidR="00CD08D4" w:rsidRDefault="00CD08D4" w:rsidP="0070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</w:p>
          <w:p w:rsidR="00CD08D4" w:rsidRPr="00F16CB8" w:rsidRDefault="00D93A4F" w:rsidP="0070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834 804 </w:t>
            </w:r>
            <w:r w:rsidR="00CD08D4" w:rsidRPr="00F1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в том числе:</w:t>
            </w:r>
            <w:r w:rsidR="00CD08D4" w:rsidRPr="00F1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D08D4" w:rsidRDefault="00CD08D4" w:rsidP="0070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бюджет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руб.;</w:t>
            </w:r>
          </w:p>
          <w:p w:rsidR="00CD08D4" w:rsidRDefault="00CD08D4" w:rsidP="0070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областной бюджет –</w:t>
            </w:r>
            <w:r w:rsidR="005021A3">
              <w:t xml:space="preserve"> </w:t>
            </w:r>
            <w:r w:rsidR="0050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317437 </w:t>
            </w:r>
            <w:r w:rsidRPr="00F1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CD08D4" w:rsidRPr="00F16CB8" w:rsidRDefault="00CD08D4" w:rsidP="0070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местный бюджет –</w:t>
            </w:r>
            <w:r w:rsidR="005021A3" w:rsidRPr="0050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481947</w:t>
            </w:r>
            <w:r w:rsidR="00D93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CD08D4" w:rsidRPr="00F16CB8" w:rsidRDefault="00CD08D4" w:rsidP="0070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внебюджетные средства –</w:t>
            </w:r>
            <w:r w:rsidR="0050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</w:t>
            </w:r>
            <w:r w:rsidRPr="00C53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0"/>
              <w:gridCol w:w="1398"/>
              <w:gridCol w:w="839"/>
              <w:gridCol w:w="1396"/>
              <w:gridCol w:w="1424"/>
              <w:gridCol w:w="598"/>
            </w:tblGrid>
            <w:tr w:rsidR="00CD08D4" w:rsidRPr="00F16CB8" w:rsidTr="0068603A">
              <w:trPr>
                <w:trHeight w:val="278"/>
                <w:jc w:val="center"/>
              </w:trPr>
              <w:tc>
                <w:tcPr>
                  <w:tcW w:w="1190" w:type="dxa"/>
                  <w:vMerge w:val="restart"/>
                </w:tcPr>
                <w:p w:rsidR="00CD08D4" w:rsidRPr="00F16CB8" w:rsidRDefault="00CD08D4" w:rsidP="007038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6C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Годы реализации</w:t>
                  </w:r>
                </w:p>
              </w:tc>
              <w:tc>
                <w:tcPr>
                  <w:tcW w:w="5655" w:type="dxa"/>
                  <w:gridSpan w:val="5"/>
                </w:tcPr>
                <w:p w:rsidR="00CD08D4" w:rsidRPr="00F16CB8" w:rsidRDefault="00CD08D4" w:rsidP="007038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6C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Источники финансирования, тыс. рублей</w:t>
                  </w:r>
                </w:p>
              </w:tc>
            </w:tr>
            <w:tr w:rsidR="00CD08D4" w:rsidRPr="00F16CB8" w:rsidTr="0046190A">
              <w:trPr>
                <w:trHeight w:val="135"/>
                <w:jc w:val="center"/>
              </w:trPr>
              <w:tc>
                <w:tcPr>
                  <w:tcW w:w="1190" w:type="dxa"/>
                  <w:vMerge/>
                </w:tcPr>
                <w:p w:rsidR="00CD08D4" w:rsidRPr="00D93A4F" w:rsidRDefault="00CD08D4" w:rsidP="00D93A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98" w:type="dxa"/>
                  <w:vMerge w:val="restart"/>
                </w:tcPr>
                <w:p w:rsidR="00CD08D4" w:rsidRPr="00D93A4F" w:rsidRDefault="00CD08D4" w:rsidP="00D93A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4257" w:type="dxa"/>
                  <w:gridSpan w:val="4"/>
                </w:tcPr>
                <w:p w:rsidR="00CD08D4" w:rsidRPr="00D93A4F" w:rsidRDefault="00CD08D4" w:rsidP="00D93A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том числе по источникам финансирования</w:t>
                  </w:r>
                </w:p>
              </w:tc>
            </w:tr>
            <w:tr w:rsidR="00CD08D4" w:rsidRPr="00863B5E" w:rsidTr="0046190A">
              <w:trPr>
                <w:trHeight w:val="135"/>
                <w:jc w:val="center"/>
              </w:trPr>
              <w:tc>
                <w:tcPr>
                  <w:tcW w:w="1190" w:type="dxa"/>
                  <w:vMerge/>
                </w:tcPr>
                <w:p w:rsidR="00CD08D4" w:rsidRPr="00D93A4F" w:rsidRDefault="00CD08D4" w:rsidP="00D93A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98" w:type="dxa"/>
                  <w:vMerge/>
                </w:tcPr>
                <w:p w:rsidR="00CD08D4" w:rsidRPr="00D93A4F" w:rsidRDefault="00CD08D4" w:rsidP="00D93A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9" w:type="dxa"/>
                </w:tcPr>
                <w:p w:rsidR="00CD08D4" w:rsidRPr="00D93A4F" w:rsidRDefault="00CD08D4" w:rsidP="00D93A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ФБ</w:t>
                  </w:r>
                </w:p>
              </w:tc>
              <w:tc>
                <w:tcPr>
                  <w:tcW w:w="1396" w:type="dxa"/>
                </w:tcPr>
                <w:p w:rsidR="00CD08D4" w:rsidRPr="00D93A4F" w:rsidRDefault="00CD08D4" w:rsidP="00D93A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</w:t>
                  </w:r>
                </w:p>
              </w:tc>
              <w:tc>
                <w:tcPr>
                  <w:tcW w:w="1424" w:type="dxa"/>
                </w:tcPr>
                <w:p w:rsidR="00CD08D4" w:rsidRPr="00D93A4F" w:rsidRDefault="00CD08D4" w:rsidP="00D93A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МБ</w:t>
                  </w:r>
                </w:p>
              </w:tc>
              <w:tc>
                <w:tcPr>
                  <w:tcW w:w="598" w:type="dxa"/>
                </w:tcPr>
                <w:p w:rsidR="00CD08D4" w:rsidRPr="00F16CB8" w:rsidRDefault="00CD08D4" w:rsidP="007038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6C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ВБС</w:t>
                  </w:r>
                </w:p>
              </w:tc>
            </w:tr>
            <w:tr w:rsidR="0046190A" w:rsidRPr="00863B5E" w:rsidTr="00D93A4F">
              <w:trPr>
                <w:trHeight w:val="236"/>
                <w:jc w:val="center"/>
              </w:trPr>
              <w:tc>
                <w:tcPr>
                  <w:tcW w:w="1190" w:type="dxa"/>
                  <w:vAlign w:val="center"/>
                </w:tcPr>
                <w:p w:rsidR="0046190A" w:rsidRPr="00DB4853" w:rsidRDefault="0046190A" w:rsidP="004619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2018</w:t>
                  </w:r>
                  <w:r w:rsidRPr="00DB485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398" w:type="dxa"/>
                  <w:vAlign w:val="center"/>
                </w:tcPr>
                <w:p w:rsidR="0046190A" w:rsidRPr="00D93A4F" w:rsidRDefault="0046190A" w:rsidP="0046190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31401</w:t>
                  </w:r>
                </w:p>
              </w:tc>
              <w:tc>
                <w:tcPr>
                  <w:tcW w:w="839" w:type="dxa"/>
                  <w:vAlign w:val="center"/>
                </w:tcPr>
                <w:p w:rsidR="0046190A" w:rsidRPr="00D93A4F" w:rsidRDefault="00D93A4F" w:rsidP="0046190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  <w:r w:rsidR="0046190A"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6" w:type="dxa"/>
                  <w:vAlign w:val="center"/>
                </w:tcPr>
                <w:p w:rsidR="0046190A" w:rsidRPr="00D93A4F" w:rsidRDefault="0046190A" w:rsidP="0046190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3647</w:t>
                  </w:r>
                </w:p>
              </w:tc>
              <w:tc>
                <w:tcPr>
                  <w:tcW w:w="1424" w:type="dxa"/>
                  <w:vAlign w:val="center"/>
                </w:tcPr>
                <w:p w:rsidR="0046190A" w:rsidRPr="00D93A4F" w:rsidRDefault="00D93A4F" w:rsidP="0046190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27454</w:t>
                  </w:r>
                </w:p>
              </w:tc>
              <w:tc>
                <w:tcPr>
                  <w:tcW w:w="598" w:type="dxa"/>
                </w:tcPr>
                <w:p w:rsidR="0046190A" w:rsidRPr="00DB4853" w:rsidRDefault="0046190A" w:rsidP="004619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DB485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6190A" w:rsidRPr="00863B5E" w:rsidTr="0046190A">
              <w:trPr>
                <w:jc w:val="center"/>
              </w:trPr>
              <w:tc>
                <w:tcPr>
                  <w:tcW w:w="1190" w:type="dxa"/>
                  <w:vAlign w:val="center"/>
                </w:tcPr>
                <w:p w:rsidR="0046190A" w:rsidRPr="00D93A4F" w:rsidRDefault="0046190A" w:rsidP="004619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2019</w:t>
                  </w:r>
                  <w:r w:rsidRPr="00DB485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398" w:type="dxa"/>
                  <w:vAlign w:val="center"/>
                </w:tcPr>
                <w:p w:rsidR="0046190A" w:rsidRPr="00D93A4F" w:rsidRDefault="0046190A" w:rsidP="0046190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72600</w:t>
                  </w:r>
                </w:p>
              </w:tc>
              <w:tc>
                <w:tcPr>
                  <w:tcW w:w="839" w:type="dxa"/>
                  <w:vAlign w:val="center"/>
                </w:tcPr>
                <w:p w:rsidR="0046190A" w:rsidRPr="00D93A4F" w:rsidRDefault="0046190A" w:rsidP="0046190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96" w:type="dxa"/>
                  <w:vAlign w:val="center"/>
                </w:tcPr>
                <w:p w:rsidR="0046190A" w:rsidRPr="00D93A4F" w:rsidRDefault="0046190A" w:rsidP="0046190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18000</w:t>
                  </w:r>
                </w:p>
              </w:tc>
              <w:tc>
                <w:tcPr>
                  <w:tcW w:w="1424" w:type="dxa"/>
                  <w:vAlign w:val="center"/>
                </w:tcPr>
                <w:p w:rsidR="0046190A" w:rsidRPr="00D93A4F" w:rsidRDefault="0046190A" w:rsidP="0046190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44480</w:t>
                  </w:r>
                </w:p>
              </w:tc>
              <w:tc>
                <w:tcPr>
                  <w:tcW w:w="598" w:type="dxa"/>
                </w:tcPr>
                <w:p w:rsidR="0046190A" w:rsidRPr="00DB4853" w:rsidRDefault="0046190A" w:rsidP="004619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DB485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6190A" w:rsidRPr="00863B5E" w:rsidTr="0046190A">
              <w:trPr>
                <w:jc w:val="center"/>
              </w:trPr>
              <w:tc>
                <w:tcPr>
                  <w:tcW w:w="1190" w:type="dxa"/>
                  <w:vAlign w:val="center"/>
                </w:tcPr>
                <w:p w:rsidR="0046190A" w:rsidRDefault="0046190A" w:rsidP="004619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</w:tc>
              <w:tc>
                <w:tcPr>
                  <w:tcW w:w="1398" w:type="dxa"/>
                  <w:vAlign w:val="center"/>
                </w:tcPr>
                <w:p w:rsidR="0046190A" w:rsidRPr="00D93A4F" w:rsidRDefault="0046190A" w:rsidP="0046190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60780</w:t>
                  </w:r>
                </w:p>
              </w:tc>
              <w:tc>
                <w:tcPr>
                  <w:tcW w:w="839" w:type="dxa"/>
                  <w:vAlign w:val="center"/>
                </w:tcPr>
                <w:p w:rsidR="0046190A" w:rsidRPr="00D93A4F" w:rsidRDefault="0046190A" w:rsidP="0046190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96" w:type="dxa"/>
                  <w:vAlign w:val="center"/>
                </w:tcPr>
                <w:p w:rsidR="0046190A" w:rsidRPr="00D93A4F" w:rsidRDefault="0046190A" w:rsidP="0046190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15700</w:t>
                  </w:r>
                </w:p>
              </w:tc>
              <w:tc>
                <w:tcPr>
                  <w:tcW w:w="1424" w:type="dxa"/>
                  <w:vAlign w:val="center"/>
                </w:tcPr>
                <w:p w:rsidR="0046190A" w:rsidRPr="00D93A4F" w:rsidRDefault="0046190A" w:rsidP="0046190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46080</w:t>
                  </w:r>
                </w:p>
              </w:tc>
              <w:tc>
                <w:tcPr>
                  <w:tcW w:w="598" w:type="dxa"/>
                </w:tcPr>
                <w:p w:rsidR="0046190A" w:rsidRPr="00DB4853" w:rsidRDefault="00CD148A" w:rsidP="004619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6190A" w:rsidRPr="00863B5E" w:rsidTr="0046190A">
              <w:trPr>
                <w:jc w:val="center"/>
              </w:trPr>
              <w:tc>
                <w:tcPr>
                  <w:tcW w:w="1190" w:type="dxa"/>
                  <w:vAlign w:val="center"/>
                </w:tcPr>
                <w:p w:rsidR="0046190A" w:rsidRPr="00DB4853" w:rsidRDefault="0046190A" w:rsidP="004619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485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2021 год</w:t>
                  </w:r>
                </w:p>
              </w:tc>
              <w:tc>
                <w:tcPr>
                  <w:tcW w:w="1398" w:type="dxa"/>
                  <w:vAlign w:val="center"/>
                </w:tcPr>
                <w:p w:rsidR="0046190A" w:rsidRPr="00D93A4F" w:rsidRDefault="0046190A" w:rsidP="0046190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47580</w:t>
                  </w:r>
                </w:p>
              </w:tc>
              <w:tc>
                <w:tcPr>
                  <w:tcW w:w="839" w:type="dxa"/>
                  <w:vAlign w:val="center"/>
                </w:tcPr>
                <w:p w:rsidR="0046190A" w:rsidRPr="00D93A4F" w:rsidRDefault="0046190A" w:rsidP="0046190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96" w:type="dxa"/>
                  <w:vAlign w:val="center"/>
                </w:tcPr>
                <w:p w:rsidR="0046190A" w:rsidRPr="00D93A4F" w:rsidRDefault="0046190A" w:rsidP="0046190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8000</w:t>
                  </w:r>
                </w:p>
              </w:tc>
              <w:tc>
                <w:tcPr>
                  <w:tcW w:w="1424" w:type="dxa"/>
                  <w:vAlign w:val="center"/>
                </w:tcPr>
                <w:p w:rsidR="0046190A" w:rsidRPr="00D93A4F" w:rsidRDefault="0046190A" w:rsidP="0046190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39580</w:t>
                  </w:r>
                </w:p>
              </w:tc>
              <w:tc>
                <w:tcPr>
                  <w:tcW w:w="598" w:type="dxa"/>
                </w:tcPr>
                <w:p w:rsidR="0046190A" w:rsidRPr="00DB4853" w:rsidRDefault="0046190A" w:rsidP="004619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48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46190A" w:rsidRPr="000468B4" w:rsidTr="0046190A">
              <w:trPr>
                <w:jc w:val="center"/>
              </w:trPr>
              <w:tc>
                <w:tcPr>
                  <w:tcW w:w="1190" w:type="dxa"/>
                  <w:vAlign w:val="center"/>
                </w:tcPr>
                <w:p w:rsidR="0046190A" w:rsidRPr="00DB4853" w:rsidRDefault="0046190A" w:rsidP="004619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485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2022 год</w:t>
                  </w:r>
                </w:p>
              </w:tc>
              <w:tc>
                <w:tcPr>
                  <w:tcW w:w="1398" w:type="dxa"/>
                  <w:vAlign w:val="center"/>
                </w:tcPr>
                <w:p w:rsidR="0046190A" w:rsidRPr="00D93A4F" w:rsidRDefault="0046190A" w:rsidP="0046190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44120</w:t>
                  </w:r>
                </w:p>
              </w:tc>
              <w:tc>
                <w:tcPr>
                  <w:tcW w:w="839" w:type="dxa"/>
                  <w:vAlign w:val="center"/>
                </w:tcPr>
                <w:p w:rsidR="0046190A" w:rsidRPr="00D93A4F" w:rsidRDefault="0046190A" w:rsidP="0046190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96" w:type="dxa"/>
                  <w:vAlign w:val="center"/>
                </w:tcPr>
                <w:p w:rsidR="0046190A" w:rsidRPr="00D93A4F" w:rsidRDefault="0046190A" w:rsidP="0046190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4120</w:t>
                  </w:r>
                </w:p>
              </w:tc>
              <w:tc>
                <w:tcPr>
                  <w:tcW w:w="1424" w:type="dxa"/>
                  <w:vAlign w:val="center"/>
                </w:tcPr>
                <w:p w:rsidR="0046190A" w:rsidRPr="00D93A4F" w:rsidRDefault="0046190A" w:rsidP="0046190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40700</w:t>
                  </w:r>
                </w:p>
              </w:tc>
              <w:tc>
                <w:tcPr>
                  <w:tcW w:w="598" w:type="dxa"/>
                </w:tcPr>
                <w:p w:rsidR="0046190A" w:rsidRPr="00DB4853" w:rsidRDefault="0046190A" w:rsidP="004619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48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D93A4F" w:rsidRPr="000468B4" w:rsidTr="0046190A">
              <w:trPr>
                <w:jc w:val="center"/>
              </w:trPr>
              <w:tc>
                <w:tcPr>
                  <w:tcW w:w="1190" w:type="dxa"/>
                  <w:vAlign w:val="center"/>
                </w:tcPr>
                <w:p w:rsidR="00D93A4F" w:rsidRPr="00DB4853" w:rsidRDefault="00D93A4F" w:rsidP="00D93A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485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2023 год</w:t>
                  </w:r>
                </w:p>
              </w:tc>
              <w:tc>
                <w:tcPr>
                  <w:tcW w:w="1398" w:type="dxa"/>
                  <w:vAlign w:val="center"/>
                </w:tcPr>
                <w:p w:rsidR="00D93A4F" w:rsidRPr="00D93A4F" w:rsidRDefault="00D93A4F" w:rsidP="00D93A4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47894</w:t>
                  </w:r>
                </w:p>
              </w:tc>
              <w:tc>
                <w:tcPr>
                  <w:tcW w:w="839" w:type="dxa"/>
                  <w:vAlign w:val="center"/>
                </w:tcPr>
                <w:p w:rsidR="00D93A4F" w:rsidRPr="00D93A4F" w:rsidRDefault="00D93A4F" w:rsidP="00D93A4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96" w:type="dxa"/>
                  <w:vAlign w:val="center"/>
                </w:tcPr>
                <w:p w:rsidR="00D93A4F" w:rsidRPr="00D93A4F" w:rsidRDefault="00D93A4F" w:rsidP="00D93A4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3400</w:t>
                  </w:r>
                </w:p>
              </w:tc>
              <w:tc>
                <w:tcPr>
                  <w:tcW w:w="1424" w:type="dxa"/>
                  <w:vAlign w:val="center"/>
                </w:tcPr>
                <w:p w:rsidR="00D93A4F" w:rsidRPr="00D93A4F" w:rsidRDefault="00D93A4F" w:rsidP="00D93A4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43494</w:t>
                  </w:r>
                </w:p>
              </w:tc>
              <w:tc>
                <w:tcPr>
                  <w:tcW w:w="598" w:type="dxa"/>
                </w:tcPr>
                <w:p w:rsidR="00D93A4F" w:rsidRPr="00DB4853" w:rsidRDefault="00D93A4F" w:rsidP="00D93A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485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93A4F" w:rsidRPr="000468B4" w:rsidTr="0046190A">
              <w:trPr>
                <w:jc w:val="center"/>
              </w:trPr>
              <w:tc>
                <w:tcPr>
                  <w:tcW w:w="1190" w:type="dxa"/>
                  <w:vAlign w:val="center"/>
                </w:tcPr>
                <w:p w:rsidR="00D93A4F" w:rsidRPr="00DB4853" w:rsidRDefault="00D93A4F" w:rsidP="00D93A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485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2024 год</w:t>
                  </w:r>
                </w:p>
              </w:tc>
              <w:tc>
                <w:tcPr>
                  <w:tcW w:w="1398" w:type="dxa"/>
                  <w:vAlign w:val="center"/>
                </w:tcPr>
                <w:p w:rsidR="00D93A4F" w:rsidRPr="00D93A4F" w:rsidRDefault="00D93A4F" w:rsidP="00D93A4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60435</w:t>
                  </w:r>
                </w:p>
              </w:tc>
              <w:tc>
                <w:tcPr>
                  <w:tcW w:w="839" w:type="dxa"/>
                  <w:vAlign w:val="center"/>
                </w:tcPr>
                <w:p w:rsidR="00D93A4F" w:rsidRPr="00D93A4F" w:rsidRDefault="00D93A4F" w:rsidP="00D93A4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96" w:type="dxa"/>
                  <w:vAlign w:val="center"/>
                </w:tcPr>
                <w:p w:rsidR="00D93A4F" w:rsidRPr="00D93A4F" w:rsidRDefault="005021A3" w:rsidP="00D93A4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37070</w:t>
                  </w:r>
                </w:p>
              </w:tc>
              <w:tc>
                <w:tcPr>
                  <w:tcW w:w="1424" w:type="dxa"/>
                  <w:vAlign w:val="center"/>
                </w:tcPr>
                <w:p w:rsidR="00D93A4F" w:rsidRPr="00D93A4F" w:rsidRDefault="005021A3" w:rsidP="00D93A4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24265</w:t>
                  </w:r>
                </w:p>
              </w:tc>
              <w:tc>
                <w:tcPr>
                  <w:tcW w:w="598" w:type="dxa"/>
                </w:tcPr>
                <w:p w:rsidR="00D93A4F" w:rsidRPr="00DB4853" w:rsidRDefault="00D93A4F" w:rsidP="00D93A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48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46190A" w:rsidRPr="000468B4" w:rsidTr="0046190A">
              <w:trPr>
                <w:jc w:val="center"/>
              </w:trPr>
              <w:tc>
                <w:tcPr>
                  <w:tcW w:w="1190" w:type="dxa"/>
                  <w:vAlign w:val="center"/>
                </w:tcPr>
                <w:p w:rsidR="0046190A" w:rsidRPr="00DB4853" w:rsidRDefault="0046190A" w:rsidP="004619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485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2025 год</w:t>
                  </w:r>
                </w:p>
              </w:tc>
              <w:tc>
                <w:tcPr>
                  <w:tcW w:w="1398" w:type="dxa"/>
                  <w:vAlign w:val="center"/>
                </w:tcPr>
                <w:p w:rsidR="0046190A" w:rsidRPr="00D93A4F" w:rsidRDefault="0046190A" w:rsidP="0046190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62710</w:t>
                  </w:r>
                </w:p>
              </w:tc>
              <w:tc>
                <w:tcPr>
                  <w:tcW w:w="839" w:type="dxa"/>
                  <w:vAlign w:val="center"/>
                </w:tcPr>
                <w:p w:rsidR="0046190A" w:rsidRPr="00D93A4F" w:rsidRDefault="0046190A" w:rsidP="0046190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96" w:type="dxa"/>
                  <w:vAlign w:val="center"/>
                </w:tcPr>
                <w:p w:rsidR="0046190A" w:rsidRPr="00D93A4F" w:rsidRDefault="00F11CE0" w:rsidP="0046190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32300</w:t>
                  </w:r>
                </w:p>
              </w:tc>
              <w:tc>
                <w:tcPr>
                  <w:tcW w:w="1424" w:type="dxa"/>
                  <w:vAlign w:val="center"/>
                </w:tcPr>
                <w:p w:rsidR="0046190A" w:rsidRPr="00D93A4F" w:rsidRDefault="00F11CE0" w:rsidP="0046190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29710</w:t>
                  </w:r>
                </w:p>
              </w:tc>
              <w:tc>
                <w:tcPr>
                  <w:tcW w:w="598" w:type="dxa"/>
                </w:tcPr>
                <w:p w:rsidR="0046190A" w:rsidRPr="00DB4853" w:rsidRDefault="00F11CE0" w:rsidP="004619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70</w:t>
                  </w:r>
                  <w:r w:rsidR="0046190A" w:rsidRPr="00DB485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6190A" w:rsidRPr="000468B4" w:rsidTr="0046190A">
              <w:trPr>
                <w:jc w:val="center"/>
              </w:trPr>
              <w:tc>
                <w:tcPr>
                  <w:tcW w:w="1190" w:type="dxa"/>
                  <w:vAlign w:val="center"/>
                </w:tcPr>
                <w:p w:rsidR="0046190A" w:rsidRPr="00DB4853" w:rsidRDefault="0046190A" w:rsidP="004619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485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2026 год</w:t>
                  </w:r>
                </w:p>
              </w:tc>
              <w:tc>
                <w:tcPr>
                  <w:tcW w:w="1398" w:type="dxa"/>
                  <w:vAlign w:val="center"/>
                </w:tcPr>
                <w:p w:rsidR="0046190A" w:rsidRPr="00D93A4F" w:rsidRDefault="0046190A" w:rsidP="0046190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61020</w:t>
                  </w:r>
                </w:p>
              </w:tc>
              <w:tc>
                <w:tcPr>
                  <w:tcW w:w="839" w:type="dxa"/>
                  <w:vAlign w:val="center"/>
                </w:tcPr>
                <w:p w:rsidR="0046190A" w:rsidRPr="00D93A4F" w:rsidRDefault="0046190A" w:rsidP="0046190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96" w:type="dxa"/>
                  <w:vAlign w:val="center"/>
                </w:tcPr>
                <w:p w:rsidR="0046190A" w:rsidRPr="00D93A4F" w:rsidRDefault="00F11CE0" w:rsidP="0046190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23100</w:t>
                  </w:r>
                </w:p>
              </w:tc>
              <w:tc>
                <w:tcPr>
                  <w:tcW w:w="1424" w:type="dxa"/>
                  <w:vAlign w:val="center"/>
                </w:tcPr>
                <w:p w:rsidR="0046190A" w:rsidRPr="00D93A4F" w:rsidRDefault="00F11CE0" w:rsidP="0046190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371</w:t>
                  </w:r>
                  <w:r w:rsidR="0046190A"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598" w:type="dxa"/>
                </w:tcPr>
                <w:p w:rsidR="0046190A" w:rsidRPr="00DB4853" w:rsidRDefault="00F11CE0" w:rsidP="004619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</w:t>
                  </w:r>
                  <w:r w:rsidR="0046190A" w:rsidRPr="00DB485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6190A" w:rsidRPr="000468B4" w:rsidTr="0046190A">
              <w:trPr>
                <w:jc w:val="center"/>
              </w:trPr>
              <w:tc>
                <w:tcPr>
                  <w:tcW w:w="1190" w:type="dxa"/>
                  <w:vAlign w:val="center"/>
                </w:tcPr>
                <w:p w:rsidR="0046190A" w:rsidRPr="00DB4853" w:rsidRDefault="0046190A" w:rsidP="004619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485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2027 год</w:t>
                  </w:r>
                </w:p>
              </w:tc>
              <w:tc>
                <w:tcPr>
                  <w:tcW w:w="1398" w:type="dxa"/>
                  <w:vAlign w:val="center"/>
                </w:tcPr>
                <w:p w:rsidR="0046190A" w:rsidRPr="00D93A4F" w:rsidRDefault="0046190A" w:rsidP="0046190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75539</w:t>
                  </w:r>
                </w:p>
              </w:tc>
              <w:tc>
                <w:tcPr>
                  <w:tcW w:w="839" w:type="dxa"/>
                  <w:vAlign w:val="center"/>
                </w:tcPr>
                <w:p w:rsidR="0046190A" w:rsidRPr="00D93A4F" w:rsidRDefault="0046190A" w:rsidP="0046190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96" w:type="dxa"/>
                  <w:vAlign w:val="center"/>
                </w:tcPr>
                <w:p w:rsidR="0046190A" w:rsidRPr="00D93A4F" w:rsidRDefault="00F11CE0" w:rsidP="0046190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29600</w:t>
                  </w:r>
                </w:p>
              </w:tc>
              <w:tc>
                <w:tcPr>
                  <w:tcW w:w="1424" w:type="dxa"/>
                  <w:vAlign w:val="center"/>
                </w:tcPr>
                <w:p w:rsidR="0046190A" w:rsidRPr="00D93A4F" w:rsidRDefault="00F11CE0" w:rsidP="0046190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36139</w:t>
                  </w:r>
                </w:p>
              </w:tc>
              <w:tc>
                <w:tcPr>
                  <w:tcW w:w="598" w:type="dxa"/>
                </w:tcPr>
                <w:p w:rsidR="0046190A" w:rsidRPr="00DB4853" w:rsidRDefault="00F11CE0" w:rsidP="004619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</w:t>
                  </w:r>
                  <w:r w:rsidR="0046190A" w:rsidRPr="00DB485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6190A" w:rsidRPr="000468B4" w:rsidTr="0046190A">
              <w:trPr>
                <w:jc w:val="center"/>
              </w:trPr>
              <w:tc>
                <w:tcPr>
                  <w:tcW w:w="1190" w:type="dxa"/>
                  <w:vAlign w:val="center"/>
                </w:tcPr>
                <w:p w:rsidR="0046190A" w:rsidRPr="00DB4853" w:rsidRDefault="0046190A" w:rsidP="004619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485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2028 год</w:t>
                  </w:r>
                </w:p>
              </w:tc>
              <w:tc>
                <w:tcPr>
                  <w:tcW w:w="1398" w:type="dxa"/>
                  <w:vAlign w:val="center"/>
                </w:tcPr>
                <w:p w:rsidR="0046190A" w:rsidRPr="00D93A4F" w:rsidRDefault="0046190A" w:rsidP="0046190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57675</w:t>
                  </w:r>
                </w:p>
              </w:tc>
              <w:tc>
                <w:tcPr>
                  <w:tcW w:w="839" w:type="dxa"/>
                  <w:vAlign w:val="center"/>
                </w:tcPr>
                <w:p w:rsidR="0046190A" w:rsidRPr="00D93A4F" w:rsidRDefault="0046190A" w:rsidP="0046190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96" w:type="dxa"/>
                  <w:vAlign w:val="center"/>
                </w:tcPr>
                <w:p w:rsidR="0046190A" w:rsidRPr="00D93A4F" w:rsidRDefault="00F11CE0" w:rsidP="0046190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26600</w:t>
                  </w:r>
                </w:p>
              </w:tc>
              <w:tc>
                <w:tcPr>
                  <w:tcW w:w="1424" w:type="dxa"/>
                  <w:vAlign w:val="center"/>
                </w:tcPr>
                <w:p w:rsidR="0046190A" w:rsidRPr="00D93A4F" w:rsidRDefault="00F11CE0" w:rsidP="0046190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31075</w:t>
                  </w:r>
                </w:p>
              </w:tc>
              <w:tc>
                <w:tcPr>
                  <w:tcW w:w="598" w:type="dxa"/>
                </w:tcPr>
                <w:p w:rsidR="0046190A" w:rsidRPr="00DB4853" w:rsidRDefault="0046190A" w:rsidP="004619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485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6190A" w:rsidRPr="000468B4" w:rsidTr="0046190A">
              <w:trPr>
                <w:jc w:val="center"/>
              </w:trPr>
              <w:tc>
                <w:tcPr>
                  <w:tcW w:w="1190" w:type="dxa"/>
                  <w:vAlign w:val="center"/>
                </w:tcPr>
                <w:p w:rsidR="0046190A" w:rsidRPr="00DB4853" w:rsidRDefault="0046190A" w:rsidP="004619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485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2029 год</w:t>
                  </w:r>
                </w:p>
              </w:tc>
              <w:tc>
                <w:tcPr>
                  <w:tcW w:w="1398" w:type="dxa"/>
                  <w:vAlign w:val="center"/>
                </w:tcPr>
                <w:p w:rsidR="0046190A" w:rsidRPr="00D93A4F" w:rsidRDefault="0046190A" w:rsidP="0046190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103190</w:t>
                  </w:r>
                </w:p>
              </w:tc>
              <w:tc>
                <w:tcPr>
                  <w:tcW w:w="839" w:type="dxa"/>
                  <w:vAlign w:val="center"/>
                </w:tcPr>
                <w:p w:rsidR="0046190A" w:rsidRPr="00D93A4F" w:rsidRDefault="0046190A" w:rsidP="0046190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96" w:type="dxa"/>
                  <w:vAlign w:val="center"/>
                </w:tcPr>
                <w:p w:rsidR="0046190A" w:rsidRPr="00D93A4F" w:rsidRDefault="00F11CE0" w:rsidP="0046190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60520</w:t>
                  </w:r>
                </w:p>
              </w:tc>
              <w:tc>
                <w:tcPr>
                  <w:tcW w:w="1424" w:type="dxa"/>
                  <w:vAlign w:val="center"/>
                </w:tcPr>
                <w:p w:rsidR="0046190A" w:rsidRPr="00D93A4F" w:rsidRDefault="00F11CE0" w:rsidP="0046190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42670</w:t>
                  </w:r>
                </w:p>
              </w:tc>
              <w:tc>
                <w:tcPr>
                  <w:tcW w:w="598" w:type="dxa"/>
                </w:tcPr>
                <w:p w:rsidR="0046190A" w:rsidRPr="00DB4853" w:rsidRDefault="0046190A" w:rsidP="004619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485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6190A" w:rsidRPr="000468B4" w:rsidTr="0046190A">
              <w:trPr>
                <w:jc w:val="center"/>
              </w:trPr>
              <w:tc>
                <w:tcPr>
                  <w:tcW w:w="1190" w:type="dxa"/>
                  <w:vAlign w:val="center"/>
                </w:tcPr>
                <w:p w:rsidR="0046190A" w:rsidRPr="00DB4853" w:rsidRDefault="0046190A" w:rsidP="004619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485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2030 год</w:t>
                  </w:r>
                </w:p>
              </w:tc>
              <w:tc>
                <w:tcPr>
                  <w:tcW w:w="1398" w:type="dxa"/>
                  <w:vAlign w:val="center"/>
                </w:tcPr>
                <w:p w:rsidR="0046190A" w:rsidRPr="00D93A4F" w:rsidRDefault="0046190A" w:rsidP="0046190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109860</w:t>
                  </w:r>
                </w:p>
              </w:tc>
              <w:tc>
                <w:tcPr>
                  <w:tcW w:w="839" w:type="dxa"/>
                  <w:vAlign w:val="center"/>
                </w:tcPr>
                <w:p w:rsidR="0046190A" w:rsidRPr="00D93A4F" w:rsidRDefault="0046190A" w:rsidP="0046190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96" w:type="dxa"/>
                  <w:vAlign w:val="center"/>
                </w:tcPr>
                <w:p w:rsidR="0046190A" w:rsidRPr="00D93A4F" w:rsidRDefault="00F11CE0" w:rsidP="0046190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55380</w:t>
                  </w:r>
                </w:p>
              </w:tc>
              <w:tc>
                <w:tcPr>
                  <w:tcW w:w="1424" w:type="dxa"/>
                  <w:vAlign w:val="center"/>
                </w:tcPr>
                <w:p w:rsidR="0046190A" w:rsidRPr="00D93A4F" w:rsidRDefault="00F11CE0" w:rsidP="0046190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39180</w:t>
                  </w:r>
                </w:p>
              </w:tc>
              <w:tc>
                <w:tcPr>
                  <w:tcW w:w="598" w:type="dxa"/>
                </w:tcPr>
                <w:p w:rsidR="0046190A" w:rsidRPr="00DB4853" w:rsidRDefault="0046190A" w:rsidP="004619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485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D08D4" w:rsidRPr="00B75785" w:rsidRDefault="00CD08D4" w:rsidP="0070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C3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ежегодно уточняются при формировании бюджета городского округа на соответствующий год. Все суммы показаны в ценах соответствующего периода. </w:t>
            </w:r>
          </w:p>
        </w:tc>
      </w:tr>
    </w:tbl>
    <w:p w:rsidR="007A450B" w:rsidRPr="00BE5148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040"/>
    </w:p>
    <w:p w:rsidR="00F54338" w:rsidRDefault="00F54338" w:rsidP="00700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338" w:rsidRDefault="00F54338" w:rsidP="00700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338" w:rsidRDefault="00F54338" w:rsidP="00700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338" w:rsidRDefault="00F54338" w:rsidP="00700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338" w:rsidRDefault="00F54338" w:rsidP="00700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338" w:rsidRDefault="00F54338" w:rsidP="00700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338" w:rsidRDefault="00F54338" w:rsidP="00700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338" w:rsidRDefault="00F54338" w:rsidP="00700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338" w:rsidRDefault="00F54338" w:rsidP="00700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338" w:rsidRDefault="00F54338" w:rsidP="00700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338" w:rsidRDefault="00F54338" w:rsidP="00700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338" w:rsidRDefault="00F54338" w:rsidP="00700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338" w:rsidRDefault="00F54338" w:rsidP="00700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338" w:rsidRDefault="00F54338" w:rsidP="00700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338" w:rsidRDefault="00F54338" w:rsidP="00700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C96" w:rsidRDefault="007A450B" w:rsidP="00700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2. Характеристика существующего состояния транспортной инфраструктуры</w:t>
      </w:r>
    </w:p>
    <w:p w:rsidR="00700C96" w:rsidRDefault="00700C96" w:rsidP="00700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50B" w:rsidRPr="000A6EED" w:rsidRDefault="007A450B" w:rsidP="007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 Анализ положения </w:t>
      </w:r>
      <w:r w:rsidR="004B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Североуральского</w:t>
      </w:r>
      <w:r w:rsidR="00351500" w:rsidRPr="000A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  <w:r w:rsidRPr="000A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структуре пространственной организации субъектов Российской Федерации</w:t>
      </w:r>
    </w:p>
    <w:p w:rsidR="00731C91" w:rsidRDefault="00BE186D" w:rsidP="00731C9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636270</wp:posOffset>
            </wp:positionV>
            <wp:extent cx="2456180" cy="2981325"/>
            <wp:effectExtent l="0" t="0" r="1270" b="9525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18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A6F" w:rsidRPr="00CD2A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Североуральский городской округ- муниципальное образование в Свердловской области России. Относится к Северному управленческому округу. Административный центр — город Североуральск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находится </w:t>
      </w:r>
      <w:r w:rsidRPr="00BE186D">
        <w:rPr>
          <w:rFonts w:ascii="Times New Roman" w:hAnsi="Times New Roman" w:cs="Times New Roman"/>
          <w:sz w:val="28"/>
          <w:szCs w:val="28"/>
        </w:rPr>
        <w:t xml:space="preserve"> </w:t>
      </w:r>
      <w:r w:rsidRPr="00721F8A">
        <w:rPr>
          <w:rFonts w:ascii="Times New Roman" w:hAnsi="Times New Roman" w:cs="Times New Roman"/>
          <w:sz w:val="28"/>
          <w:szCs w:val="28"/>
        </w:rPr>
        <w:t xml:space="preserve">в 479 км от </w:t>
      </w:r>
      <w:r>
        <w:rPr>
          <w:rFonts w:ascii="Times New Roman" w:hAnsi="Times New Roman" w:cs="Times New Roman"/>
          <w:sz w:val="28"/>
          <w:szCs w:val="28"/>
        </w:rPr>
        <w:t>административного центра</w:t>
      </w:r>
      <w:r w:rsidRPr="00BE186D">
        <w:rPr>
          <w:rFonts w:ascii="Times New Roman" w:hAnsi="Times New Roman" w:cs="Times New Roman"/>
          <w:sz w:val="28"/>
          <w:szCs w:val="28"/>
        </w:rPr>
        <w:t xml:space="preserve"> </w:t>
      </w:r>
      <w:r w:rsidRPr="00DB7678">
        <w:rPr>
          <w:rFonts w:ascii="Times New Roman" w:hAnsi="Times New Roman" w:cs="Times New Roman"/>
          <w:sz w:val="28"/>
          <w:szCs w:val="28"/>
        </w:rPr>
        <w:t>Свердловск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B7678">
        <w:rPr>
          <w:rFonts w:ascii="Times New Roman" w:hAnsi="Times New Roman" w:cs="Times New Roman"/>
          <w:sz w:val="28"/>
          <w:szCs w:val="28"/>
        </w:rPr>
        <w:t xml:space="preserve"> область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21F8A">
        <w:rPr>
          <w:rFonts w:ascii="Times New Roman" w:hAnsi="Times New Roman" w:cs="Times New Roman"/>
          <w:sz w:val="28"/>
          <w:szCs w:val="28"/>
        </w:rPr>
        <w:t>Екатеринбурга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678" w:rsidRDefault="00731C91" w:rsidP="00731C9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12F4AC1D" wp14:editId="4F7B88FC">
            <wp:simplePos x="0" y="0"/>
            <wp:positionH relativeFrom="margin">
              <wp:posOffset>2437765</wp:posOffset>
            </wp:positionH>
            <wp:positionV relativeFrom="paragraph">
              <wp:posOffset>1054100</wp:posOffset>
            </wp:positionV>
            <wp:extent cx="3671570" cy="1552575"/>
            <wp:effectExtent l="0" t="0" r="5080" b="9525"/>
            <wp:wrapTopAndBottom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62" b="-2703"/>
                    <a:stretch/>
                  </pic:blipFill>
                  <pic:spPr bwMode="auto">
                    <a:xfrm>
                      <a:off x="0" y="0"/>
                      <a:ext cx="3671570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C91">
        <w:rPr>
          <w:rFonts w:ascii="Times New Roman" w:hAnsi="Times New Roman" w:cs="Times New Roman"/>
          <w:sz w:val="28"/>
          <w:szCs w:val="28"/>
        </w:rPr>
        <w:t xml:space="preserve">Свердловская область — субъект Российской Федерации, входит в состав Уральского федерального округа. Свердловская область находится в 2000 километрах к востоку от Москвы, на границе Европы и Азии, на пересечении трансконтинентальных потоков сырья, товаров, финансовых, трудовых и информационных ресурсов.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731C91">
        <w:rPr>
          <w:rFonts w:ascii="Times New Roman" w:hAnsi="Times New Roman" w:cs="Times New Roman"/>
          <w:sz w:val="28"/>
          <w:szCs w:val="28"/>
        </w:rPr>
        <w:t>то крупн</w:t>
      </w:r>
      <w:r>
        <w:rPr>
          <w:rFonts w:ascii="Times New Roman" w:hAnsi="Times New Roman" w:cs="Times New Roman"/>
          <w:sz w:val="28"/>
          <w:szCs w:val="28"/>
        </w:rPr>
        <w:t>ый,</w:t>
      </w:r>
      <w:r w:rsidRPr="00731C91">
        <w:rPr>
          <w:rFonts w:ascii="Times New Roman" w:hAnsi="Times New Roman" w:cs="Times New Roman"/>
          <w:sz w:val="28"/>
          <w:szCs w:val="28"/>
        </w:rPr>
        <w:t xml:space="preserve"> экономически развит</w:t>
      </w:r>
      <w:r>
        <w:rPr>
          <w:rFonts w:ascii="Times New Roman" w:hAnsi="Times New Roman" w:cs="Times New Roman"/>
          <w:sz w:val="28"/>
          <w:szCs w:val="28"/>
        </w:rPr>
        <w:t xml:space="preserve">ый субъект </w:t>
      </w:r>
      <w:r w:rsidRPr="00731C91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731C91">
        <w:rPr>
          <w:rFonts w:ascii="Times New Roman" w:hAnsi="Times New Roman" w:cs="Times New Roman"/>
          <w:sz w:val="28"/>
          <w:szCs w:val="28"/>
        </w:rPr>
        <w:t xml:space="preserve"> с высоким уровнем деловой, культурной и общественной активности, один из наиболее перспективных субъектов Российской Федерации. По большинству основных социально-экономических показателей развития Свердловская область входит в первую десятку регионов Российской Федерации.</w:t>
      </w:r>
    </w:p>
    <w:p w:rsidR="00721F8A" w:rsidRPr="00721F8A" w:rsidRDefault="00731C91" w:rsidP="00721F8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2A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Североуральский городской округ расположен на севере Свердловской области, на восточных склонах Уральского хребта, в бассейне рек Колонга, Вагран, Сосьва, Шегультан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1F8A" w:rsidRPr="00721F8A">
        <w:rPr>
          <w:rFonts w:ascii="Times New Roman" w:hAnsi="Times New Roman" w:cs="Times New Roman"/>
          <w:sz w:val="28"/>
          <w:szCs w:val="28"/>
        </w:rPr>
        <w:t>На западе граничит с Пермским краем по водоразделу уральского хребта, на севере и востоке – с Ивдельским ГО, на юго-востоке – с Волчанским ГО, на юге – с ГО Карпинск. Территория округа составляет 3503,7 кв.км. Протяженность округа в широтном направлении составляет около 60 км, в меридиональном – около 75 км.</w:t>
      </w:r>
    </w:p>
    <w:p w:rsidR="00721F8A" w:rsidRDefault="00721F8A" w:rsidP="00721F8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1F8A">
        <w:rPr>
          <w:rFonts w:ascii="Times New Roman" w:hAnsi="Times New Roman" w:cs="Times New Roman"/>
          <w:sz w:val="28"/>
          <w:szCs w:val="28"/>
        </w:rPr>
        <w:t>Через округ проходит железная дорога «Екатеринбург - Серов-Покровск-Уральский – ст.Бокситы».</w:t>
      </w:r>
    </w:p>
    <w:p w:rsidR="00721F8A" w:rsidRDefault="00721F8A" w:rsidP="00721F8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1F8A">
        <w:rPr>
          <w:rFonts w:ascii="Times New Roman" w:hAnsi="Times New Roman" w:cs="Times New Roman"/>
          <w:sz w:val="28"/>
          <w:szCs w:val="28"/>
        </w:rPr>
        <w:t>На территории округа главной водной артерией является р.Вагран с притоками, на берегу которой стоит г.Североуральск.</w:t>
      </w:r>
    </w:p>
    <w:p w:rsidR="00D92381" w:rsidRPr="00D92381" w:rsidRDefault="00FF7E24" w:rsidP="0017786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Североуральск возник на месте старого поселка Северного Урала. Возникновение населенного пункта, первоначально называвшегося  </w:t>
      </w:r>
      <w:r w:rsidRPr="00FF7E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с.Петропавловское, Петропавловский поселок, связано со строительством Петропавловского чугунно- и медеплавильного завода, а его второе рождение и интенсивный рост после почти столетнего застоя- с открытием месторождения бокситов. В годы Великой Отечественной войны Североуральский бокситовый рудник (ОАО СУБР) развивался особенно бурно, оставшись единственным поставщиком сырья для алюминиевой промышленности. Историческое развитие Североуральска тесно связано с другими городами Северного Урала - Краснотурьинском, Карпинском и Серовом.</w:t>
      </w:r>
      <w:r w:rsidR="009212C7" w:rsidRPr="006A22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2381" w:rsidRPr="00D92381">
        <w:rPr>
          <w:rFonts w:ascii="Times New Roman" w:hAnsi="Times New Roman"/>
          <w:sz w:val="28"/>
          <w:szCs w:val="28"/>
        </w:rPr>
        <w:t>Законом Свердловской области «</w:t>
      </w:r>
      <w:r w:rsidR="00177867" w:rsidRPr="00177867">
        <w:rPr>
          <w:rFonts w:ascii="Times New Roman" w:hAnsi="Times New Roman"/>
          <w:sz w:val="28"/>
          <w:szCs w:val="28"/>
        </w:rPr>
        <w:t>Об установлении границ муниципального образования город Североуральск и наделении его статусом городского округа от 12 октября 2004 года N 101-ОЗ (с изменениями на 12 июля 2007 года)</w:t>
      </w:r>
      <w:r w:rsidR="00D92381" w:rsidRPr="00D92381">
        <w:rPr>
          <w:rFonts w:ascii="Times New Roman" w:hAnsi="Times New Roman"/>
          <w:sz w:val="28"/>
          <w:szCs w:val="28"/>
        </w:rPr>
        <w:t xml:space="preserve"> установлены в соответствии с требованиями федерального закона границы муниципального образования, описание границ и схематическая карта границ, муниципальное образование наделено статусом городского округа.</w:t>
      </w:r>
    </w:p>
    <w:p w:rsidR="00177867" w:rsidRPr="00177867" w:rsidRDefault="00D92381" w:rsidP="00177867">
      <w:pPr>
        <w:pStyle w:val="p17"/>
        <w:shd w:val="clear" w:color="auto" w:fill="FFFFFF"/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177867">
        <w:rPr>
          <w:rFonts w:eastAsiaTheme="minorHAnsi" w:cstheme="minorBidi"/>
          <w:sz w:val="28"/>
          <w:szCs w:val="28"/>
          <w:lang w:eastAsia="en-US"/>
        </w:rPr>
        <w:t xml:space="preserve">Муниципальное образование включено в реестр муниципальных образований Российской Федерации, регистрационный номер RU </w:t>
      </w:r>
      <w:r w:rsidR="00177867" w:rsidRPr="00177867">
        <w:rPr>
          <w:rFonts w:eastAsiaTheme="minorHAnsi" w:cstheme="minorBidi"/>
          <w:sz w:val="28"/>
          <w:szCs w:val="28"/>
          <w:lang w:eastAsia="en-US"/>
        </w:rPr>
        <w:t>65755000(5).</w:t>
      </w:r>
      <w:r w:rsidRPr="00177867">
        <w:rPr>
          <w:rFonts w:eastAsiaTheme="minorHAnsi" w:cstheme="minorBidi"/>
          <w:sz w:val="28"/>
          <w:szCs w:val="28"/>
          <w:lang w:eastAsia="en-US"/>
        </w:rPr>
        <w:t xml:space="preserve">, </w:t>
      </w:r>
      <w:r w:rsidR="00177867" w:rsidRPr="00177867">
        <w:rPr>
          <w:rFonts w:eastAsiaTheme="minorHAnsi" w:cstheme="minorBidi"/>
          <w:sz w:val="28"/>
          <w:szCs w:val="28"/>
          <w:lang w:eastAsia="en-US"/>
        </w:rPr>
        <w:t>Населенные пункты входящие в состав Североуральский городской округ:</w:t>
      </w:r>
    </w:p>
    <w:p w:rsidR="00177867" w:rsidRPr="00177867" w:rsidRDefault="00177867" w:rsidP="00086680">
      <w:pPr>
        <w:pStyle w:val="p17"/>
        <w:numPr>
          <w:ilvl w:val="0"/>
          <w:numId w:val="14"/>
        </w:numPr>
        <w:shd w:val="clear" w:color="auto" w:fill="FFFFFF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177867">
        <w:rPr>
          <w:rFonts w:eastAsiaTheme="minorHAnsi" w:cstheme="minorBidi"/>
          <w:sz w:val="28"/>
          <w:szCs w:val="28"/>
          <w:lang w:eastAsia="en-US"/>
        </w:rPr>
        <w:t>город Североуральск</w:t>
      </w:r>
    </w:p>
    <w:p w:rsidR="00177867" w:rsidRPr="00177867" w:rsidRDefault="00177867" w:rsidP="00086680">
      <w:pPr>
        <w:pStyle w:val="p17"/>
        <w:numPr>
          <w:ilvl w:val="0"/>
          <w:numId w:val="14"/>
        </w:numPr>
        <w:shd w:val="clear" w:color="auto" w:fill="FFFFFF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177867">
        <w:rPr>
          <w:rFonts w:eastAsiaTheme="minorHAnsi" w:cstheme="minorBidi"/>
          <w:sz w:val="28"/>
          <w:szCs w:val="28"/>
          <w:lang w:eastAsia="en-US"/>
        </w:rPr>
        <w:t>поселок Баяновка</w:t>
      </w:r>
    </w:p>
    <w:p w:rsidR="00177867" w:rsidRPr="00177867" w:rsidRDefault="00177867" w:rsidP="00086680">
      <w:pPr>
        <w:pStyle w:val="p17"/>
        <w:numPr>
          <w:ilvl w:val="0"/>
          <w:numId w:val="14"/>
        </w:numPr>
        <w:shd w:val="clear" w:color="auto" w:fill="FFFFFF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177867">
        <w:rPr>
          <w:rFonts w:eastAsiaTheme="minorHAnsi" w:cstheme="minorBidi"/>
          <w:sz w:val="28"/>
          <w:szCs w:val="28"/>
          <w:lang w:eastAsia="en-US"/>
        </w:rPr>
        <w:t>поселок Бокситы</w:t>
      </w:r>
    </w:p>
    <w:p w:rsidR="00177867" w:rsidRPr="00177867" w:rsidRDefault="00177867" w:rsidP="00086680">
      <w:pPr>
        <w:pStyle w:val="p17"/>
        <w:numPr>
          <w:ilvl w:val="0"/>
          <w:numId w:val="14"/>
        </w:numPr>
        <w:shd w:val="clear" w:color="auto" w:fill="FFFFFF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177867">
        <w:rPr>
          <w:rFonts w:eastAsiaTheme="minorHAnsi" w:cstheme="minorBidi"/>
          <w:sz w:val="28"/>
          <w:szCs w:val="28"/>
          <w:lang w:eastAsia="en-US"/>
        </w:rPr>
        <w:t>поселок Калья</w:t>
      </w:r>
    </w:p>
    <w:p w:rsidR="00177867" w:rsidRPr="00177867" w:rsidRDefault="00177867" w:rsidP="00086680">
      <w:pPr>
        <w:pStyle w:val="p17"/>
        <w:numPr>
          <w:ilvl w:val="0"/>
          <w:numId w:val="14"/>
        </w:numPr>
        <w:shd w:val="clear" w:color="auto" w:fill="FFFFFF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177867">
        <w:rPr>
          <w:rFonts w:eastAsiaTheme="minorHAnsi" w:cstheme="minorBidi"/>
          <w:sz w:val="28"/>
          <w:szCs w:val="28"/>
          <w:lang w:eastAsia="en-US"/>
        </w:rPr>
        <w:t>поселок Покровск-Уральский</w:t>
      </w:r>
    </w:p>
    <w:p w:rsidR="00177867" w:rsidRPr="00177867" w:rsidRDefault="00177867" w:rsidP="00086680">
      <w:pPr>
        <w:pStyle w:val="p17"/>
        <w:numPr>
          <w:ilvl w:val="0"/>
          <w:numId w:val="14"/>
        </w:numPr>
        <w:shd w:val="clear" w:color="auto" w:fill="FFFFFF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177867">
        <w:rPr>
          <w:rFonts w:eastAsiaTheme="minorHAnsi" w:cstheme="minorBidi"/>
          <w:sz w:val="28"/>
          <w:szCs w:val="28"/>
          <w:lang w:eastAsia="en-US"/>
        </w:rPr>
        <w:t>поселок Сосьва</w:t>
      </w:r>
    </w:p>
    <w:p w:rsidR="00177867" w:rsidRPr="00177867" w:rsidRDefault="00177867" w:rsidP="00086680">
      <w:pPr>
        <w:pStyle w:val="p17"/>
        <w:numPr>
          <w:ilvl w:val="0"/>
          <w:numId w:val="14"/>
        </w:numPr>
        <w:shd w:val="clear" w:color="auto" w:fill="FFFFFF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177867">
        <w:rPr>
          <w:rFonts w:eastAsiaTheme="minorHAnsi" w:cstheme="minorBidi"/>
          <w:sz w:val="28"/>
          <w:szCs w:val="28"/>
          <w:lang w:eastAsia="en-US"/>
        </w:rPr>
        <w:t>поселок Третий Северный</w:t>
      </w:r>
    </w:p>
    <w:p w:rsidR="00177867" w:rsidRPr="00177867" w:rsidRDefault="00177867" w:rsidP="00086680">
      <w:pPr>
        <w:pStyle w:val="p17"/>
        <w:numPr>
          <w:ilvl w:val="0"/>
          <w:numId w:val="14"/>
        </w:numPr>
        <w:shd w:val="clear" w:color="auto" w:fill="FFFFFF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177867">
        <w:rPr>
          <w:rFonts w:eastAsiaTheme="minorHAnsi" w:cstheme="minorBidi"/>
          <w:sz w:val="28"/>
          <w:szCs w:val="28"/>
          <w:lang w:eastAsia="en-US"/>
        </w:rPr>
        <w:t>поселок Черемухово</w:t>
      </w:r>
    </w:p>
    <w:p w:rsidR="00177867" w:rsidRDefault="00177867" w:rsidP="00086680">
      <w:pPr>
        <w:pStyle w:val="p17"/>
        <w:numPr>
          <w:ilvl w:val="0"/>
          <w:numId w:val="14"/>
        </w:numPr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77867">
        <w:rPr>
          <w:sz w:val="28"/>
          <w:szCs w:val="28"/>
        </w:rPr>
        <w:t>село Всеволодо-Благодатское</w:t>
      </w:r>
    </w:p>
    <w:p w:rsidR="00721F8A" w:rsidRDefault="00177867" w:rsidP="00177867">
      <w:pPr>
        <w:pStyle w:val="p17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21F8A" w:rsidRPr="00721F8A">
        <w:rPr>
          <w:sz w:val="28"/>
          <w:szCs w:val="28"/>
        </w:rPr>
        <w:t>В настоящее время Североуральский  городской округ - один из крупнейших в стране центров добычи бокситов. Близ города Североуральска  залегает месторождение бокситовых руд «Красная Шапочка». К северу от городской черты располагается ряд крупных месторождений (Кальинское, Южное, Черемуховское, Сосьвинское, Вагранское и др.), образующих Петропавловский бокситовый бассейн</w:t>
      </w:r>
    </w:p>
    <w:p w:rsidR="00A33193" w:rsidRPr="00677173" w:rsidRDefault="00A33193" w:rsidP="00A33193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Североуральского городского округа имеет большую площадь и составляет 3503,7 кв. км,</w:t>
      </w:r>
      <w:r w:rsidR="008C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(что составляет 0,2% от 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рритории Свердловской области),</w:t>
      </w:r>
      <w:r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которых:</w:t>
      </w:r>
    </w:p>
    <w:p w:rsidR="00A33193" w:rsidRPr="00677173" w:rsidRDefault="00A33193" w:rsidP="00A33193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7851 га – земли населенных пунктов (2,2%),</w:t>
      </w:r>
    </w:p>
    <w:p w:rsidR="00A33193" w:rsidRPr="00677173" w:rsidRDefault="00A33193" w:rsidP="00A33193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1462 га – земли сельскохозяйственного назначения (0,5%), </w:t>
      </w:r>
    </w:p>
    <w:p w:rsidR="00A33193" w:rsidRPr="00677173" w:rsidRDefault="00A33193" w:rsidP="00A33193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9248 га – земли промышленности, энергетики, транспорта, связи, радиовещания, информатики, земли для обеспечения космической деятельности, земли обороны (2,6%); </w:t>
      </w:r>
    </w:p>
    <w:p w:rsidR="00A33193" w:rsidRPr="00677173" w:rsidRDefault="00A33193" w:rsidP="00A33193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230533 га – земли лесного фонда (75,1%); </w:t>
      </w:r>
    </w:p>
    <w:p w:rsidR="008C4740" w:rsidRDefault="00A33193" w:rsidP="008C4740">
      <w:pPr>
        <w:tabs>
          <w:tab w:val="left" w:pos="100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70541 га -  земли особо охраняемых территорий и объектов (19,6%).</w:t>
      </w:r>
    </w:p>
    <w:p w:rsidR="008E25B0" w:rsidRPr="008C4740" w:rsidRDefault="008E25B0" w:rsidP="008C4740">
      <w:pPr>
        <w:tabs>
          <w:tab w:val="left" w:pos="100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Значительную часть территории Североуральского городского округ</w:t>
      </w:r>
      <w:r w:rsidR="008C4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занимают земли лесного фонда, б</w:t>
      </w:r>
      <w:r w:rsidR="00173B8A" w:rsidRPr="00721F8A">
        <w:rPr>
          <w:rFonts w:ascii="Times New Roman" w:hAnsi="Times New Roman" w:cs="Times New Roman"/>
          <w:sz w:val="28"/>
          <w:szCs w:val="28"/>
        </w:rPr>
        <w:t>ольшая часть округа покрыта тайгой (</w:t>
      </w:r>
      <w:r w:rsidR="008E6570"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сосна, ель, кедр, пихта, лиственница</w:t>
      </w:r>
      <w:r w:rsidR="00173B8A" w:rsidRPr="00721F8A">
        <w:rPr>
          <w:rFonts w:ascii="Times New Roman" w:hAnsi="Times New Roman" w:cs="Times New Roman"/>
          <w:sz w:val="28"/>
          <w:szCs w:val="28"/>
        </w:rPr>
        <w:t>), относящейся к землям лесного фонда. В округе находится государственный заповедник «Денежкин Камень»</w:t>
      </w:r>
      <w:r w:rsidRPr="008E2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округа находятся три объекта отдыха: профилакторий «Серебряный меридиан», загородный оздоровительный лагерь им. Володи Дубинина, база отдыха «Озеро Светлое». </w:t>
      </w:r>
    </w:p>
    <w:p w:rsidR="008E25B0" w:rsidRDefault="008E25B0" w:rsidP="008E25B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зону особо охраняемых территорий входят территории 8 памятни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 природы 1363,85 га:</w:t>
      </w:r>
    </w:p>
    <w:p w:rsidR="008E25B0" w:rsidRPr="008E25B0" w:rsidRDefault="008E25B0" w:rsidP="00086680">
      <w:pPr>
        <w:pStyle w:val="afa"/>
        <w:keepNext/>
        <w:keepLines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E25B0">
        <w:rPr>
          <w:rFonts w:ascii="Times New Roman" w:hAnsi="Times New Roman"/>
          <w:bCs/>
          <w:sz w:val="28"/>
          <w:szCs w:val="28"/>
        </w:rPr>
        <w:t>Скалы Грюнвальдта</w:t>
      </w:r>
    </w:p>
    <w:p w:rsidR="008E25B0" w:rsidRPr="008E25B0" w:rsidRDefault="008E25B0" w:rsidP="00086680">
      <w:pPr>
        <w:pStyle w:val="afa"/>
        <w:keepNext/>
        <w:keepLines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E25B0">
        <w:rPr>
          <w:rFonts w:ascii="Times New Roman" w:hAnsi="Times New Roman"/>
          <w:bCs/>
          <w:sz w:val="28"/>
          <w:szCs w:val="28"/>
        </w:rPr>
        <w:t>Скалы "Три брата"</w:t>
      </w:r>
    </w:p>
    <w:p w:rsidR="008E25B0" w:rsidRPr="008E25B0" w:rsidRDefault="00476FEA" w:rsidP="00086680">
      <w:pPr>
        <w:pStyle w:val="afa"/>
        <w:keepNext/>
        <w:keepLines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Петропавлов</w:t>
      </w:r>
      <w:r w:rsidR="008E25B0" w:rsidRPr="008E25B0">
        <w:rPr>
          <w:rFonts w:ascii="Times New Roman" w:hAnsi="Times New Roman"/>
          <w:bCs/>
          <w:sz w:val="28"/>
          <w:szCs w:val="28"/>
        </w:rPr>
        <w:t>ская карстовая пещера</w:t>
      </w:r>
    </w:p>
    <w:p w:rsidR="008E25B0" w:rsidRPr="008E25B0" w:rsidRDefault="008E25B0" w:rsidP="00086680">
      <w:pPr>
        <w:pStyle w:val="afa"/>
        <w:keepNext/>
        <w:keepLines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E25B0">
        <w:rPr>
          <w:rFonts w:ascii="Times New Roman" w:hAnsi="Times New Roman"/>
          <w:bCs/>
          <w:sz w:val="28"/>
          <w:szCs w:val="28"/>
        </w:rPr>
        <w:t>Пещера "Тренькинская"</w:t>
      </w:r>
    </w:p>
    <w:p w:rsidR="008E25B0" w:rsidRPr="008E25B0" w:rsidRDefault="008E25B0" w:rsidP="00086680">
      <w:pPr>
        <w:pStyle w:val="afa"/>
        <w:keepNext/>
        <w:keepLines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E25B0">
        <w:rPr>
          <w:rFonts w:ascii="Times New Roman" w:hAnsi="Times New Roman"/>
          <w:bCs/>
          <w:sz w:val="28"/>
          <w:szCs w:val="28"/>
        </w:rPr>
        <w:t>Пещера "Усть -Кальинская"</w:t>
      </w:r>
    </w:p>
    <w:p w:rsidR="008E25B0" w:rsidRPr="008E25B0" w:rsidRDefault="008E25B0" w:rsidP="00086680">
      <w:pPr>
        <w:pStyle w:val="afa"/>
        <w:keepNext/>
        <w:keepLines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E25B0">
        <w:rPr>
          <w:rFonts w:ascii="Times New Roman" w:hAnsi="Times New Roman"/>
          <w:bCs/>
          <w:sz w:val="28"/>
          <w:szCs w:val="28"/>
        </w:rPr>
        <w:t>Шахта "Светлая"</w:t>
      </w:r>
    </w:p>
    <w:p w:rsidR="008E25B0" w:rsidRPr="008E25B0" w:rsidRDefault="008E25B0" w:rsidP="00086680">
      <w:pPr>
        <w:pStyle w:val="afa"/>
        <w:keepNext/>
        <w:keepLines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E25B0">
        <w:rPr>
          <w:rFonts w:ascii="Times New Roman" w:hAnsi="Times New Roman"/>
          <w:bCs/>
          <w:sz w:val="28"/>
          <w:szCs w:val="28"/>
        </w:rPr>
        <w:t>Озеро "Верхнее"</w:t>
      </w:r>
    </w:p>
    <w:p w:rsidR="008E25B0" w:rsidRPr="008E25B0" w:rsidRDefault="008E25B0" w:rsidP="00086680">
      <w:pPr>
        <w:pStyle w:val="afa"/>
        <w:keepNext/>
        <w:keepLines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E25B0">
        <w:rPr>
          <w:rFonts w:ascii="Times New Roman" w:hAnsi="Times New Roman"/>
          <w:bCs/>
          <w:sz w:val="28"/>
          <w:szCs w:val="28"/>
        </w:rPr>
        <w:t>Озеро "Светлое" с прилегающими к нему сосновыми борами</w:t>
      </w:r>
    </w:p>
    <w:p w:rsidR="008E25B0" w:rsidRPr="008E25B0" w:rsidRDefault="008E25B0" w:rsidP="008E25B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E2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территория заповедника «Денежкин камень». </w:t>
      </w:r>
    </w:p>
    <w:p w:rsidR="00173B8A" w:rsidRPr="0036093E" w:rsidRDefault="008E25B0" w:rsidP="003F4651">
      <w:pPr>
        <w:rPr>
          <w:b/>
        </w:rPr>
      </w:pPr>
      <w:r w:rsidRPr="008E2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73B8A" w:rsidRDefault="00173B8A" w:rsidP="00173B8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721F8A">
        <w:rPr>
          <w:rFonts w:ascii="Times New Roman" w:hAnsi="Times New Roman" w:cs="Times New Roman"/>
          <w:sz w:val="28"/>
          <w:szCs w:val="28"/>
        </w:rPr>
        <w:t xml:space="preserve">архитектурным достопримечательностям городского округа относится построенная на средства  М.М. Походяшина церковь Петра и Павла- памятник истории и археологии ХVIII в., включенный в перечень памятников Российской Федерации. </w:t>
      </w:r>
    </w:p>
    <w:p w:rsidR="007A450B" w:rsidRPr="00FA37CB" w:rsidRDefault="007A450B" w:rsidP="006A222E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</w:t>
      </w:r>
      <w:r w:rsidRPr="00FA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числу наиболее острых проблем планировочного и транспортного характера </w:t>
      </w:r>
      <w:r w:rsidR="004B3AFB">
        <w:rPr>
          <w:rFonts w:ascii="Times New Roman" w:hAnsi="Times New Roman" w:cs="Times New Roman"/>
          <w:sz w:val="28"/>
          <w:szCs w:val="28"/>
        </w:rPr>
        <w:t>Североуральского</w:t>
      </w:r>
      <w:r w:rsidR="009A291B" w:rsidRPr="00FA37C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FA37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отнести:</w:t>
      </w:r>
    </w:p>
    <w:p w:rsidR="0001768C" w:rsidRPr="0001768C" w:rsidRDefault="0001768C" w:rsidP="00086680">
      <w:pPr>
        <w:pStyle w:val="afa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68C">
        <w:rPr>
          <w:rFonts w:ascii="Times New Roman" w:hAnsi="Times New Roman"/>
          <w:sz w:val="28"/>
          <w:szCs w:val="28"/>
        </w:rPr>
        <w:t>Отдаленность от крупных промышленных и транспортных центров</w:t>
      </w:r>
    </w:p>
    <w:p w:rsidR="0001768C" w:rsidRPr="0001768C" w:rsidRDefault="0001768C" w:rsidP="00086680">
      <w:pPr>
        <w:pStyle w:val="afa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68C">
        <w:rPr>
          <w:rFonts w:ascii="Times New Roman" w:hAnsi="Times New Roman"/>
          <w:sz w:val="28"/>
          <w:szCs w:val="28"/>
        </w:rPr>
        <w:t>Монопрофильная экономика</w:t>
      </w:r>
    </w:p>
    <w:p w:rsidR="00E93FC4" w:rsidRPr="0001768C" w:rsidRDefault="0001768C" w:rsidP="0001768C">
      <w:pPr>
        <w:pStyle w:val="afa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1768C">
        <w:rPr>
          <w:rFonts w:ascii="Times New Roman" w:hAnsi="Times New Roman"/>
          <w:sz w:val="28"/>
          <w:szCs w:val="28"/>
        </w:rPr>
        <w:t>Суровый климат н</w:t>
      </w:r>
      <w:r w:rsidR="009779E5" w:rsidRPr="0001768C">
        <w:rPr>
          <w:rFonts w:ascii="Times New Roman" w:hAnsi="Times New Roman"/>
          <w:sz w:val="28"/>
          <w:szCs w:val="28"/>
        </w:rPr>
        <w:t>е</w:t>
      </w:r>
      <w:r w:rsidRPr="0001768C">
        <w:rPr>
          <w:rFonts w:ascii="Times New Roman" w:hAnsi="Times New Roman"/>
          <w:sz w:val="28"/>
          <w:szCs w:val="28"/>
        </w:rPr>
        <w:t xml:space="preserve"> позволяет эффективно использовать территорию</w:t>
      </w:r>
      <w:r w:rsidR="009779E5" w:rsidRPr="0001768C">
        <w:rPr>
          <w:rFonts w:ascii="Times New Roman" w:hAnsi="Times New Roman"/>
          <w:sz w:val="28"/>
          <w:szCs w:val="28"/>
        </w:rPr>
        <w:t>:</w:t>
      </w:r>
      <w:r w:rsidR="009779E5" w:rsidRPr="0001768C">
        <w:t xml:space="preserve"> </w:t>
      </w:r>
      <w:r w:rsidR="009779E5" w:rsidRPr="0001768C">
        <w:rPr>
          <w:rFonts w:ascii="Times New Roman" w:hAnsi="Times New Roman"/>
          <w:sz w:val="28"/>
          <w:szCs w:val="28"/>
        </w:rPr>
        <w:t xml:space="preserve">подавляющая часть территорий </w:t>
      </w:r>
      <w:r w:rsidRPr="0001768C">
        <w:rPr>
          <w:rFonts w:ascii="Times New Roman" w:hAnsi="Times New Roman"/>
          <w:sz w:val="28"/>
          <w:szCs w:val="28"/>
        </w:rPr>
        <w:t>-</w:t>
      </w:r>
      <w:r w:rsidR="009779E5" w:rsidRPr="0001768C">
        <w:rPr>
          <w:rFonts w:ascii="Times New Roman" w:hAnsi="Times New Roman"/>
          <w:sz w:val="28"/>
          <w:szCs w:val="28"/>
        </w:rPr>
        <w:t xml:space="preserve"> (зоны естественного ландшафта, земли</w:t>
      </w:r>
      <w:r w:rsidRPr="0001768C">
        <w:rPr>
          <w:rFonts w:ascii="Times New Roman" w:hAnsi="Times New Roman"/>
          <w:sz w:val="28"/>
          <w:szCs w:val="28"/>
        </w:rPr>
        <w:t>,отличающиеся высокой интенсивностью, большими плотностями карстовых форм (  закарстованностью</w:t>
      </w:r>
      <w:r w:rsidR="009779E5" w:rsidRPr="0001768C">
        <w:rPr>
          <w:rFonts w:ascii="Times New Roman" w:hAnsi="Times New Roman"/>
          <w:sz w:val="28"/>
          <w:szCs w:val="28"/>
        </w:rPr>
        <w:t>).</w:t>
      </w:r>
    </w:p>
    <w:p w:rsidR="007A450B" w:rsidRPr="0001768C" w:rsidRDefault="0001768C" w:rsidP="00086680">
      <w:pPr>
        <w:pStyle w:val="afa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68C">
        <w:rPr>
          <w:rFonts w:ascii="Times New Roman" w:hAnsi="Times New Roman"/>
          <w:sz w:val="28"/>
          <w:szCs w:val="28"/>
        </w:rPr>
        <w:t>Н</w:t>
      </w:r>
      <w:r w:rsidR="00D76BC6" w:rsidRPr="0001768C">
        <w:rPr>
          <w:rFonts w:ascii="Times New Roman" w:hAnsi="Times New Roman"/>
          <w:sz w:val="28"/>
          <w:szCs w:val="28"/>
        </w:rPr>
        <w:t>едостаточно развитое благоустройство территории округа</w:t>
      </w:r>
      <w:r w:rsidR="007A450B" w:rsidRPr="0001768C">
        <w:rPr>
          <w:rFonts w:ascii="Times New Roman" w:hAnsi="Times New Roman"/>
          <w:sz w:val="28"/>
          <w:szCs w:val="28"/>
        </w:rPr>
        <w:t>;</w:t>
      </w:r>
    </w:p>
    <w:p w:rsidR="007A450B" w:rsidRPr="0001768C" w:rsidRDefault="0001768C" w:rsidP="00086680">
      <w:pPr>
        <w:pStyle w:val="afa"/>
        <w:numPr>
          <w:ilvl w:val="0"/>
          <w:numId w:val="10"/>
        </w:numPr>
        <w:tabs>
          <w:tab w:val="left" w:pos="567"/>
          <w:tab w:val="left" w:pos="17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68C">
        <w:rPr>
          <w:rFonts w:ascii="Times New Roman" w:hAnsi="Times New Roman"/>
          <w:sz w:val="28"/>
          <w:szCs w:val="28"/>
        </w:rPr>
        <w:t>Н</w:t>
      </w:r>
      <w:r w:rsidR="007A450B" w:rsidRPr="0001768C">
        <w:rPr>
          <w:rFonts w:ascii="Times New Roman" w:hAnsi="Times New Roman"/>
          <w:sz w:val="28"/>
          <w:szCs w:val="28"/>
        </w:rPr>
        <w:t>е</w:t>
      </w:r>
      <w:r w:rsidRPr="0001768C">
        <w:rPr>
          <w:rFonts w:ascii="Times New Roman" w:hAnsi="Times New Roman"/>
          <w:sz w:val="28"/>
          <w:szCs w:val="28"/>
        </w:rPr>
        <w:t xml:space="preserve"> в полной мере</w:t>
      </w:r>
      <w:r w:rsidR="00D76BC6" w:rsidRPr="0001768C">
        <w:rPr>
          <w:rFonts w:ascii="Times New Roman" w:hAnsi="Times New Roman"/>
          <w:sz w:val="28"/>
          <w:szCs w:val="28"/>
        </w:rPr>
        <w:t xml:space="preserve"> развитую транспортную инфраструктуру территории округа</w:t>
      </w:r>
      <w:r w:rsidR="00E93FC4" w:rsidRPr="0001768C">
        <w:rPr>
          <w:rFonts w:ascii="Times New Roman" w:hAnsi="Times New Roman"/>
          <w:sz w:val="28"/>
          <w:szCs w:val="28"/>
        </w:rPr>
        <w:t xml:space="preserve">( </w:t>
      </w:r>
      <w:r w:rsidRPr="0001768C">
        <w:rPr>
          <w:rFonts w:ascii="Times New Roman" w:hAnsi="Times New Roman"/>
          <w:sz w:val="28"/>
          <w:szCs w:val="28"/>
        </w:rPr>
        <w:t>отсутствие железнодорожного пасажирского сообщение до ст. Североуральск</w:t>
      </w:r>
      <w:r w:rsidR="00E93FC4" w:rsidRPr="0001768C">
        <w:rPr>
          <w:rFonts w:ascii="Times New Roman" w:hAnsi="Times New Roman"/>
          <w:sz w:val="28"/>
          <w:szCs w:val="28"/>
        </w:rPr>
        <w:t>)</w:t>
      </w:r>
    </w:p>
    <w:p w:rsidR="00E93FC4" w:rsidRPr="0001768C" w:rsidRDefault="0001768C" w:rsidP="00086680">
      <w:pPr>
        <w:pStyle w:val="afa"/>
        <w:numPr>
          <w:ilvl w:val="0"/>
          <w:numId w:val="10"/>
        </w:numPr>
        <w:tabs>
          <w:tab w:val="left" w:pos="567"/>
          <w:tab w:val="left" w:pos="17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68C">
        <w:rPr>
          <w:rFonts w:ascii="Times New Roman" w:hAnsi="Times New Roman"/>
          <w:sz w:val="28"/>
          <w:szCs w:val="28"/>
        </w:rPr>
        <w:t>Ч</w:t>
      </w:r>
      <w:r w:rsidR="00FA37CB" w:rsidRPr="0001768C">
        <w:rPr>
          <w:rFonts w:ascii="Times New Roman" w:hAnsi="Times New Roman"/>
          <w:sz w:val="28"/>
          <w:szCs w:val="28"/>
        </w:rPr>
        <w:t xml:space="preserve">асть автомобильных дорог местного значения являются </w:t>
      </w:r>
      <w:r w:rsidR="00E93FC4" w:rsidRPr="0001768C">
        <w:rPr>
          <w:rFonts w:ascii="Times New Roman" w:hAnsi="Times New Roman"/>
          <w:sz w:val="28"/>
          <w:szCs w:val="28"/>
        </w:rPr>
        <w:t>непаспортизированным</w:t>
      </w:r>
      <w:r w:rsidR="00FA37CB" w:rsidRPr="0001768C">
        <w:rPr>
          <w:rFonts w:ascii="Times New Roman" w:hAnsi="Times New Roman"/>
          <w:sz w:val="28"/>
          <w:szCs w:val="28"/>
        </w:rPr>
        <w:t>и</w:t>
      </w:r>
      <w:r w:rsidR="00E93FC4" w:rsidRPr="0001768C">
        <w:rPr>
          <w:rFonts w:ascii="Times New Roman" w:hAnsi="Times New Roman"/>
          <w:sz w:val="28"/>
          <w:szCs w:val="28"/>
        </w:rPr>
        <w:t>, не обеспечивающим устойчивые всепогодные связи с ближайшими населенными пунктами округа.</w:t>
      </w:r>
    </w:p>
    <w:p w:rsidR="009A291B" w:rsidRPr="0001768C" w:rsidRDefault="0001768C" w:rsidP="00086680">
      <w:pPr>
        <w:pStyle w:val="afa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68C">
        <w:rPr>
          <w:rFonts w:ascii="Times New Roman" w:hAnsi="Times New Roman"/>
          <w:sz w:val="28"/>
          <w:szCs w:val="28"/>
        </w:rPr>
        <w:t>Р</w:t>
      </w:r>
      <w:r w:rsidR="009A291B" w:rsidRPr="0001768C">
        <w:rPr>
          <w:rFonts w:ascii="Times New Roman" w:hAnsi="Times New Roman"/>
          <w:sz w:val="28"/>
          <w:szCs w:val="28"/>
        </w:rPr>
        <w:t>азвитие округа возможно лишь в юго-восточном направлении.</w:t>
      </w:r>
    </w:p>
    <w:p w:rsidR="0001768C" w:rsidRPr="0001768C" w:rsidRDefault="0001768C" w:rsidP="0001768C">
      <w:pPr>
        <w:pStyle w:val="af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68C">
        <w:rPr>
          <w:rFonts w:ascii="Times New Roman" w:hAnsi="Times New Roman"/>
          <w:sz w:val="28"/>
          <w:szCs w:val="28"/>
        </w:rPr>
        <w:t>Постоянный отток населения.</w:t>
      </w:r>
    </w:p>
    <w:p w:rsidR="0001768C" w:rsidRPr="00FA37CB" w:rsidRDefault="0001768C" w:rsidP="0001768C">
      <w:pPr>
        <w:pStyle w:val="afa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A450B" w:rsidRPr="007549CC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EED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 </w:t>
      </w:r>
      <w:r w:rsidRPr="000A6EE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0A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оциально - экономическая характеристика </w:t>
      </w:r>
    </w:p>
    <w:p w:rsidR="007A450B" w:rsidRPr="007549CC" w:rsidRDefault="000A6EED" w:rsidP="007A4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Североуральского</w:t>
      </w:r>
      <w:r w:rsidRPr="000A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450B" w:rsidRPr="000A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</w:p>
    <w:p w:rsidR="007A450B" w:rsidRPr="007549CC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10" w:rsidRDefault="00C84F91" w:rsidP="00416C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4F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Одним из показателей экономического роста развития является численность населения. Изменение численности населения служит индикатором уровня жизни в округе, привлекательности территории для проживания, осуществления деятельности. </w:t>
      </w:r>
      <w:r w:rsidR="00DA744B"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 января 2018 года в Североуральском городском округе постоянно проживают 40,72 тыс.чел</w:t>
      </w:r>
      <w:r w:rsidR="008E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126"/>
        <w:gridCol w:w="2977"/>
      </w:tblGrid>
      <w:tr w:rsidR="008E3710" w:rsidRPr="00BE20AB" w:rsidTr="008E3710">
        <w:trPr>
          <w:cantSplit/>
          <w:trHeight w:val="242"/>
          <w:tblHeader/>
        </w:trPr>
        <w:tc>
          <w:tcPr>
            <w:tcW w:w="3119" w:type="dxa"/>
          </w:tcPr>
          <w:p w:rsidR="008E3710" w:rsidRPr="00BE20AB" w:rsidRDefault="008E3710" w:rsidP="008E371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126" w:type="dxa"/>
          </w:tcPr>
          <w:p w:rsidR="008E3710" w:rsidRPr="00473E00" w:rsidRDefault="008E3710" w:rsidP="008E371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3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977" w:type="dxa"/>
          </w:tcPr>
          <w:p w:rsidR="008E3710" w:rsidRPr="00473E00" w:rsidRDefault="008E3710" w:rsidP="008E371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3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Удельный вес в общей численности населения, %</w:t>
            </w:r>
          </w:p>
        </w:tc>
      </w:tr>
      <w:tr w:rsidR="008E3710" w:rsidRPr="00BE20AB" w:rsidTr="008E3710">
        <w:trPr>
          <w:cantSplit/>
          <w:trHeight w:val="253"/>
        </w:trPr>
        <w:tc>
          <w:tcPr>
            <w:tcW w:w="3119" w:type="dxa"/>
            <w:vAlign w:val="center"/>
          </w:tcPr>
          <w:p w:rsidR="008E3710" w:rsidRPr="00BE20AB" w:rsidRDefault="008E3710" w:rsidP="008E371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тыс.чел. </w:t>
            </w:r>
          </w:p>
        </w:tc>
        <w:tc>
          <w:tcPr>
            <w:tcW w:w="2126" w:type="dxa"/>
            <w:vAlign w:val="bottom"/>
          </w:tcPr>
          <w:p w:rsidR="008E3710" w:rsidRPr="00BE20AB" w:rsidRDefault="008E3710" w:rsidP="008E371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40,72</w:t>
            </w:r>
          </w:p>
        </w:tc>
        <w:tc>
          <w:tcPr>
            <w:tcW w:w="2977" w:type="dxa"/>
          </w:tcPr>
          <w:p w:rsidR="008E3710" w:rsidRPr="00BE20AB" w:rsidRDefault="008E3710" w:rsidP="008E371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3710" w:rsidRPr="00BE20AB" w:rsidTr="008E3710">
        <w:trPr>
          <w:cantSplit/>
          <w:trHeight w:val="285"/>
        </w:trPr>
        <w:tc>
          <w:tcPr>
            <w:tcW w:w="3119" w:type="dxa"/>
            <w:vAlign w:val="center"/>
          </w:tcPr>
          <w:p w:rsidR="008E3710" w:rsidRPr="00BE20AB" w:rsidRDefault="008E3710" w:rsidP="008E371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Городское население, тыс.чел. </w:t>
            </w:r>
          </w:p>
        </w:tc>
        <w:tc>
          <w:tcPr>
            <w:tcW w:w="2126" w:type="dxa"/>
            <w:vAlign w:val="bottom"/>
          </w:tcPr>
          <w:p w:rsidR="008E3710" w:rsidRPr="00BE20AB" w:rsidRDefault="008E3710" w:rsidP="008E371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26,29</w:t>
            </w:r>
          </w:p>
        </w:tc>
        <w:tc>
          <w:tcPr>
            <w:tcW w:w="2977" w:type="dxa"/>
          </w:tcPr>
          <w:p w:rsidR="008E3710" w:rsidRPr="00BE20AB" w:rsidRDefault="008E3710" w:rsidP="008E371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64,56</w:t>
            </w:r>
          </w:p>
        </w:tc>
      </w:tr>
      <w:tr w:rsidR="008E3710" w:rsidRPr="00BE20AB" w:rsidTr="008E3710">
        <w:trPr>
          <w:cantSplit/>
          <w:trHeight w:val="283"/>
        </w:trPr>
        <w:tc>
          <w:tcPr>
            <w:tcW w:w="3119" w:type="dxa"/>
            <w:vAlign w:val="center"/>
          </w:tcPr>
          <w:p w:rsidR="008E3710" w:rsidRPr="00BE20AB" w:rsidRDefault="008E3710" w:rsidP="008E371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Сельское население </w:t>
            </w:r>
          </w:p>
        </w:tc>
        <w:tc>
          <w:tcPr>
            <w:tcW w:w="2126" w:type="dxa"/>
            <w:vAlign w:val="bottom"/>
          </w:tcPr>
          <w:p w:rsidR="008E3710" w:rsidRPr="00BE20AB" w:rsidRDefault="008E3710" w:rsidP="008E371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14,23</w:t>
            </w:r>
          </w:p>
        </w:tc>
        <w:tc>
          <w:tcPr>
            <w:tcW w:w="2977" w:type="dxa"/>
          </w:tcPr>
          <w:p w:rsidR="008E3710" w:rsidRPr="00BE20AB" w:rsidRDefault="008E3710" w:rsidP="008E371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34,95</w:t>
            </w:r>
          </w:p>
        </w:tc>
      </w:tr>
    </w:tbl>
    <w:p w:rsidR="0025696C" w:rsidRDefault="0025696C" w:rsidP="00416C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96C">
        <w:rPr>
          <w:rFonts w:ascii="Times New Roman" w:hAnsi="Times New Roman" w:cs="Times New Roman"/>
          <w:color w:val="000000"/>
          <w:sz w:val="28"/>
          <w:szCs w:val="28"/>
        </w:rPr>
        <w:t>Североуральск является высоко урбанизированным городом. Удельный вес городского населения остается одним из сам</w:t>
      </w:r>
      <w:r w:rsidR="008E371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5696C">
        <w:rPr>
          <w:rFonts w:ascii="Times New Roman" w:hAnsi="Times New Roman" w:cs="Times New Roman"/>
          <w:color w:val="000000"/>
          <w:sz w:val="28"/>
          <w:szCs w:val="28"/>
        </w:rPr>
        <w:t>х высоких среди областных показателей.</w:t>
      </w:r>
    </w:p>
    <w:p w:rsidR="00416CE2" w:rsidRDefault="0025696C" w:rsidP="00416C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24909">
        <w:rPr>
          <w:rFonts w:ascii="Times New Roman" w:hAnsi="Times New Roman" w:cs="Times New Roman"/>
          <w:sz w:val="28"/>
          <w:szCs w:val="28"/>
        </w:rPr>
        <w:t>а последние годы в</w:t>
      </w:r>
      <w:r w:rsidRPr="00C24909">
        <w:rPr>
          <w:sz w:val="28"/>
          <w:szCs w:val="28"/>
        </w:rPr>
        <w:t xml:space="preserve"> </w:t>
      </w:r>
      <w:r w:rsidRPr="00C24909">
        <w:rPr>
          <w:rFonts w:ascii="Times New Roman" w:hAnsi="Times New Roman" w:cs="Times New Roman"/>
          <w:sz w:val="28"/>
          <w:szCs w:val="28"/>
        </w:rPr>
        <w:t>городском округе наблюдает</w:t>
      </w:r>
      <w:r>
        <w:rPr>
          <w:rFonts w:ascii="Times New Roman" w:hAnsi="Times New Roman" w:cs="Times New Roman"/>
          <w:sz w:val="28"/>
          <w:szCs w:val="28"/>
        </w:rPr>
        <w:t xml:space="preserve">ся естественная убыль населения, за счет </w:t>
      </w:r>
      <w:r w:rsidRPr="00C24909">
        <w:rPr>
          <w:rFonts w:ascii="Times New Roman" w:hAnsi="Times New Roman" w:cs="Times New Roman"/>
          <w:sz w:val="28"/>
          <w:szCs w:val="28"/>
        </w:rPr>
        <w:t xml:space="preserve"> низк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24909">
        <w:rPr>
          <w:rFonts w:ascii="Times New Roman" w:hAnsi="Times New Roman" w:cs="Times New Roman"/>
          <w:sz w:val="28"/>
          <w:szCs w:val="28"/>
        </w:rPr>
        <w:t xml:space="preserve"> рождаемост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4909">
        <w:rPr>
          <w:rFonts w:ascii="Times New Roman" w:hAnsi="Times New Roman" w:cs="Times New Roman"/>
          <w:sz w:val="28"/>
          <w:szCs w:val="28"/>
        </w:rPr>
        <w:t xml:space="preserve"> и высок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24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смертности населения.</w:t>
      </w:r>
      <w:r w:rsidRPr="00C24909">
        <w:rPr>
          <w:rFonts w:ascii="Times New Roman" w:hAnsi="Times New Roman" w:cs="Times New Roman"/>
          <w:sz w:val="28"/>
          <w:szCs w:val="28"/>
        </w:rPr>
        <w:t xml:space="preserve"> </w:t>
      </w:r>
      <w:r w:rsidR="00416CE2" w:rsidRPr="00416CE2">
        <w:rPr>
          <w:rFonts w:ascii="Times New Roman" w:hAnsi="Times New Roman" w:cs="Times New Roman"/>
          <w:color w:val="000000"/>
          <w:sz w:val="28"/>
          <w:szCs w:val="28"/>
        </w:rPr>
        <w:t>За 2017 год родилось -  411 человек; умерло – 698 человек. Рождаемость снизилась на 17,0% по сравнению с аналогичным периодом 2016 года; снижение смертности – на 2,9% по сравнению с аналогичным периодом 2016 года (родилось – 495 человек, умерло – 719 человек).</w:t>
      </w:r>
    </w:p>
    <w:p w:rsidR="0025696C" w:rsidRDefault="0025696C" w:rsidP="00416C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96C">
        <w:rPr>
          <w:rFonts w:ascii="Times New Roman" w:hAnsi="Times New Roman" w:cs="Times New Roman"/>
          <w:color w:val="000000"/>
          <w:sz w:val="28"/>
          <w:szCs w:val="28"/>
        </w:rPr>
        <w:t>Демографическая ситуация в Североуральском городском округе типична для периферийных городов России и Свердловской области. Главный ее показатель - это тенденция к сокращению населения с вымыванием  квалифицированных кадров.</w:t>
      </w:r>
    </w:p>
    <w:p w:rsidR="00A07C99" w:rsidRPr="00A71876" w:rsidRDefault="00A07C99" w:rsidP="00BA7D2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2E56" w:rsidRPr="00312E56" w:rsidRDefault="00BA7D2D" w:rsidP="00312E5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876">
        <w:rPr>
          <w:rFonts w:ascii="Times New Roman" w:hAnsi="Times New Roman" w:cs="Times New Roman"/>
          <w:sz w:val="28"/>
          <w:szCs w:val="28"/>
        </w:rPr>
        <w:t xml:space="preserve">Основное производство в </w:t>
      </w:r>
      <w:r w:rsidR="0046236D" w:rsidRPr="00A71876">
        <w:rPr>
          <w:rFonts w:ascii="Times New Roman" w:hAnsi="Times New Roman" w:cs="Times New Roman"/>
          <w:sz w:val="28"/>
          <w:szCs w:val="28"/>
        </w:rPr>
        <w:t>Североуральском</w:t>
      </w:r>
      <w:r w:rsidRPr="00A71876">
        <w:rPr>
          <w:rFonts w:ascii="Times New Roman" w:hAnsi="Times New Roman" w:cs="Times New Roman"/>
          <w:sz w:val="28"/>
          <w:szCs w:val="28"/>
        </w:rPr>
        <w:t xml:space="preserve"> городском округе </w:t>
      </w:r>
      <w:r w:rsidR="0046236D" w:rsidRPr="00A71876">
        <w:rPr>
          <w:rFonts w:ascii="Times New Roman" w:hAnsi="Times New Roman" w:cs="Times New Roman"/>
          <w:sz w:val="28"/>
          <w:szCs w:val="28"/>
        </w:rPr>
        <w:t>–это</w:t>
      </w:r>
      <w:r w:rsidR="0046236D">
        <w:rPr>
          <w:rFonts w:ascii="Times New Roman" w:hAnsi="Times New Roman" w:cs="Times New Roman"/>
          <w:sz w:val="28"/>
          <w:szCs w:val="28"/>
        </w:rPr>
        <w:t xml:space="preserve"> </w:t>
      </w:r>
      <w:r w:rsidR="00312E56">
        <w:rPr>
          <w:rFonts w:ascii="Times New Roman" w:hAnsi="Times New Roman" w:cs="Times New Roman"/>
          <w:sz w:val="28"/>
          <w:szCs w:val="28"/>
        </w:rPr>
        <w:t>добыча полезных ископаемых.</w:t>
      </w:r>
      <w:r w:rsidR="00312E56" w:rsidRPr="00312E56">
        <w:t xml:space="preserve"> </w:t>
      </w:r>
      <w:r w:rsidR="00312E56" w:rsidRPr="00312E56">
        <w:rPr>
          <w:rFonts w:ascii="Times New Roman" w:hAnsi="Times New Roman" w:cs="Times New Roman"/>
          <w:sz w:val="28"/>
          <w:szCs w:val="28"/>
        </w:rPr>
        <w:t>На территории округа разведано большое количество эксплуатируемых и н</w:t>
      </w:r>
      <w:r w:rsidR="00312E56">
        <w:rPr>
          <w:rFonts w:ascii="Times New Roman" w:hAnsi="Times New Roman" w:cs="Times New Roman"/>
          <w:sz w:val="28"/>
          <w:szCs w:val="28"/>
        </w:rPr>
        <w:t>еэксплуатируемых месторождений и рудопроявлений железа, а</w:t>
      </w:r>
      <w:r w:rsidR="00312E56" w:rsidRPr="00312E56">
        <w:rPr>
          <w:rFonts w:ascii="Times New Roman" w:hAnsi="Times New Roman" w:cs="Times New Roman"/>
          <w:sz w:val="28"/>
          <w:szCs w:val="28"/>
        </w:rPr>
        <w:t>сбест</w:t>
      </w:r>
      <w:r w:rsidR="00312E56">
        <w:rPr>
          <w:rFonts w:ascii="Times New Roman" w:hAnsi="Times New Roman" w:cs="Times New Roman"/>
          <w:sz w:val="28"/>
          <w:szCs w:val="28"/>
        </w:rPr>
        <w:t>а, меди, алюминия</w:t>
      </w:r>
      <w:r w:rsidR="00312E56" w:rsidRPr="00312E56">
        <w:rPr>
          <w:rFonts w:ascii="Times New Roman" w:hAnsi="Times New Roman" w:cs="Times New Roman"/>
          <w:sz w:val="28"/>
          <w:szCs w:val="28"/>
        </w:rPr>
        <w:t xml:space="preserve">, </w:t>
      </w:r>
      <w:r w:rsidR="00312E56">
        <w:rPr>
          <w:rFonts w:ascii="Times New Roman" w:hAnsi="Times New Roman" w:cs="Times New Roman"/>
          <w:sz w:val="28"/>
          <w:szCs w:val="28"/>
        </w:rPr>
        <w:t>п</w:t>
      </w:r>
      <w:r w:rsidR="00312E56" w:rsidRPr="00312E56">
        <w:rPr>
          <w:rFonts w:ascii="Times New Roman" w:hAnsi="Times New Roman" w:cs="Times New Roman"/>
          <w:sz w:val="28"/>
          <w:szCs w:val="28"/>
        </w:rPr>
        <w:t>ла</w:t>
      </w:r>
      <w:r w:rsidR="00312E56">
        <w:rPr>
          <w:rFonts w:ascii="Times New Roman" w:hAnsi="Times New Roman" w:cs="Times New Roman"/>
          <w:sz w:val="28"/>
          <w:szCs w:val="28"/>
        </w:rPr>
        <w:t>тины, з</w:t>
      </w:r>
      <w:r w:rsidR="00312E56" w:rsidRPr="00312E56">
        <w:rPr>
          <w:rFonts w:ascii="Times New Roman" w:hAnsi="Times New Roman" w:cs="Times New Roman"/>
          <w:sz w:val="28"/>
          <w:szCs w:val="28"/>
        </w:rPr>
        <w:t>олот</w:t>
      </w:r>
      <w:r w:rsidR="00312E56">
        <w:rPr>
          <w:rFonts w:ascii="Times New Roman" w:hAnsi="Times New Roman" w:cs="Times New Roman"/>
          <w:sz w:val="28"/>
          <w:szCs w:val="28"/>
        </w:rPr>
        <w:t>а.</w:t>
      </w:r>
      <w:r w:rsidR="00312E56" w:rsidRPr="00312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36D" w:rsidRDefault="00312E56" w:rsidP="00BA7D2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E56">
        <w:rPr>
          <w:rFonts w:ascii="Times New Roman" w:hAnsi="Times New Roman" w:cs="Times New Roman"/>
          <w:sz w:val="28"/>
          <w:szCs w:val="28"/>
        </w:rPr>
        <w:t xml:space="preserve">Градообразующее значение имеют в </w:t>
      </w:r>
      <w:r>
        <w:rPr>
          <w:rFonts w:ascii="Times New Roman" w:hAnsi="Times New Roman" w:cs="Times New Roman"/>
          <w:sz w:val="28"/>
          <w:szCs w:val="28"/>
        </w:rPr>
        <w:t>настоящее время залежи бокситов. Б</w:t>
      </w:r>
      <w:r w:rsidR="0046236D" w:rsidRPr="0046236D">
        <w:rPr>
          <w:rFonts w:ascii="Times New Roman" w:hAnsi="Times New Roman" w:cs="Times New Roman"/>
          <w:sz w:val="28"/>
          <w:szCs w:val="28"/>
        </w:rPr>
        <w:t>ассейны, месторождения которых разрабат</w:t>
      </w:r>
      <w:r w:rsidR="0046236D">
        <w:rPr>
          <w:rFonts w:ascii="Times New Roman" w:hAnsi="Times New Roman" w:cs="Times New Roman"/>
          <w:sz w:val="28"/>
          <w:szCs w:val="28"/>
        </w:rPr>
        <w:t>ываются ОАО «Севуралбокситруда»</w:t>
      </w:r>
      <w:r>
        <w:rPr>
          <w:rFonts w:ascii="Times New Roman" w:hAnsi="Times New Roman" w:cs="Times New Roman"/>
          <w:sz w:val="28"/>
          <w:szCs w:val="28"/>
        </w:rPr>
        <w:t xml:space="preserve"> являются крупнейшим </w:t>
      </w:r>
      <w:r w:rsidR="0046236D" w:rsidRPr="0046236D">
        <w:rPr>
          <w:rFonts w:ascii="Times New Roman" w:hAnsi="Times New Roman" w:cs="Times New Roman"/>
          <w:sz w:val="28"/>
          <w:szCs w:val="28"/>
        </w:rPr>
        <w:t>в отрасли</w:t>
      </w:r>
      <w:r>
        <w:rPr>
          <w:rFonts w:ascii="Times New Roman" w:hAnsi="Times New Roman" w:cs="Times New Roman"/>
          <w:sz w:val="28"/>
          <w:szCs w:val="28"/>
        </w:rPr>
        <w:t>. Здесь</w:t>
      </w:r>
      <w:r w:rsidR="0046236D" w:rsidRPr="0046236D">
        <w:rPr>
          <w:rFonts w:ascii="Times New Roman" w:hAnsi="Times New Roman" w:cs="Times New Roman"/>
          <w:sz w:val="28"/>
          <w:szCs w:val="28"/>
        </w:rPr>
        <w:t xml:space="preserve"> занята подавляющая часть работающего населения</w:t>
      </w:r>
      <w:r w:rsidR="004623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6236D">
        <w:rPr>
          <w:rFonts w:ascii="Times New Roman" w:hAnsi="Times New Roman" w:cs="Times New Roman"/>
          <w:sz w:val="28"/>
          <w:szCs w:val="28"/>
        </w:rPr>
        <w:t xml:space="preserve">редприятие является </w:t>
      </w:r>
      <w:r w:rsidR="0046236D" w:rsidRPr="0046236D">
        <w:rPr>
          <w:rFonts w:ascii="Times New Roman" w:hAnsi="Times New Roman" w:cs="Times New Roman"/>
          <w:sz w:val="28"/>
          <w:szCs w:val="28"/>
        </w:rPr>
        <w:t>градообразующ</w:t>
      </w:r>
      <w:r w:rsidR="0046236D">
        <w:rPr>
          <w:rFonts w:ascii="Times New Roman" w:hAnsi="Times New Roman" w:cs="Times New Roman"/>
          <w:sz w:val="28"/>
          <w:szCs w:val="28"/>
        </w:rPr>
        <w:t xml:space="preserve">им. </w:t>
      </w:r>
      <w:r w:rsidR="0046236D" w:rsidRPr="0046236D">
        <w:rPr>
          <w:rFonts w:ascii="Times New Roman" w:hAnsi="Times New Roman" w:cs="Times New Roman"/>
          <w:sz w:val="28"/>
          <w:szCs w:val="28"/>
        </w:rPr>
        <w:t>Новые предприятия не создаются, однако стабильная и с хорошей среднесрочной перспективой работа градообразующего предприятия выгодно отличает Североуральск от соседних Ивделя, Волчанска, Карпинска, в которых подобные предприятия прекратили существование.</w:t>
      </w:r>
    </w:p>
    <w:p w:rsidR="003B0A76" w:rsidRDefault="003B0A76" w:rsidP="00BA7D2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A76">
        <w:rPr>
          <w:rFonts w:ascii="Times New Roman" w:hAnsi="Times New Roman" w:cs="Times New Roman"/>
          <w:sz w:val="28"/>
          <w:szCs w:val="28"/>
        </w:rPr>
        <w:t xml:space="preserve">Для Североуральского городского округа характерна моноотраслевая структура промышленности. При этом горнодобывающая отрасль представлена полным комплексом (образование, проектный институт, мощное производство, </w:t>
      </w:r>
      <w:r w:rsidRPr="003B0A76">
        <w:rPr>
          <w:rFonts w:ascii="Times New Roman" w:hAnsi="Times New Roman" w:cs="Times New Roman"/>
          <w:sz w:val="28"/>
          <w:szCs w:val="28"/>
        </w:rPr>
        <w:lastRenderedPageBreak/>
        <w:t>инфраструктура). Главной отраслью промышленности является цветная металлургия (добыча бокситов), удельный вес составляет 86,2 % в общем объеме продукции.</w:t>
      </w:r>
    </w:p>
    <w:p w:rsidR="00416CE2" w:rsidRDefault="00416CE2" w:rsidP="00416CE2">
      <w:pPr>
        <w:pStyle w:val="afa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Предприятия, обеспечивающие основную часть населения рабочими местами:</w:t>
      </w:r>
    </w:p>
    <w:p w:rsidR="00416CE2" w:rsidRPr="00535A6A" w:rsidRDefault="00416CE2" w:rsidP="00086680">
      <w:pPr>
        <w:pStyle w:val="af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85386">
        <w:rPr>
          <w:rFonts w:ascii="Times New Roman" w:hAnsi="Times New Roman"/>
          <w:sz w:val="28"/>
          <w:szCs w:val="28"/>
          <w:lang w:eastAsia="en-US"/>
        </w:rPr>
        <w:t xml:space="preserve">АО «Севуралбокситруда» (добыча боксита), </w:t>
      </w:r>
      <w:r w:rsidRPr="00535A6A">
        <w:rPr>
          <w:rFonts w:ascii="Times New Roman" w:hAnsi="Times New Roman"/>
          <w:sz w:val="28"/>
          <w:szCs w:val="28"/>
          <w:lang w:eastAsia="en-US"/>
        </w:rPr>
        <w:t>филиал ООО «РУС-Инжиниринг»,</w:t>
      </w:r>
    </w:p>
    <w:p w:rsidR="00416CE2" w:rsidRDefault="00416CE2" w:rsidP="00086680">
      <w:pPr>
        <w:pStyle w:val="af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85386">
        <w:rPr>
          <w:rFonts w:ascii="Times New Roman" w:hAnsi="Times New Roman"/>
          <w:sz w:val="28"/>
          <w:szCs w:val="28"/>
          <w:lang w:eastAsia="en-US"/>
        </w:rPr>
        <w:t xml:space="preserve">ОАО «Металлист» (производство металлических конструкций), </w:t>
      </w:r>
    </w:p>
    <w:p w:rsidR="00416CE2" w:rsidRDefault="00416CE2" w:rsidP="00086680">
      <w:pPr>
        <w:pStyle w:val="af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85386">
        <w:rPr>
          <w:rFonts w:ascii="Times New Roman" w:hAnsi="Times New Roman"/>
          <w:sz w:val="28"/>
          <w:szCs w:val="28"/>
          <w:lang w:eastAsia="en-US"/>
        </w:rPr>
        <w:t xml:space="preserve">ЗАО «Севертеплоизоляция» (строительно-монтажные работы), </w:t>
      </w:r>
    </w:p>
    <w:p w:rsidR="00416CE2" w:rsidRDefault="00416CE2" w:rsidP="00086680">
      <w:pPr>
        <w:pStyle w:val="af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85386">
        <w:rPr>
          <w:rFonts w:ascii="Times New Roman" w:hAnsi="Times New Roman"/>
          <w:sz w:val="28"/>
          <w:szCs w:val="28"/>
          <w:lang w:eastAsia="en-US"/>
        </w:rPr>
        <w:t xml:space="preserve">ООО «Комбинат питания «СУБР» (общественное питание), </w:t>
      </w:r>
    </w:p>
    <w:p w:rsidR="00416CE2" w:rsidRDefault="00416CE2" w:rsidP="00086680">
      <w:pPr>
        <w:pStyle w:val="af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85386">
        <w:rPr>
          <w:rFonts w:ascii="Times New Roman" w:hAnsi="Times New Roman"/>
          <w:sz w:val="28"/>
          <w:szCs w:val="28"/>
          <w:lang w:eastAsia="en-US"/>
        </w:rPr>
        <w:t xml:space="preserve">ООО «Североуральский завод ЖБИ» (производство изделий из бетона), </w:t>
      </w:r>
    </w:p>
    <w:p w:rsidR="000D4DDB" w:rsidRPr="000D4DDB" w:rsidRDefault="00F54338" w:rsidP="000D4DDB">
      <w:pPr>
        <w:pStyle w:val="af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D4DDB" w:rsidRPr="000D4DDB">
        <w:rPr>
          <w:rFonts w:ascii="Times New Roman" w:hAnsi="Times New Roman"/>
          <w:sz w:val="28"/>
          <w:szCs w:val="28"/>
        </w:rPr>
        <w:t>Пивоварни Вацлава» (производство пива и безалкогольных напитков);</w:t>
      </w:r>
    </w:p>
    <w:p w:rsidR="00416CE2" w:rsidRDefault="00416CE2" w:rsidP="00086680">
      <w:pPr>
        <w:pStyle w:val="af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ООО «Уральский щебень»,</w:t>
      </w:r>
    </w:p>
    <w:p w:rsidR="00416CE2" w:rsidRPr="00416CE2" w:rsidRDefault="00416CE2" w:rsidP="00086680">
      <w:pPr>
        <w:pStyle w:val="af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CE2">
        <w:rPr>
          <w:rFonts w:ascii="Times New Roman" w:hAnsi="Times New Roman"/>
          <w:sz w:val="28"/>
          <w:szCs w:val="28"/>
        </w:rPr>
        <w:t>МУП «Комэноргоресурс»,</w:t>
      </w:r>
    </w:p>
    <w:p w:rsidR="00535A6A" w:rsidRDefault="00416CE2" w:rsidP="00086680">
      <w:pPr>
        <w:pStyle w:val="af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5A6A">
        <w:rPr>
          <w:rFonts w:ascii="Times New Roman" w:hAnsi="Times New Roman"/>
          <w:sz w:val="28"/>
          <w:szCs w:val="28"/>
          <w:lang w:eastAsia="en-US"/>
        </w:rPr>
        <w:t>ЗАО «Подсобное хозяйство «Североуральское»</w:t>
      </w:r>
    </w:p>
    <w:p w:rsidR="00535A6A" w:rsidRDefault="00416CE2" w:rsidP="00086680">
      <w:pPr>
        <w:pStyle w:val="af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5A6A">
        <w:rPr>
          <w:rFonts w:ascii="Times New Roman" w:hAnsi="Times New Roman"/>
          <w:sz w:val="28"/>
          <w:szCs w:val="28"/>
          <w:lang w:eastAsia="en-US"/>
        </w:rPr>
        <w:t xml:space="preserve"> ОАО «Севертеплоизоляция»,</w:t>
      </w:r>
    </w:p>
    <w:p w:rsidR="00535A6A" w:rsidRPr="00535A6A" w:rsidRDefault="00416CE2" w:rsidP="00086680">
      <w:pPr>
        <w:pStyle w:val="af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5A6A">
        <w:rPr>
          <w:rFonts w:ascii="Times New Roman" w:hAnsi="Times New Roman"/>
          <w:sz w:val="28"/>
          <w:szCs w:val="28"/>
          <w:lang w:eastAsia="en-US"/>
        </w:rPr>
        <w:t>ООО «Оазис».</w:t>
      </w:r>
      <w:r w:rsidR="00535A6A" w:rsidRPr="00535A6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416CE2" w:rsidRPr="00535A6A" w:rsidRDefault="00535A6A" w:rsidP="00C34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A6A">
        <w:rPr>
          <w:rFonts w:ascii="Times New Roman" w:hAnsi="Times New Roman" w:cs="Times New Roman"/>
          <w:sz w:val="28"/>
          <w:szCs w:val="28"/>
        </w:rPr>
        <w:t xml:space="preserve">На территории Североуральского городского округа на 01.01.2018 года зарегистрировано </w:t>
      </w:r>
      <w:r w:rsidR="00731C91"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t>978 субъектов малого предпринимательства, из них юридических лиц –158, индивидуальных предпринимателей – 820. Численность занятых в малом предпринимательстве составляет 4282 человек.</w:t>
      </w:r>
    </w:p>
    <w:p w:rsidR="00535A6A" w:rsidRPr="00535A6A" w:rsidRDefault="00535A6A" w:rsidP="00535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2"/>
      <w:r w:rsidRPr="00535A6A">
        <w:rPr>
          <w:rFonts w:ascii="Times New Roman" w:hAnsi="Times New Roman" w:cs="Times New Roman"/>
          <w:sz w:val="28"/>
          <w:szCs w:val="28"/>
        </w:rPr>
        <w:t>Потребительский рынок Североуральского городского округа формируют:</w:t>
      </w:r>
    </w:p>
    <w:p w:rsidR="00535A6A" w:rsidRPr="00535A6A" w:rsidRDefault="00535A6A" w:rsidP="00535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A6A">
        <w:rPr>
          <w:rFonts w:ascii="Times New Roman" w:hAnsi="Times New Roman" w:cs="Times New Roman"/>
          <w:sz w:val="28"/>
          <w:szCs w:val="28"/>
        </w:rPr>
        <w:t>-  427 предприятий розничной торговли (381 магазин, 4 торговых центра, 42 объекта нестационарной торговли). Торговая площадь объектов составляет 31527,9 кв. м.;</w:t>
      </w:r>
    </w:p>
    <w:p w:rsidR="00535A6A" w:rsidRPr="00535A6A" w:rsidRDefault="00535A6A" w:rsidP="00535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A6A">
        <w:rPr>
          <w:rFonts w:ascii="Times New Roman" w:hAnsi="Times New Roman" w:cs="Times New Roman"/>
          <w:sz w:val="28"/>
          <w:szCs w:val="28"/>
        </w:rPr>
        <w:t>- 55 объектов общественного питания, из них общедоступных столовых и закусочных – 9 объектов; ресторанов, кафе, баров - 14 объектов);</w:t>
      </w:r>
    </w:p>
    <w:p w:rsidR="00535A6A" w:rsidRPr="00535A6A" w:rsidRDefault="00535A6A" w:rsidP="00535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A6A">
        <w:rPr>
          <w:rFonts w:ascii="Times New Roman" w:hAnsi="Times New Roman" w:cs="Times New Roman"/>
          <w:sz w:val="28"/>
          <w:szCs w:val="28"/>
        </w:rPr>
        <w:t>- 69 предприятий сферы услуг.</w:t>
      </w:r>
    </w:p>
    <w:p w:rsidR="00535A6A" w:rsidRPr="00535A6A" w:rsidRDefault="00535A6A" w:rsidP="00535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A6A" w:rsidRPr="00535A6A" w:rsidRDefault="00535A6A" w:rsidP="00535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A6A">
        <w:rPr>
          <w:rFonts w:ascii="Times New Roman" w:hAnsi="Times New Roman" w:cs="Times New Roman"/>
          <w:sz w:val="28"/>
          <w:szCs w:val="28"/>
        </w:rPr>
        <w:t>Количество сетевых магазинов в округе составляет 45, что составляет 10,5 % в структуре розничной торговой сети (ИП Арсланов Р.Г., ИП Першин С. И., ООО «Сельта» (ОАО «Магнит»), ООО «Элемент-Трейд» (Торговая сеть «Монетка»), ОАО «Мегафон», ЗАО «Связной», «Парфюм-Лидер», «Красное &amp; Белое», «Сказка», «Fix Price», ООО «Евросеть», ООО «Пятерочка» и др.).</w:t>
      </w:r>
    </w:p>
    <w:p w:rsidR="00535A6A" w:rsidRPr="00535A6A" w:rsidRDefault="00535A6A" w:rsidP="00535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A6A">
        <w:rPr>
          <w:rFonts w:ascii="Times New Roman" w:hAnsi="Times New Roman" w:cs="Times New Roman"/>
          <w:sz w:val="28"/>
          <w:szCs w:val="28"/>
        </w:rPr>
        <w:t>Сеть предприятий общественного питания представлена 55 объектами на 3514 посадочных мест, включая рабочее, школьное питание и буфеты. Обеспеченность посадочными местами в предприятиях общедоступной сети из расчета на тысячу жителей составляет 30,8 посадочных мест. Численность работающих в сфере общественного питания составляет более 288 человек.</w:t>
      </w:r>
    </w:p>
    <w:p w:rsidR="00535A6A" w:rsidRDefault="00535A6A" w:rsidP="00535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A6A">
        <w:rPr>
          <w:rFonts w:ascii="Times New Roman" w:hAnsi="Times New Roman" w:cs="Times New Roman"/>
          <w:sz w:val="28"/>
          <w:szCs w:val="28"/>
        </w:rPr>
        <w:t xml:space="preserve">Услуги потребителям Североуральского городского округа предоставляются на 69 объектах оказания бытовых услуг. В сфере оказания услуг работает более 213 человек. </w:t>
      </w:r>
    </w:p>
    <w:p w:rsidR="00535A6A" w:rsidRDefault="00535A6A" w:rsidP="00535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A6A" w:rsidRPr="00535A6A" w:rsidRDefault="00535A6A" w:rsidP="00535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A6A">
        <w:rPr>
          <w:rFonts w:ascii="Times New Roman" w:hAnsi="Times New Roman" w:cs="Times New Roman"/>
          <w:sz w:val="28"/>
          <w:szCs w:val="28"/>
        </w:rPr>
        <w:lastRenderedPageBreak/>
        <w:t>Размер среднемесячной заработной платы по Североуральскому городскому округу на 1 работающего по состоянию на 01.01.2018 года составил 33348,6 рублей (на 01.01.2017 года – 31653,6 рост на 5,2%).</w:t>
      </w:r>
    </w:p>
    <w:p w:rsidR="00C32E6B" w:rsidRDefault="00DA744B" w:rsidP="00800566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74F5">
        <w:rPr>
          <w:rFonts w:ascii="Times New Roman" w:eastAsia="SimSun" w:hAnsi="Times New Roman" w:cs="Times New Roman"/>
          <w:sz w:val="28"/>
          <w:szCs w:val="28"/>
          <w:lang w:eastAsia="zh-CN"/>
        </w:rPr>
        <w:t>Численность экономически активного населения в 2017 году составила 21,3 тыс. человек, или 51,74 % от общей численности населения Североуральского городского округа.</w:t>
      </w:r>
      <w:bookmarkEnd w:id="1"/>
    </w:p>
    <w:p w:rsidR="00800566" w:rsidRDefault="00800566" w:rsidP="008005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065FC" w:rsidRDefault="00A065FC" w:rsidP="007A4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4B3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располагаются следующие социально-значимые объекты:</w:t>
      </w:r>
    </w:p>
    <w:p w:rsidR="00416CE2" w:rsidRPr="00416CE2" w:rsidRDefault="00416CE2" w:rsidP="00416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дошкольные учреждения – 9, которые посещают 2432 человека (количество мест – 2806); </w:t>
      </w:r>
    </w:p>
    <w:p w:rsidR="00416CE2" w:rsidRPr="00416CE2" w:rsidRDefault="00416CE2" w:rsidP="00416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общеобразовательные учреждения - 9 с числом учащихся – 4764; школы-интернат – 2 с числом воспитанников – 112;</w:t>
      </w:r>
    </w:p>
    <w:p w:rsidR="00416CE2" w:rsidRPr="00416CE2" w:rsidRDefault="00416CE2" w:rsidP="00416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профессиональное образовательное учреждение ГАПОУ СО «Североуральский политехникум» с числом учащихся 632 человека;</w:t>
      </w:r>
    </w:p>
    <w:p w:rsidR="00416CE2" w:rsidRPr="00416CE2" w:rsidRDefault="00416CE2" w:rsidP="00416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E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автономная некоммерческая организация «Центр содействия развитию образования» с числом учащихся 292 человек;</w:t>
      </w:r>
    </w:p>
    <w:p w:rsidR="00416CE2" w:rsidRPr="00416CE2" w:rsidRDefault="00416CE2" w:rsidP="00416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физкультуры и спорта – 8, занимаются в них 12604 человек. За 2017 год проведено 127 соревнований, в которых приняли участие 38258 человек;</w:t>
      </w:r>
    </w:p>
    <w:p w:rsidR="00416CE2" w:rsidRPr="00416CE2" w:rsidRDefault="00416CE2" w:rsidP="00416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E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учреждения культуры и искусства – 11; массовых библиотек – 10 (детских – 2), число читателей всего – 14,6 тыс. человек, в том числе в детских библиотеках – 6,1 тыс. человек; проведено 700 культурно-массовых мероприятий;</w:t>
      </w:r>
    </w:p>
    <w:p w:rsidR="00407E4B" w:rsidRDefault="00416CE2" w:rsidP="00781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E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молодёжно - подростковые клубы по месту жительства – 4, услугами клу</w:t>
      </w:r>
      <w:r w:rsidR="007818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 пользуются 1942 подростков.</w:t>
      </w:r>
    </w:p>
    <w:p w:rsidR="0078189A" w:rsidRDefault="0078189A" w:rsidP="00781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6D" w:rsidRDefault="006D36B8" w:rsidP="001A7D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A7D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Североуральском</w:t>
      </w:r>
      <w:r w:rsidR="00C96D98" w:rsidRPr="0028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C96D98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округе</w:t>
      </w:r>
      <w:r w:rsidR="00C96D98" w:rsidRPr="0028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C96D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обслуживания </w:t>
      </w:r>
      <w:r w:rsidR="00257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представлена организацией </w:t>
      </w:r>
      <w:r w:rsidR="00C96D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</w:t>
      </w:r>
      <w:r w:rsidR="00C96D98" w:rsidRPr="00C9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D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7D6D" w:rsidRPr="001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Комэнергоресурс»</w:t>
      </w:r>
      <w:r w:rsidR="00257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16BD" w:rsidRPr="009E16BD">
        <w:t xml:space="preserve"> </w:t>
      </w:r>
      <w:r w:rsidR="009E16BD" w:rsidRPr="009E16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Североуральского городского округа расположено 5 котельных, обеспечивающих тепловой энергией поселки, входящие в состав ГО. Основным источником теплоснабжения является котельная «Центральная», обеспечивающая теплом п. Калья, Третий Северный и город Североуральск.</w:t>
      </w:r>
    </w:p>
    <w:p w:rsidR="00706645" w:rsidRPr="001A7D6D" w:rsidRDefault="00706645" w:rsidP="001A7D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сервиса «ГОС ЖКХ» на 2017год в </w:t>
      </w:r>
      <w:r w:rsidRPr="007066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Североуральске жилой фонд составляет более 234 домов, общей площадью более 920464.10 м2, в которых зарегистрировано более 24860 челове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Pr="00706645">
        <w:t xml:space="preserve"> </w:t>
      </w:r>
      <w:r w:rsidRPr="0070664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Аварийные дома в Североуральске - 24 дома общей площадью 9977 м2, где зарегистрировано более 192 человек.</w:t>
      </w:r>
      <w:r w:rsidR="00AA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C52" w:rsidRPr="00AA3C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внимание, высокий износ существующего жилищного фонда, заключены и исполняются контракты на строительство  и ввод в эксплуатацию жилых домов.</w:t>
      </w:r>
    </w:p>
    <w:p w:rsidR="001A7D6D" w:rsidRPr="001A7D6D" w:rsidRDefault="001A7D6D" w:rsidP="001A7D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2017 год на территории Североуральского городского округа введено в </w:t>
      </w:r>
      <w:r w:rsidRPr="00BB077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 3609,6 кв. м. жилья, в том числе 565,3 кв</w:t>
      </w:r>
      <w:r w:rsidRPr="001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 введено за счет индивидуальных застройщиков (г. Североуральск, п. Третий Северный, п.Черемухово), юридическими лицами 3044,3 кв. м. (ООО «СК «СОЮЗ» – </w:t>
      </w:r>
      <w:r w:rsidRPr="001A7D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2597,3 кв. м., ООО «Орион» - 447,0 кв.м.).</w:t>
      </w:r>
    </w:p>
    <w:p w:rsidR="003B0A76" w:rsidRDefault="001A7D6D" w:rsidP="001A7D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Североуральского городского округа реализуется муниципальная программа «Развитие жилищно-коммунального хозяйства и транспортного обслуживания населения, повышение энергетической эффективности и охрана окружающей среды» на 2014-2020 годы. Одной из подпрограмм данной программы является подпрограмма «Переселение граждан на территории Североуральского городского округа из аварийного жилищного фонда с учетом необходимости развития малоэтажного строительства». В рамках реализации данной программы завершено строительство дома в г. Североуральск, ул. Комсомольская, д. 33 общей площадью 1716,7 кв. м. на 30 квартир и дома в п. Покровск-Уральский, ул. Хананова, д. 2 общей площадью - 268,3 кв. м. на 6 квартир.</w:t>
      </w:r>
    </w:p>
    <w:p w:rsidR="003B0A76" w:rsidRPr="003B0A76" w:rsidRDefault="003B0A76" w:rsidP="003B0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A7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Жилая зона представлена жилой застройкой населенных пунктов: г. Североуральск, п.Калья и п. Черемухово – секционная 2-5 этажная застройка и индивидуальная жилая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A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застройка; остальные населенные пункты – индивидуальная жилая застройка.</w:t>
      </w:r>
    </w:p>
    <w:p w:rsidR="003B0A76" w:rsidRDefault="00EB74F5" w:rsidP="003B0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AB">
        <w:rPr>
          <w:rFonts w:ascii="Times New Roman" w:eastAsia="Times New Roman" w:hAnsi="Times New Roman" w:cs="Times New Roman"/>
          <w:color w:val="000002"/>
          <w:sz w:val="28"/>
          <w:szCs w:val="28"/>
          <w:lang w:eastAsia="ru-RU"/>
        </w:rPr>
        <w:t xml:space="preserve">По состоянию на 01 января </w:t>
      </w:r>
      <w:r w:rsidRPr="002341E8">
        <w:rPr>
          <w:rFonts w:ascii="Times New Roman" w:eastAsia="Times New Roman" w:hAnsi="Times New Roman" w:cs="Times New Roman"/>
          <w:color w:val="000002"/>
          <w:sz w:val="28"/>
          <w:szCs w:val="28"/>
          <w:lang w:eastAsia="ru-RU"/>
        </w:rPr>
        <w:t>2018</w:t>
      </w:r>
      <w:r w:rsidRPr="00BE20AB">
        <w:rPr>
          <w:rFonts w:ascii="Times New Roman" w:eastAsia="Times New Roman" w:hAnsi="Times New Roman" w:cs="Times New Roman"/>
          <w:color w:val="000002"/>
          <w:sz w:val="28"/>
          <w:szCs w:val="28"/>
          <w:lang w:eastAsia="ru-RU"/>
        </w:rPr>
        <w:t xml:space="preserve"> года общая площадь жилищного фонда в Североуральском городском округе составляет 1110,4 тыс. м</w:t>
      </w:r>
      <w:r w:rsidRPr="00BE20AB">
        <w:rPr>
          <w:rFonts w:ascii="Times New Roman" w:eastAsia="Times New Roman" w:hAnsi="Times New Roman" w:cs="Times New Roman"/>
          <w:color w:val="000002"/>
          <w:sz w:val="28"/>
          <w:szCs w:val="28"/>
          <w:vertAlign w:val="superscript"/>
          <w:lang w:eastAsia="ru-RU"/>
        </w:rPr>
        <w:t>2</w:t>
      </w:r>
      <w:r w:rsidRPr="00BE20AB">
        <w:rPr>
          <w:rFonts w:ascii="Times New Roman" w:eastAsia="Times New Roman" w:hAnsi="Times New Roman" w:cs="Times New Roman"/>
          <w:color w:val="000002"/>
          <w:sz w:val="28"/>
          <w:szCs w:val="28"/>
          <w:lang w:eastAsia="ru-RU"/>
        </w:rPr>
        <w:t>.</w:t>
      </w:r>
    </w:p>
    <w:p w:rsidR="00173B8A" w:rsidRPr="00B01B4F" w:rsidRDefault="00173B8A" w:rsidP="00173B8A">
      <w:pPr>
        <w:ind w:firstLine="720"/>
        <w:jc w:val="center"/>
        <w:rPr>
          <w:sz w:val="28"/>
          <w:szCs w:val="28"/>
        </w:rPr>
      </w:pPr>
      <w:r w:rsidRPr="00691ECB">
        <w:rPr>
          <w:b/>
        </w:rPr>
        <w:t xml:space="preserve">Характеристика существующего жилищного фонда </w:t>
      </w:r>
      <w:r>
        <w:rPr>
          <w:b/>
        </w:rPr>
        <w:t>Североуральского</w:t>
      </w:r>
      <w:r w:rsidRPr="00691ECB">
        <w:rPr>
          <w:b/>
        </w:rPr>
        <w:t xml:space="preserve"> ГО по видам собственности</w:t>
      </w:r>
      <w:r w:rsidRPr="00691ECB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2335"/>
        <w:gridCol w:w="3307"/>
      </w:tblGrid>
      <w:tr w:rsidR="00173B8A" w:rsidRPr="00691ECB" w:rsidTr="00132F9F">
        <w:trPr>
          <w:trHeight w:val="385"/>
          <w:jc w:val="center"/>
        </w:trPr>
        <w:tc>
          <w:tcPr>
            <w:tcW w:w="1845" w:type="dxa"/>
            <w:vMerge w:val="restart"/>
          </w:tcPr>
          <w:p w:rsidR="00173B8A" w:rsidRPr="00691ECB" w:rsidRDefault="00173B8A" w:rsidP="00132F9F">
            <w:pPr>
              <w:jc w:val="center"/>
              <w:rPr>
                <w:b/>
                <w:u w:val="single"/>
              </w:rPr>
            </w:pPr>
            <w:r w:rsidRPr="00691ECB">
              <w:rPr>
                <w:b/>
              </w:rPr>
              <w:t xml:space="preserve">Всего, тыс. кв. м. общей </w:t>
            </w:r>
            <w:r w:rsidRPr="00691ECB">
              <w:rPr>
                <w:b/>
                <w:u w:val="single"/>
              </w:rPr>
              <w:t>площади</w:t>
            </w:r>
          </w:p>
          <w:p w:rsidR="00173B8A" w:rsidRPr="00691ECB" w:rsidRDefault="00173B8A" w:rsidP="00132F9F">
            <w:pPr>
              <w:jc w:val="center"/>
              <w:rPr>
                <w:b/>
              </w:rPr>
            </w:pPr>
            <w:r w:rsidRPr="00691ECB">
              <w:rPr>
                <w:b/>
              </w:rPr>
              <w:t>%</w:t>
            </w:r>
          </w:p>
        </w:tc>
        <w:tc>
          <w:tcPr>
            <w:tcW w:w="5642" w:type="dxa"/>
            <w:gridSpan w:val="2"/>
          </w:tcPr>
          <w:p w:rsidR="00173B8A" w:rsidRPr="00691ECB" w:rsidRDefault="00173B8A" w:rsidP="00132F9F">
            <w:pPr>
              <w:jc w:val="center"/>
              <w:rPr>
                <w:b/>
              </w:rPr>
            </w:pPr>
            <w:r w:rsidRPr="00691ECB">
              <w:rPr>
                <w:b/>
              </w:rPr>
              <w:t>в том числе</w:t>
            </w:r>
          </w:p>
        </w:tc>
      </w:tr>
      <w:tr w:rsidR="00173B8A" w:rsidRPr="00691ECB" w:rsidTr="00132F9F">
        <w:trPr>
          <w:trHeight w:val="207"/>
          <w:jc w:val="center"/>
        </w:trPr>
        <w:tc>
          <w:tcPr>
            <w:tcW w:w="1845" w:type="dxa"/>
            <w:vMerge/>
          </w:tcPr>
          <w:p w:rsidR="00173B8A" w:rsidRPr="00691ECB" w:rsidRDefault="00173B8A" w:rsidP="00132F9F">
            <w:pPr>
              <w:jc w:val="center"/>
              <w:rPr>
                <w:b/>
              </w:rPr>
            </w:pPr>
          </w:p>
        </w:tc>
        <w:tc>
          <w:tcPr>
            <w:tcW w:w="2335" w:type="dxa"/>
          </w:tcPr>
          <w:p w:rsidR="00173B8A" w:rsidRPr="00691ECB" w:rsidRDefault="00173B8A" w:rsidP="00132F9F">
            <w:pPr>
              <w:jc w:val="center"/>
              <w:rPr>
                <w:b/>
              </w:rPr>
            </w:pPr>
            <w:r>
              <w:t xml:space="preserve">Городские поселения </w:t>
            </w:r>
          </w:p>
        </w:tc>
        <w:tc>
          <w:tcPr>
            <w:tcW w:w="3307" w:type="dxa"/>
          </w:tcPr>
          <w:p w:rsidR="00173B8A" w:rsidRPr="00691ECB" w:rsidRDefault="00173B8A" w:rsidP="00132F9F">
            <w:pPr>
              <w:jc w:val="center"/>
              <w:rPr>
                <w:b/>
              </w:rPr>
            </w:pPr>
            <w:r>
              <w:t>Сельская местность</w:t>
            </w:r>
          </w:p>
        </w:tc>
      </w:tr>
      <w:tr w:rsidR="00173B8A" w:rsidRPr="00691ECB" w:rsidTr="00132F9F">
        <w:trPr>
          <w:trHeight w:val="827"/>
          <w:jc w:val="center"/>
        </w:trPr>
        <w:tc>
          <w:tcPr>
            <w:tcW w:w="1845" w:type="dxa"/>
            <w:vAlign w:val="center"/>
          </w:tcPr>
          <w:p w:rsidR="00173B8A" w:rsidRPr="00BB0772" w:rsidRDefault="00173B8A" w:rsidP="00132F9F">
            <w:pPr>
              <w:jc w:val="center"/>
              <w:rPr>
                <w:u w:val="single"/>
              </w:rPr>
            </w:pPr>
            <w:r w:rsidRPr="00BB0772">
              <w:rPr>
                <w:u w:val="single"/>
              </w:rPr>
              <w:t>11</w:t>
            </w:r>
            <w:r w:rsidR="00EB74F5" w:rsidRPr="00BB0772">
              <w:rPr>
                <w:u w:val="single"/>
              </w:rPr>
              <w:t>10,4</w:t>
            </w:r>
          </w:p>
          <w:p w:rsidR="00173B8A" w:rsidRPr="00691ECB" w:rsidRDefault="00173B8A" w:rsidP="00132F9F">
            <w:pPr>
              <w:jc w:val="center"/>
            </w:pPr>
            <w:r w:rsidRPr="00691ECB">
              <w:t>100,0</w:t>
            </w:r>
          </w:p>
        </w:tc>
        <w:tc>
          <w:tcPr>
            <w:tcW w:w="2335" w:type="dxa"/>
            <w:vAlign w:val="center"/>
          </w:tcPr>
          <w:p w:rsidR="00173B8A" w:rsidRPr="00691ECB" w:rsidRDefault="00AA3C52" w:rsidP="00132F9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9842EB">
              <w:rPr>
                <w:u w:val="single"/>
              </w:rPr>
              <w:t>20,6</w:t>
            </w:r>
          </w:p>
          <w:p w:rsidR="00173B8A" w:rsidRPr="00691ECB" w:rsidRDefault="00173B8A" w:rsidP="00132F9F">
            <w:pPr>
              <w:jc w:val="center"/>
            </w:pPr>
            <w:r>
              <w:t>64,9</w:t>
            </w:r>
          </w:p>
        </w:tc>
        <w:tc>
          <w:tcPr>
            <w:tcW w:w="3307" w:type="dxa"/>
            <w:vAlign w:val="center"/>
          </w:tcPr>
          <w:p w:rsidR="00173B8A" w:rsidRPr="00691ECB" w:rsidRDefault="00173B8A" w:rsidP="00132F9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9842EB">
              <w:rPr>
                <w:u w:val="single"/>
              </w:rPr>
              <w:t>89,7</w:t>
            </w:r>
          </w:p>
          <w:p w:rsidR="00173B8A" w:rsidRPr="00691ECB" w:rsidRDefault="00173B8A" w:rsidP="00132F9F">
            <w:pPr>
              <w:jc w:val="center"/>
            </w:pPr>
            <w:r>
              <w:t>35,1</w:t>
            </w:r>
          </w:p>
        </w:tc>
      </w:tr>
    </w:tbl>
    <w:p w:rsidR="00173B8A" w:rsidRDefault="00173B8A" w:rsidP="009842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жилищная обеспеченность по городскому округу ─ </w:t>
      </w:r>
      <w:r w:rsidR="009842EB" w:rsidRPr="009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27,33 </w:t>
      </w:r>
      <w:r w:rsidR="00554D7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кв.м./ чел.</w:t>
      </w:r>
    </w:p>
    <w:p w:rsidR="00554D7D" w:rsidRPr="00BE20AB" w:rsidRDefault="00554D7D" w:rsidP="0055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последних лет можно отметить увеличение объемов строительства нового жилья на территории Североуральского городского округа.</w:t>
      </w:r>
    </w:p>
    <w:p w:rsidR="00554D7D" w:rsidRPr="00BE20AB" w:rsidRDefault="00554D7D" w:rsidP="00F5433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338">
        <w:rPr>
          <w:b/>
        </w:rPr>
        <w:t>Ввод жилых домов в Североуральском городском округе, 2015-2017 годы</w:t>
      </w:r>
    </w:p>
    <w:tbl>
      <w:tblPr>
        <w:tblW w:w="924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4"/>
        <w:gridCol w:w="5529"/>
        <w:gridCol w:w="1134"/>
        <w:gridCol w:w="992"/>
        <w:gridCol w:w="1134"/>
      </w:tblGrid>
      <w:tr w:rsidR="00554D7D" w:rsidRPr="00BE20AB" w:rsidTr="00C35E71">
        <w:trPr>
          <w:trHeight w:val="28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7D" w:rsidRPr="00BE20AB" w:rsidRDefault="00554D7D" w:rsidP="00C35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7D" w:rsidRPr="00BE20AB" w:rsidRDefault="00554D7D" w:rsidP="00C35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D7D" w:rsidRPr="00BE20AB" w:rsidRDefault="00554D7D" w:rsidP="00C35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D7D" w:rsidRPr="00BE20AB" w:rsidRDefault="00554D7D" w:rsidP="00C35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D7D" w:rsidRPr="00BE20AB" w:rsidRDefault="00554D7D" w:rsidP="00C35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</w:tr>
      <w:tr w:rsidR="00554D7D" w:rsidRPr="00BE20AB" w:rsidTr="00C35E71">
        <w:trPr>
          <w:trHeight w:val="49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7D" w:rsidRPr="00BE20AB" w:rsidRDefault="00554D7D" w:rsidP="00C35E71">
            <w:pPr>
              <w:widowControl w:val="0"/>
              <w:tabs>
                <w:tab w:val="left" w:pos="426"/>
                <w:tab w:val="left" w:pos="6804"/>
                <w:tab w:val="left" w:pos="9355"/>
              </w:tabs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7D" w:rsidRPr="00BE20AB" w:rsidRDefault="00554D7D" w:rsidP="00C35E71">
            <w:pPr>
              <w:widowControl w:val="0"/>
              <w:tabs>
                <w:tab w:val="left" w:pos="426"/>
                <w:tab w:val="left" w:pos="6804"/>
                <w:tab w:val="left" w:pos="9355"/>
              </w:tabs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Ввод жил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ья за счет всех источников ф</w:t>
            </w:r>
            <w:r w:rsidRPr="00BE20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инансирования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BE20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(м</w:t>
            </w:r>
            <w:r w:rsidRPr="00BE20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  <w:lang w:eastAsia="ru-RU"/>
              </w:rPr>
              <w:t>2</w:t>
            </w:r>
            <w:r w:rsidRPr="00BE20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D7D" w:rsidRPr="00BE20AB" w:rsidRDefault="00554D7D" w:rsidP="00C35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D7D" w:rsidRPr="00BE20AB" w:rsidRDefault="00554D7D" w:rsidP="00C35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D7D" w:rsidRPr="00BE20AB" w:rsidRDefault="00554D7D" w:rsidP="00C35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3657</w:t>
            </w:r>
          </w:p>
        </w:tc>
      </w:tr>
      <w:tr w:rsidR="00554D7D" w:rsidRPr="00BE20AB" w:rsidTr="00C35E71">
        <w:trPr>
          <w:trHeight w:val="49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7D" w:rsidRPr="00BE20AB" w:rsidRDefault="00554D7D" w:rsidP="00C35E71">
            <w:pPr>
              <w:widowControl w:val="0"/>
              <w:tabs>
                <w:tab w:val="left" w:pos="426"/>
                <w:tab w:val="left" w:pos="6804"/>
                <w:tab w:val="left" w:pos="9355"/>
              </w:tabs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7D" w:rsidRPr="00BE20AB" w:rsidRDefault="00554D7D" w:rsidP="00C35E71">
            <w:pPr>
              <w:widowControl w:val="0"/>
              <w:tabs>
                <w:tab w:val="left" w:pos="426"/>
                <w:tab w:val="left" w:pos="6804"/>
                <w:tab w:val="left" w:pos="9355"/>
              </w:tabs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 том числе индивидуальными застройщиками (м</w:t>
            </w:r>
            <w:r w:rsidRPr="00BE20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  <w:lang w:eastAsia="ru-RU"/>
              </w:rPr>
              <w:t>2</w:t>
            </w:r>
            <w:r w:rsidRPr="00BE20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D7D" w:rsidRPr="00BE20AB" w:rsidRDefault="00554D7D" w:rsidP="00C35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D7D" w:rsidRPr="00BE20AB" w:rsidRDefault="00554D7D" w:rsidP="00C35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D7D" w:rsidRPr="00BE20AB" w:rsidRDefault="00554D7D" w:rsidP="00C35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1630</w:t>
            </w:r>
          </w:p>
        </w:tc>
      </w:tr>
      <w:tr w:rsidR="00554D7D" w:rsidRPr="00BE20AB" w:rsidTr="00C35E71">
        <w:trPr>
          <w:trHeight w:val="49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7D" w:rsidRPr="00BE20AB" w:rsidRDefault="00554D7D" w:rsidP="00C35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7D" w:rsidRPr="00BE20AB" w:rsidRDefault="00554D7D" w:rsidP="00C35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семей, получивших жилые помещения и улучшивших жилищные условия в отчетном году (единиц)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D7D" w:rsidRPr="00BE20AB" w:rsidRDefault="00554D7D" w:rsidP="00C35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D7D" w:rsidRPr="00BE20AB" w:rsidRDefault="00554D7D" w:rsidP="00C35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D7D" w:rsidRPr="00BE20AB" w:rsidRDefault="00554D7D" w:rsidP="00C35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554D7D" w:rsidRPr="00BE20AB" w:rsidTr="00C35E71">
        <w:trPr>
          <w:trHeight w:val="31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7D" w:rsidRPr="00BE20AB" w:rsidRDefault="00554D7D" w:rsidP="00C35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7D" w:rsidRPr="00BE20AB" w:rsidRDefault="00554D7D" w:rsidP="00C35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семей, состоящих на учете в качестве нуждающихся в жилых помещениях на конец года (единиц)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D7D" w:rsidRPr="00BE20AB" w:rsidRDefault="00554D7D" w:rsidP="00C35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D7D" w:rsidRPr="00BE20AB" w:rsidRDefault="00554D7D" w:rsidP="00C35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D7D" w:rsidRPr="00BE20AB" w:rsidRDefault="00554D7D" w:rsidP="00C35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</w:tr>
    </w:tbl>
    <w:p w:rsidR="00554D7D" w:rsidRPr="000A16E5" w:rsidRDefault="00554D7D" w:rsidP="00554D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6E5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Жилая зона будет развиваться в устанавливаемых границах населенных пунктов. В городе Североуральске предусмотрено развитие жилой застройки в соответствии с генеральным планом города Североуральска в центральной части города, в пойме р. Сарайная, в кварталах улиц Баянова – Декабристов</w:t>
      </w:r>
      <w:r w:rsidR="00F543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железная дорога – р. Колонга.</w:t>
      </w:r>
    </w:p>
    <w:p w:rsidR="00554D7D" w:rsidRDefault="00554D7D" w:rsidP="00554D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6E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Развитие индивидуальной и секционной жилой застройки в юго-запад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части города (район Южный);</w:t>
      </w:r>
    </w:p>
    <w:p w:rsidR="00554D7D" w:rsidRDefault="00554D7D" w:rsidP="000A16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0A16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Североуральский</w:t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обладает большим потенциалом для развития производства и привлечения инвестиций. Можно выделить следующие положительные аспекты:</w:t>
      </w:r>
    </w:p>
    <w:p w:rsidR="00173B8A" w:rsidRPr="00173B8A" w:rsidRDefault="00173B8A" w:rsidP="00173B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крупных месторождений бокситов и сложившейся крупной экономической базой их добычи;</w:t>
      </w:r>
    </w:p>
    <w:p w:rsidR="00173B8A" w:rsidRPr="00173B8A" w:rsidRDefault="00173B8A" w:rsidP="00173B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большого количества разведанных запасов полезных ископаемых и рудопроявлений, в том числе золота, платины, асбеста;</w:t>
      </w:r>
    </w:p>
    <w:p w:rsidR="00173B8A" w:rsidRPr="00173B8A" w:rsidRDefault="00173B8A" w:rsidP="00173B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перспективного Ново-Шемурского медно-колчеданного месторождения;</w:t>
      </w:r>
    </w:p>
    <w:p w:rsidR="00173B8A" w:rsidRPr="00173B8A" w:rsidRDefault="00173B8A" w:rsidP="00173B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высококвалифицированных кадров в сфере добывающей промышленности;</w:t>
      </w:r>
    </w:p>
    <w:p w:rsidR="00173B8A" w:rsidRPr="00173B8A" w:rsidRDefault="00173B8A" w:rsidP="00173B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развитая транспортная сеть, обеспечивающая связи между населенными пунктами округа и внешние связи;</w:t>
      </w:r>
    </w:p>
    <w:p w:rsidR="00173B8A" w:rsidRPr="00173B8A" w:rsidRDefault="00173B8A" w:rsidP="00173B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лесосырьевых ресурсов;</w:t>
      </w:r>
      <w:r w:rsidR="000A16E5" w:rsidRPr="000A16E5">
        <w:t xml:space="preserve"> </w:t>
      </w:r>
      <w:r w:rsidR="000A16E5" w:rsidRPr="000A16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ценнейший ландшафтно-экологический и рекреационный ресурс Свердловской области и условиями для развития туризма;</w:t>
      </w:r>
    </w:p>
    <w:p w:rsidR="00173B8A" w:rsidRPr="00173B8A" w:rsidRDefault="00173B8A" w:rsidP="00173B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 строительной базы;</w:t>
      </w:r>
    </w:p>
    <w:p w:rsidR="00173B8A" w:rsidRPr="00173B8A" w:rsidRDefault="00173B8A" w:rsidP="00173B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ценных природных объектов  для дальнейшего развития туризма и инфраструктуры отдыха местного и регионального значения;</w:t>
      </w:r>
    </w:p>
    <w:p w:rsidR="000A16E5" w:rsidRDefault="00173B8A" w:rsidP="000A16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территорию округа планируется прохождение автотрассы федерального значения «Урал Промышленный – Урал Полярный»</w:t>
      </w:r>
      <w:r w:rsidR="002D51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51CF" w:rsidRPr="002D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автомобильной дороги Тюмень - Агириш - Салехард.</w:t>
      </w:r>
      <w:r w:rsidRPr="00173B8A">
        <w:t xml:space="preserve"> </w:t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самых амбициозных </w:t>
      </w:r>
      <w:r w:rsidR="00A2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мегапроектов последних лет. </w:t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проекта российская металлургия</w:t>
      </w:r>
      <w:r w:rsidR="00A2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избавится от импортозависимости, северные регионы смогут</w:t>
      </w:r>
      <w:r w:rsidR="00A2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диверсифицировать экономику и получат необходимую для</w:t>
      </w:r>
      <w:r w:rsidR="002D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инфраструктуру, </w:t>
      </w:r>
      <w:r w:rsidR="003F6D0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Североуральскому городскому округу привлечет возможность дополнительных инвестиций.</w:t>
      </w:r>
    </w:p>
    <w:p w:rsidR="000A16E5" w:rsidRDefault="000A16E5" w:rsidP="000A16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Pr="000A1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условии рационального использования земельных ресурсов Североуральский округ обладает достаточным территориальным потенциалом для своего развития.</w:t>
      </w:r>
    </w:p>
    <w:p w:rsidR="009C11F5" w:rsidRPr="00132F9F" w:rsidRDefault="009C11F5" w:rsidP="009C11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F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негативные и позитивные обстоятельства, влияющие на жизнь Североуральского городского округа.</w:t>
      </w:r>
    </w:p>
    <w:p w:rsidR="009C11F5" w:rsidRPr="00132F9F" w:rsidRDefault="009C11F5" w:rsidP="009C11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F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которые могут повлиять на развитие муниципалитета и положенные в основу проектов:</w:t>
      </w:r>
    </w:p>
    <w:p w:rsidR="009C11F5" w:rsidRDefault="009C11F5" w:rsidP="00086680">
      <w:pPr>
        <w:pStyle w:val="af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2477F">
        <w:rPr>
          <w:rFonts w:ascii="Times New Roman" w:hAnsi="Times New Roman"/>
          <w:sz w:val="28"/>
          <w:szCs w:val="28"/>
        </w:rPr>
        <w:t>Наличие градообразующего предприятия и возможность пополнения местного бюджета.</w:t>
      </w:r>
    </w:p>
    <w:p w:rsidR="009C11F5" w:rsidRDefault="00812BDF" w:rsidP="00086680">
      <w:pPr>
        <w:pStyle w:val="af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трасс</w:t>
      </w:r>
      <w:r w:rsidR="009C11F5" w:rsidRPr="002247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и </w:t>
      </w:r>
      <w:r w:rsidR="009C11F5" w:rsidRPr="0022477F">
        <w:rPr>
          <w:rFonts w:ascii="Times New Roman" w:hAnsi="Times New Roman"/>
          <w:sz w:val="28"/>
          <w:szCs w:val="28"/>
        </w:rPr>
        <w:t>регионального значения, связывающ</w:t>
      </w:r>
      <w:r>
        <w:rPr>
          <w:rFonts w:ascii="Times New Roman" w:hAnsi="Times New Roman"/>
          <w:sz w:val="28"/>
          <w:szCs w:val="28"/>
        </w:rPr>
        <w:t xml:space="preserve">их </w:t>
      </w:r>
      <w:r w:rsidR="009C11F5" w:rsidRPr="0022477F">
        <w:rPr>
          <w:rFonts w:ascii="Times New Roman" w:hAnsi="Times New Roman"/>
          <w:sz w:val="28"/>
          <w:szCs w:val="28"/>
        </w:rPr>
        <w:t>эк</w:t>
      </w:r>
      <w:r>
        <w:rPr>
          <w:rFonts w:ascii="Times New Roman" w:hAnsi="Times New Roman"/>
          <w:sz w:val="28"/>
          <w:szCs w:val="28"/>
        </w:rPr>
        <w:t>ономически развитые</w:t>
      </w:r>
      <w:r w:rsidR="009C11F5" w:rsidRPr="0022477F">
        <w:rPr>
          <w:rFonts w:ascii="Times New Roman" w:hAnsi="Times New Roman"/>
          <w:sz w:val="28"/>
          <w:szCs w:val="28"/>
        </w:rPr>
        <w:t xml:space="preserve"> региона. </w:t>
      </w:r>
    </w:p>
    <w:p w:rsidR="009C11F5" w:rsidRDefault="009C11F5" w:rsidP="00086680">
      <w:pPr>
        <w:pStyle w:val="af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32F9F">
        <w:rPr>
          <w:rFonts w:ascii="Times New Roman" w:hAnsi="Times New Roman"/>
          <w:sz w:val="28"/>
          <w:szCs w:val="28"/>
        </w:rPr>
        <w:t xml:space="preserve"> Наличие нерудных полезных ископаемых</w:t>
      </w:r>
    </w:p>
    <w:p w:rsidR="009C11F5" w:rsidRDefault="009C11F5" w:rsidP="00086680">
      <w:pPr>
        <w:pStyle w:val="af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2477F">
        <w:rPr>
          <w:rFonts w:ascii="Times New Roman" w:hAnsi="Times New Roman"/>
          <w:sz w:val="28"/>
          <w:szCs w:val="28"/>
        </w:rPr>
        <w:t>Развитая социальная инфраструктура.</w:t>
      </w:r>
    </w:p>
    <w:p w:rsidR="009C11F5" w:rsidRDefault="009C11F5" w:rsidP="00086680">
      <w:pPr>
        <w:pStyle w:val="af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2477F">
        <w:rPr>
          <w:rFonts w:ascii="Times New Roman" w:hAnsi="Times New Roman"/>
          <w:sz w:val="28"/>
          <w:szCs w:val="28"/>
        </w:rPr>
        <w:t xml:space="preserve">Высокий профессиональный и интеллектуальный уровень населения (пока </w:t>
      </w:r>
      <w:r w:rsidRPr="0022477F">
        <w:rPr>
          <w:rFonts w:ascii="Times New Roman" w:hAnsi="Times New Roman"/>
          <w:sz w:val="28"/>
          <w:szCs w:val="28"/>
        </w:rPr>
        <w:lastRenderedPageBreak/>
        <w:t>сохраняющийся).</w:t>
      </w:r>
    </w:p>
    <w:p w:rsidR="009C11F5" w:rsidRDefault="009C11F5" w:rsidP="00086680">
      <w:pPr>
        <w:pStyle w:val="af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2477F">
        <w:rPr>
          <w:rFonts w:ascii="Times New Roman" w:hAnsi="Times New Roman"/>
          <w:sz w:val="28"/>
          <w:szCs w:val="28"/>
        </w:rPr>
        <w:t>Наличие экономической базы для поддержания муниципалитета на время реорганизации экономики.</w:t>
      </w:r>
    </w:p>
    <w:p w:rsidR="009C11F5" w:rsidRDefault="009C11F5" w:rsidP="00086680">
      <w:pPr>
        <w:pStyle w:val="af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2477F">
        <w:rPr>
          <w:rFonts w:ascii="Times New Roman" w:hAnsi="Times New Roman"/>
          <w:sz w:val="28"/>
          <w:szCs w:val="28"/>
        </w:rPr>
        <w:t>Выгодное географическое положение в соотношении с транспортными магистралями (ж\д и авто дороги) и потребителями (предприятия ХМАО и ЯНАО).</w:t>
      </w:r>
    </w:p>
    <w:p w:rsidR="009C11F5" w:rsidRPr="0022477F" w:rsidRDefault="009C11F5" w:rsidP="00086680">
      <w:pPr>
        <w:pStyle w:val="af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2477F">
        <w:rPr>
          <w:rFonts w:ascii="Times New Roman" w:hAnsi="Times New Roman"/>
          <w:sz w:val="28"/>
          <w:szCs w:val="28"/>
        </w:rPr>
        <w:t>Наличие рекреационных зон для развития внутреннего туризма в различных формах (горы, водоемы, леса и др.).</w:t>
      </w:r>
    </w:p>
    <w:p w:rsidR="009C11F5" w:rsidRPr="000A16E5" w:rsidRDefault="009C11F5" w:rsidP="000A16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D07" w:rsidRDefault="003F6D07" w:rsidP="007A4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 Характеристика функционирования и показатели работы транспортной инфраструктуры по видам транспорта, имеющегося на территории</w:t>
      </w:r>
      <w:r w:rsidR="002A7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Североуральского</w:t>
      </w: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  <w:r w:rsidR="00295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транспортной системы </w:t>
      </w:r>
      <w:r w:rsidR="004B3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="006C5BDA" w:rsidRPr="0064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необходимым условием улучшения качества жизни жителей </w:t>
      </w:r>
      <w:r w:rsidR="002A7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A806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Транспортная инфраструктура </w:t>
      </w:r>
      <w:r w:rsidR="004B3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="00D6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7B56D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составляющей</w:t>
      </w:r>
      <w:r w:rsidR="00C8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транспортной инфраструктуры </w:t>
      </w:r>
      <w:r w:rsidR="002A7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</w:t>
      </w:r>
      <w:r w:rsidR="00C8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что обеспечивает конституционные гарантии граждан на свободу передвижения и делает возможным свободное перемещение товаров и услуг.</w:t>
      </w:r>
    </w:p>
    <w:p w:rsidR="003E5F56" w:rsidRPr="003E5F56" w:rsidRDefault="003E5F56" w:rsidP="003E5F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3E5F56" w:rsidRDefault="003E5F56" w:rsidP="003E5F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Транспортную инфраструктуру </w:t>
      </w:r>
      <w:r w:rsidR="004B3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="002A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F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образуют линии, сооружения и устройства городского, пригородного, внешнего транспорта. Основными структурными элементами транспортной инфраструктуры округа являются: сеть улиц и дорог и сопряженная с ней сеть пассажирского транспорта.</w:t>
      </w:r>
    </w:p>
    <w:p w:rsidR="0036093E" w:rsidRPr="0036093E" w:rsidRDefault="0036093E" w:rsidP="003609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расселенческой осью являются автодорога регионального значения Екатеринбург- Ивдель и расположенные в непосредственной близости от нее шахты ОАО СУБР. Вдоль нее находятся шесть населенных пунктов округа. Другой осью расселения является река Колонга, вдоль которой расположены  поселки Покровск-Уральский и Баяновка.</w:t>
      </w:r>
    </w:p>
    <w:p w:rsidR="00CF189D" w:rsidRPr="003E5F56" w:rsidRDefault="0036093E" w:rsidP="003609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месте пересечения двух расселенческих осей расположен город Североуральск, являющийся центром системы расселения и культурно-бытового обслуживания округа. В его агломерацию входят населенные пункты: Третий  Северный, Калья, Покровск-Уральский находящиеся в радиусе 15-ти минутной транспортной доступности. В небольшом отдалении в радиусе 30-ти минутной - часовой транспортной доступности  находятся п. Черемухово, п. Сосьва, п. Баяновка, с. Всеволодо-Благодатское. Таким образом, вдоль разрабатываемых месторождений бокситов сформирована своеобразная </w:t>
      </w:r>
      <w:r w:rsidRPr="003609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промышленно-селитебная агломерация, вытянутая в меридиональном направлении.  Магистральные инженерные сети и объекты также проходят в меридиональном направлении и связывают в единую систему разрабатываемые месторождения, промышленные предприятия и жилые зоны.</w:t>
      </w:r>
    </w:p>
    <w:p w:rsidR="00FF7E24" w:rsidRDefault="007615FE" w:rsidP="00273A4F">
      <w:pPr>
        <w:shd w:val="clear" w:color="auto" w:fill="FFFFFF"/>
        <w:ind w:left="29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A7089">
        <w:rPr>
          <w:rFonts w:ascii="Times New Roman" w:hAnsi="Times New Roman" w:cs="Times New Roman"/>
          <w:sz w:val="28"/>
          <w:szCs w:val="28"/>
        </w:rPr>
        <w:t xml:space="preserve">Связь населенных пунктов округа с населенными пунктами области и региона осуществляется автомобильными дорогами и железнодорожными путями сообщения. </w:t>
      </w:r>
    </w:p>
    <w:p w:rsidR="00B7642B" w:rsidRDefault="00B7642B" w:rsidP="00B7642B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7642B">
        <w:rPr>
          <w:rFonts w:ascii="Times New Roman" w:hAnsi="Times New Roman" w:cs="Times New Roman"/>
          <w:sz w:val="28"/>
          <w:szCs w:val="28"/>
        </w:rPr>
        <w:t>Внешние грузовые и пассажирские перевозки, обеспечивающие связь Североуральского ГО с прилегающими муниципальными образованиями: МО “г. Карпинск”, МО “г. Волчанск”, МО “Серовский район”, МО “г. Ивдель” и Пермским Краем, осуществляются железнодорожным, автомобильным и воздушным транспортом.</w:t>
      </w:r>
    </w:p>
    <w:p w:rsidR="00BB0772" w:rsidRDefault="00300F52" w:rsidP="00B7642B">
      <w:pPr>
        <w:ind w:firstLine="6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F52">
        <w:rPr>
          <w:rFonts w:ascii="Times New Roman" w:hAnsi="Times New Roman" w:cs="Times New Roman"/>
          <w:b/>
          <w:sz w:val="28"/>
          <w:szCs w:val="28"/>
        </w:rPr>
        <w:t>Железнодорожный транспорт</w:t>
      </w:r>
    </w:p>
    <w:p w:rsidR="00B7642B" w:rsidRPr="00B7642B" w:rsidRDefault="00300F52" w:rsidP="00B7642B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6093E">
        <w:rPr>
          <w:rFonts w:ascii="Times New Roman" w:hAnsi="Times New Roman" w:cs="Times New Roman"/>
          <w:sz w:val="28"/>
          <w:szCs w:val="28"/>
        </w:rPr>
        <w:t>Основная внешняя железнодорожная магистраль «Свердловск-сорт. – Смычка – Горноблагодатская – Серов – Ивдель – Полуночное– Обская – Салехард – Надым» проходит параллельно существующей автомобильной дороге регионального значения с восточной стороны. Данная железнодорожная линия, совместно с  автомобильной дорогой общего пользования федерального значения «Уфа – Екатеринбург – Серов – Североуральск – Ивдель – Лабытнанги», образуют  меридиональный транспортный коридор, который обеспечит связь с северными регионами Уральского Федерального Округа и выход на месторождения Полярного и Приполярного Урала, к Северным морским портам</w:t>
      </w:r>
      <w:r>
        <w:rPr>
          <w:rFonts w:ascii="Times New Roman" w:hAnsi="Times New Roman" w:cs="Times New Roman"/>
          <w:sz w:val="28"/>
          <w:szCs w:val="28"/>
        </w:rPr>
        <w:t>. Основная</w:t>
      </w:r>
      <w:r w:rsidR="00B7642B" w:rsidRPr="00B7642B">
        <w:rPr>
          <w:rFonts w:ascii="Times New Roman" w:hAnsi="Times New Roman" w:cs="Times New Roman"/>
          <w:sz w:val="28"/>
          <w:szCs w:val="28"/>
        </w:rPr>
        <w:t xml:space="preserve"> тупиковой железнодорожной ветк</w:t>
      </w:r>
      <w:r>
        <w:rPr>
          <w:rFonts w:ascii="Times New Roman" w:hAnsi="Times New Roman" w:cs="Times New Roman"/>
          <w:sz w:val="28"/>
          <w:szCs w:val="28"/>
        </w:rPr>
        <w:t xml:space="preserve">а проходит </w:t>
      </w:r>
      <w:r w:rsidR="00B7642B" w:rsidRPr="00B7642B">
        <w:rPr>
          <w:rFonts w:ascii="Times New Roman" w:hAnsi="Times New Roman" w:cs="Times New Roman"/>
          <w:sz w:val="28"/>
          <w:szCs w:val="28"/>
        </w:rPr>
        <w:t>от п. Черемухово, через п. Калья, п. Третий Северный, г. Североуральск, п. Бокситы, в направлении г. Волчанск, г. Краснотуринска, г. Серова. От п. Бокситы отходит вторая железнодорожная ветка через п. Покровск – Уральский и п. Баяновка.</w:t>
      </w:r>
    </w:p>
    <w:p w:rsidR="00B7642B" w:rsidRPr="00B7642B" w:rsidRDefault="00B7642B" w:rsidP="00B7642B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7642B">
        <w:rPr>
          <w:rFonts w:ascii="Times New Roman" w:hAnsi="Times New Roman" w:cs="Times New Roman"/>
          <w:sz w:val="28"/>
          <w:szCs w:val="28"/>
        </w:rPr>
        <w:t>Размеры движения по линии составляют 18 пар грузовых и 2 пары пассажирских поездов в сутки, в том числе 1 пара пригородных. Движение осуществляется на тепловозной тяге.</w:t>
      </w:r>
    </w:p>
    <w:p w:rsidR="00B7642B" w:rsidRPr="00B7642B" w:rsidRDefault="00B7642B" w:rsidP="00B7642B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7642B">
        <w:rPr>
          <w:rFonts w:ascii="Times New Roman" w:hAnsi="Times New Roman" w:cs="Times New Roman"/>
          <w:sz w:val="28"/>
          <w:szCs w:val="28"/>
        </w:rPr>
        <w:t xml:space="preserve">На подъездном пути СУБРа расположены станции: Североуральск, Красная Шапочка, 2-й Северный, 3-й Северный, Калья, Черемухово. На станциях Североуральск и Красная Шапочка имеются капитальные здания вокзалов, вместимостью 50 и 25 чел. Железнодорожный вокзал расположен вблизи автовокзала (на ул. 50 лет СУБРа). </w:t>
      </w:r>
    </w:p>
    <w:p w:rsidR="00B7642B" w:rsidRPr="00B7642B" w:rsidRDefault="00B7642B" w:rsidP="00B7642B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7642B">
        <w:rPr>
          <w:rFonts w:ascii="Times New Roman" w:hAnsi="Times New Roman" w:cs="Times New Roman"/>
          <w:sz w:val="28"/>
          <w:szCs w:val="28"/>
        </w:rPr>
        <w:t>Основными недостатками в железнодорожном обслуживании являются:</w:t>
      </w:r>
    </w:p>
    <w:p w:rsidR="00B7642B" w:rsidRPr="00B7642B" w:rsidRDefault="00B7642B" w:rsidP="00B7642B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7642B">
        <w:rPr>
          <w:rFonts w:ascii="Times New Roman" w:hAnsi="Times New Roman" w:cs="Times New Roman"/>
          <w:sz w:val="28"/>
          <w:szCs w:val="28"/>
        </w:rPr>
        <w:t>- однопутность железнодорожной линии,</w:t>
      </w:r>
    </w:p>
    <w:p w:rsidR="00B7642B" w:rsidRPr="00B7642B" w:rsidRDefault="00B7642B" w:rsidP="00B7642B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7642B">
        <w:rPr>
          <w:rFonts w:ascii="Times New Roman" w:hAnsi="Times New Roman" w:cs="Times New Roman"/>
          <w:sz w:val="28"/>
          <w:szCs w:val="28"/>
        </w:rPr>
        <w:t>- тепловозная тяга на участке Бокситы – Черемухово,</w:t>
      </w:r>
    </w:p>
    <w:p w:rsidR="00B7642B" w:rsidRDefault="00B7642B" w:rsidP="00416CE2">
      <w:pPr>
        <w:ind w:firstLine="62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642B">
        <w:rPr>
          <w:rFonts w:ascii="Times New Roman" w:hAnsi="Times New Roman" w:cs="Times New Roman"/>
          <w:sz w:val="28"/>
          <w:szCs w:val="28"/>
        </w:rPr>
        <w:lastRenderedPageBreak/>
        <w:t>- недостаточное количество переездов  в разных уровнях на пересечении железной дороги и магистральных улиц г. Североуральска и населенных пунктов Североуральского ГО.</w:t>
      </w:r>
    </w:p>
    <w:p w:rsidR="00975713" w:rsidRPr="0036093E" w:rsidRDefault="00416CE2" w:rsidP="00273A4F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7642B">
        <w:rPr>
          <w:rFonts w:ascii="Times New Roman" w:hAnsi="Times New Roman" w:cs="Times New Roman"/>
          <w:b/>
          <w:sz w:val="28"/>
          <w:szCs w:val="28"/>
        </w:rPr>
        <w:t>Автомобильный транспорт.</w:t>
      </w:r>
      <w:r w:rsidRPr="00B7642B">
        <w:rPr>
          <w:rFonts w:ascii="Times New Roman" w:hAnsi="Times New Roman" w:cs="Times New Roman"/>
          <w:sz w:val="28"/>
          <w:szCs w:val="28"/>
        </w:rPr>
        <w:t xml:space="preserve">   Существующая транспортная  структура  округа состоит из автомобильных дорог общего пользования </w:t>
      </w:r>
      <w:r w:rsidR="00273A4F"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Pr="00B7642B">
        <w:rPr>
          <w:rFonts w:ascii="Times New Roman" w:hAnsi="Times New Roman" w:cs="Times New Roman"/>
          <w:sz w:val="28"/>
          <w:szCs w:val="28"/>
        </w:rPr>
        <w:t xml:space="preserve">регионального и местного значения. Статус, наименование, категории, протяженности, ширина полосы отвода, ширина придорожной полосы и  количество полос  автомобильных дорог общего пользования регионального значения приняты на основании данных СОГУ </w:t>
      </w:r>
      <w:r w:rsidR="00300F52">
        <w:rPr>
          <w:rFonts w:ascii="Times New Roman" w:hAnsi="Times New Roman" w:cs="Times New Roman"/>
          <w:sz w:val="28"/>
          <w:szCs w:val="28"/>
        </w:rPr>
        <w:t>«Управление автомобильных дорог»</w:t>
      </w:r>
      <w:r w:rsidRPr="00B7642B">
        <w:rPr>
          <w:rFonts w:ascii="Times New Roman" w:hAnsi="Times New Roman" w:cs="Times New Roman"/>
          <w:sz w:val="28"/>
          <w:szCs w:val="28"/>
        </w:rPr>
        <w:t>.</w:t>
      </w:r>
      <w:r w:rsidR="00300F52" w:rsidRPr="00300F52">
        <w:rPr>
          <w:rFonts w:ascii="Times New Roman" w:hAnsi="Times New Roman" w:cs="Times New Roman"/>
          <w:sz w:val="28"/>
          <w:szCs w:val="28"/>
        </w:rPr>
        <w:t xml:space="preserve"> </w:t>
      </w:r>
      <w:r w:rsidR="00300F52" w:rsidRPr="0036093E">
        <w:rPr>
          <w:rFonts w:ascii="Times New Roman" w:hAnsi="Times New Roman" w:cs="Times New Roman"/>
          <w:sz w:val="28"/>
          <w:szCs w:val="28"/>
        </w:rPr>
        <w:t>Проектная структура автомобильных дорог Североуральского Городского округа основана на максимальном использовании уже существующих дорог, повышении плотности дорог общего пользования и обеспечении транспортной доступности, как между населенными пунктами округа, так и до основных городов Свердловской области и др. прилегающих областей.</w:t>
      </w:r>
    </w:p>
    <w:p w:rsidR="00416CE2" w:rsidRPr="0036093E" w:rsidRDefault="00416CE2" w:rsidP="00416CE2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54338">
        <w:rPr>
          <w:rFonts w:ascii="Times New Roman" w:hAnsi="Times New Roman" w:cs="Times New Roman"/>
          <w:b/>
          <w:sz w:val="28"/>
          <w:szCs w:val="28"/>
        </w:rPr>
        <w:t>Воздушный транспорт</w:t>
      </w:r>
      <w:r w:rsidRPr="0036093E">
        <w:rPr>
          <w:rFonts w:ascii="Times New Roman" w:hAnsi="Times New Roman" w:cs="Times New Roman"/>
          <w:sz w:val="28"/>
          <w:szCs w:val="28"/>
        </w:rPr>
        <w:t>. Аэропорт местных воздушных линий расположен в 18 км северо-восточнее г. Североуральска. В настоящее время аэропорт не действует. Аэропорт неклассифицированный класса «Е» с бетонным покрытием взлетно-посадочной полосы, принимал в зимнее время самолеты АН-24, в летнее – самолеты АН-2 и вертолеты МИ-8.</w:t>
      </w:r>
    </w:p>
    <w:p w:rsidR="00273A4F" w:rsidRPr="0036093E" w:rsidRDefault="00416CE2" w:rsidP="00273A4F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6093E">
        <w:rPr>
          <w:rFonts w:ascii="Times New Roman" w:hAnsi="Times New Roman" w:cs="Times New Roman"/>
          <w:sz w:val="28"/>
          <w:szCs w:val="28"/>
        </w:rPr>
        <w:t xml:space="preserve">Аэровокзал вместимостью 20 чел. расположен в деревянном здании. Перевозки осуществлялись по одному маршруту: г. Екатеринбург – г. Серов – г. Карпинск – г. Североуральск один раз в сутки. </w:t>
      </w:r>
      <w:r w:rsidR="00273A4F">
        <w:rPr>
          <w:rFonts w:ascii="Times New Roman" w:hAnsi="Times New Roman" w:cs="Times New Roman"/>
          <w:sz w:val="28"/>
          <w:szCs w:val="28"/>
        </w:rPr>
        <w:t>Аэропорт требует реконструкции</w:t>
      </w:r>
      <w:r w:rsidR="00273A4F" w:rsidRPr="0036093E">
        <w:rPr>
          <w:rFonts w:ascii="Times New Roman" w:hAnsi="Times New Roman" w:cs="Times New Roman"/>
          <w:sz w:val="28"/>
          <w:szCs w:val="28"/>
        </w:rPr>
        <w:t>, с улучшением качества покрытия взлетно-посадочных полос, строительством здания аэровокзала и включение его в сеть аэропортов малой авиации.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 Характеристика сети дорог </w:t>
      </w:r>
      <w:r w:rsidR="004B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Североуральского</w:t>
      </w:r>
      <w:r w:rsidR="00347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округа, оценка качества содержания дорог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DDC" w:rsidRPr="001E6DDC" w:rsidRDefault="001E6DDC" w:rsidP="001E6D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Автомобильные дороги являются важнейшей составной частью транспортной инфраструктуры </w:t>
      </w:r>
      <w:r w:rsidR="004B3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="00AF07C7" w:rsidRPr="001E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округа. Они связывают территорию округа с соседними территориями, населенные пункты округа с городом, во многом определяют возможности развития округа,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</w:t>
      </w:r>
      <w:r w:rsidR="004B3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="00AF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D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округа, повышение конкурентоспособности местных производителей и улучшения качества жизни населения.</w:t>
      </w:r>
    </w:p>
    <w:p w:rsidR="001E6DDC" w:rsidRPr="001E6DDC" w:rsidRDefault="001E6DDC" w:rsidP="001E6D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автомобильным дорогам общего пользования местного значения относятся муниципальные дороги, улично-дорожная сеть и объекты дорожной </w:t>
      </w:r>
      <w:r w:rsidRPr="001E6D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инфраструктуры, расположенные в границах </w:t>
      </w:r>
      <w:r w:rsidR="004B3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Pr="001E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находящиеся в муниципальной собственности </w:t>
      </w:r>
      <w:r w:rsidR="004B3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="00AF07C7" w:rsidRPr="001E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D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округа.</w:t>
      </w:r>
    </w:p>
    <w:p w:rsidR="001E6DDC" w:rsidRPr="001E6DDC" w:rsidRDefault="001E6DDC" w:rsidP="001E6D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экономики округа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 местного значения.</w:t>
      </w:r>
    </w:p>
    <w:p w:rsidR="001E6DDC" w:rsidRPr="001E6DDC" w:rsidRDefault="001E6DDC" w:rsidP="001E6D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 уровень развития дорожной сети приводит к значительным потерям экономики, является одним из наиболее существенных ограничений темпов роста социально-экономического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D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округа, поэтому совершенствование сети автомобильных дорог общего пользования местного значения важно для округа. Это в будущем позволит обеспечить приток трудовых ресурсов, развитие производства, а это в свою очередь приведет к экономическому росту округа.</w:t>
      </w:r>
    </w:p>
    <w:p w:rsidR="001E6DDC" w:rsidRPr="001E6DDC" w:rsidRDefault="001E6DDC" w:rsidP="001E6D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D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1E6DDC" w:rsidRPr="001E6DDC" w:rsidRDefault="001E6DDC" w:rsidP="001E6D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так далее.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сроков. 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1E6DDC" w:rsidRPr="001E6DDC" w:rsidRDefault="001E6DDC" w:rsidP="001E6D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программно-целевого метода в развитии автомобильных дорог общего пользования местного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Pr="001E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D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1E6DDC" w:rsidRDefault="001E6DDC" w:rsidP="001E6D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недостаточностью финансирования расходов на дорожное </w:t>
      </w:r>
      <w:r w:rsidRPr="001E6D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хозяйство в бюджете </w:t>
      </w:r>
      <w:r w:rsidR="004B3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Pr="001E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эксплуатационное состояние значительной части улиц округа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</w:t>
      </w:r>
    </w:p>
    <w:tbl>
      <w:tblPr>
        <w:tblW w:w="6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0"/>
        <w:gridCol w:w="1377"/>
        <w:gridCol w:w="2113"/>
      </w:tblGrid>
      <w:tr w:rsidR="00102EF2" w:rsidRPr="00EE0086" w:rsidTr="00B6368B">
        <w:trPr>
          <w:trHeight w:val="237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F2" w:rsidRPr="00EE0086" w:rsidRDefault="00102EF2" w:rsidP="00B6368B">
            <w:pPr>
              <w:rPr>
                <w:b/>
              </w:rPr>
            </w:pPr>
            <w:r w:rsidRPr="00EE0086">
              <w:rPr>
                <w:b/>
              </w:rPr>
              <w:t>Транспортная инфраструктура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F2" w:rsidRPr="00EE0086" w:rsidRDefault="00102EF2" w:rsidP="00B6368B">
            <w:pPr>
              <w:jc w:val="center"/>
            </w:pPr>
            <w:r w:rsidRPr="009D7062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F2" w:rsidRPr="00EE0086" w:rsidRDefault="00102EF2" w:rsidP="00B6368B">
            <w:pPr>
              <w:jc w:val="center"/>
            </w:pPr>
            <w:r w:rsidRPr="009D7062">
              <w:rPr>
                <w:rFonts w:ascii="Times New Roman" w:hAnsi="Times New Roman" w:cs="Times New Roman"/>
                <w:b/>
              </w:rPr>
              <w:t>На  20</w:t>
            </w:r>
            <w:r w:rsidRPr="009D7062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9D7062">
              <w:rPr>
                <w:rFonts w:ascii="Times New Roman" w:hAnsi="Times New Roman" w:cs="Times New Roman"/>
                <w:b/>
              </w:rPr>
              <w:t>7 год.</w:t>
            </w:r>
          </w:p>
        </w:tc>
      </w:tr>
      <w:tr w:rsidR="00102EF2" w:rsidRPr="00EE0086" w:rsidTr="00B6368B">
        <w:trPr>
          <w:trHeight w:val="237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F2" w:rsidRPr="00EE0086" w:rsidRDefault="00102EF2" w:rsidP="00B6368B">
            <w:r w:rsidRPr="00EE0086">
              <w:t xml:space="preserve">Протяжённость </w:t>
            </w:r>
            <w:r>
              <w:t>автомобильных дорог</w:t>
            </w:r>
            <w:r w:rsidRPr="00EE0086">
              <w:sym w:font="Symbol" w:char="F02D"/>
            </w:r>
            <w:r w:rsidRPr="00EE0086">
              <w:t xml:space="preserve"> всего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F2" w:rsidRPr="00EE0086" w:rsidRDefault="00102EF2" w:rsidP="00B6368B">
            <w:pPr>
              <w:jc w:val="center"/>
            </w:pPr>
            <w:r w:rsidRPr="00EE0086">
              <w:t>км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F2" w:rsidRPr="00EE0086" w:rsidRDefault="008E3710" w:rsidP="00B6368B">
            <w:pPr>
              <w:jc w:val="center"/>
            </w:pPr>
            <w:r w:rsidRPr="00CD60DC">
              <w:t>202,14</w:t>
            </w:r>
          </w:p>
        </w:tc>
      </w:tr>
      <w:tr w:rsidR="00102EF2" w:rsidRPr="00EE0086" w:rsidTr="00B6368B">
        <w:trPr>
          <w:trHeight w:val="237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F2" w:rsidRPr="00EE0086" w:rsidRDefault="00102EF2" w:rsidP="00B6368B">
            <w:r w:rsidRPr="00EE0086">
              <w:t>в том числе</w:t>
            </w:r>
            <w: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F2" w:rsidRPr="00EE0086" w:rsidRDefault="00102EF2" w:rsidP="00B6368B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F2" w:rsidRPr="00EE0086" w:rsidRDefault="00102EF2" w:rsidP="00B6368B">
            <w:pPr>
              <w:jc w:val="center"/>
            </w:pPr>
          </w:p>
        </w:tc>
      </w:tr>
      <w:tr w:rsidR="006C5C76" w:rsidRPr="00EE0086" w:rsidTr="00B6368B">
        <w:trPr>
          <w:trHeight w:val="237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76" w:rsidRPr="00EE0086" w:rsidRDefault="006C5C76" w:rsidP="006C5C76">
            <w:r w:rsidRPr="00EE0086">
              <w:sym w:font="Symbol" w:char="F02D"/>
            </w:r>
            <w:r w:rsidRPr="00EE0086">
              <w:t xml:space="preserve"> </w:t>
            </w:r>
            <w:r>
              <w:t>федерального значения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6C5C76">
            <w:pPr>
              <w:jc w:val="center"/>
            </w:pPr>
            <w:r w:rsidRPr="00425566">
              <w:t>км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76" w:rsidRPr="00EE0086" w:rsidRDefault="006C5C76" w:rsidP="006C5C76">
            <w:pPr>
              <w:jc w:val="center"/>
            </w:pPr>
            <w:r>
              <w:t>71,71</w:t>
            </w:r>
          </w:p>
        </w:tc>
      </w:tr>
      <w:tr w:rsidR="006C5C76" w:rsidRPr="00EE0086" w:rsidTr="00B6368B">
        <w:trPr>
          <w:trHeight w:val="237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76" w:rsidRPr="00EE0086" w:rsidRDefault="006C5C76" w:rsidP="006C5C76">
            <w:r w:rsidRPr="00EE0086">
              <w:sym w:font="Symbol" w:char="F02D"/>
            </w:r>
            <w:r w:rsidRPr="00EE0086">
              <w:t xml:space="preserve"> </w:t>
            </w:r>
            <w:r>
              <w:t>регионального значения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6C5C76">
            <w:pPr>
              <w:jc w:val="center"/>
            </w:pPr>
            <w:r w:rsidRPr="00425566">
              <w:t>км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76" w:rsidRPr="00EE0086" w:rsidRDefault="006C5C76" w:rsidP="006C5C76">
            <w:pPr>
              <w:jc w:val="center"/>
            </w:pPr>
            <w:r>
              <w:t>110,43</w:t>
            </w:r>
          </w:p>
        </w:tc>
      </w:tr>
      <w:tr w:rsidR="006C5C76" w:rsidRPr="00EE0086" w:rsidTr="00B6368B">
        <w:trPr>
          <w:trHeight w:val="237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76" w:rsidRPr="00EE0086" w:rsidRDefault="006C5C76" w:rsidP="006C5C76">
            <w:r w:rsidRPr="00EE0086">
              <w:sym w:font="Symbol" w:char="F02D"/>
            </w:r>
            <w:r>
              <w:t>местного значения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6C5C76">
            <w:pPr>
              <w:jc w:val="center"/>
            </w:pPr>
            <w:r w:rsidRPr="00425566">
              <w:t>км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76" w:rsidRPr="00EE0086" w:rsidRDefault="006C5C76" w:rsidP="006C5C76">
            <w:pPr>
              <w:jc w:val="center"/>
            </w:pPr>
            <w:r>
              <w:t>20,0</w:t>
            </w:r>
          </w:p>
        </w:tc>
      </w:tr>
    </w:tbl>
    <w:p w:rsidR="00102EF2" w:rsidRPr="001E6DDC" w:rsidRDefault="00102EF2" w:rsidP="001E6D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A4F" w:rsidRPr="00416CE2" w:rsidRDefault="00273A4F" w:rsidP="00273A4F">
      <w:pPr>
        <w:ind w:firstLine="62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6CE2">
        <w:rPr>
          <w:rFonts w:ascii="Times New Roman" w:hAnsi="Times New Roman" w:cs="Times New Roman"/>
          <w:sz w:val="28"/>
          <w:szCs w:val="28"/>
          <w:u w:val="single"/>
        </w:rPr>
        <w:t>Автомобильная дорога общего пользования федерального значения.</w:t>
      </w:r>
    </w:p>
    <w:p w:rsidR="00273A4F" w:rsidRDefault="00273A4F" w:rsidP="00273A4F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6093E">
        <w:rPr>
          <w:rFonts w:ascii="Times New Roman" w:hAnsi="Times New Roman" w:cs="Times New Roman"/>
          <w:sz w:val="28"/>
          <w:szCs w:val="28"/>
        </w:rPr>
        <w:t xml:space="preserve">о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Североуральского </w:t>
      </w:r>
      <w:r w:rsidRPr="0036093E">
        <w:rPr>
          <w:rFonts w:ascii="Times New Roman" w:hAnsi="Times New Roman" w:cs="Times New Roman"/>
          <w:sz w:val="28"/>
          <w:szCs w:val="28"/>
        </w:rPr>
        <w:t xml:space="preserve">округа в </w:t>
      </w:r>
      <w:r>
        <w:rPr>
          <w:rFonts w:ascii="Times New Roman" w:hAnsi="Times New Roman" w:cs="Times New Roman"/>
          <w:sz w:val="28"/>
          <w:szCs w:val="28"/>
        </w:rPr>
        <w:t>проходит</w:t>
      </w:r>
      <w:r w:rsidRPr="0036093E">
        <w:rPr>
          <w:rFonts w:ascii="Times New Roman" w:hAnsi="Times New Roman" w:cs="Times New Roman"/>
          <w:sz w:val="28"/>
          <w:szCs w:val="28"/>
        </w:rPr>
        <w:t xml:space="preserve"> автомобильная дорога общего пользования федерального значения «г. Уфа – г. Екатеринбург – г. Серов – г. Североуральск – г. Ивдель – г. Лабытнанги».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EF2" w:rsidRPr="00975713">
        <w:rPr>
          <w:rFonts w:ascii="Times New Roman" w:hAnsi="Times New Roman" w:cs="Times New Roman"/>
          <w:sz w:val="28"/>
          <w:szCs w:val="28"/>
        </w:rPr>
        <w:t>Дата постановки на кадастровый учет 07.12.2005. Кадастровый номер 66:60:0000000:13</w:t>
      </w:r>
      <w:r w:rsidR="00102E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ее строительстве использовались</w:t>
      </w:r>
      <w:r w:rsidRPr="0036093E">
        <w:rPr>
          <w:rFonts w:ascii="Times New Roman" w:hAnsi="Times New Roman" w:cs="Times New Roman"/>
          <w:sz w:val="28"/>
          <w:szCs w:val="28"/>
        </w:rPr>
        <w:t xml:space="preserve"> участки региональной автодороги «г. Екатеринбург – г. Нижний Тагил – г. Серов» и региональных автодорог «г. Серов – г. Североуральск» и «г. Североуральск – г. Ивдель»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EF2" w:rsidRPr="0036093E" w:rsidRDefault="00102EF2" w:rsidP="00102EF2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75713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Свердловской области от 14.06.2011 №737-ПП «Об утверждении Перечня автомобильных дорог общего пользования регионального значения Свердловской области» владельцем региональной автомобильной автодороги Серов-Североуральск-Ивдель» является Государственное казенное учреждение Свердловской области «Управление автомобильных дорог».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713">
        <w:rPr>
          <w:rFonts w:ascii="Times New Roman" w:hAnsi="Times New Roman" w:cs="Times New Roman"/>
          <w:sz w:val="28"/>
          <w:szCs w:val="28"/>
        </w:rPr>
        <w:t>Автомобильная дорога общего пользования регионального значения Серов - Североуральск - Ивдель, проходящая в п. Черемухово г. Североуральска, не имеет пешеходных дорожек и наружного уличного освещения, что нарушает право граждан на благоприятные условия жизни, безопасность дорожного движения, может повлечь последствия в виде причинения вреда жизни, здоровью, имуществу неопределенного круга лиц. Для  устранения  этого недостатка на ГКУ СО «Управление автомобильных дорог» возложена обязанность в срок до 31.12.2018 организовать выполнение упомянутой выше работы по реконструкции автомобильной дороги.</w:t>
      </w:r>
    </w:p>
    <w:p w:rsidR="00273A4F" w:rsidRDefault="00273A4F" w:rsidP="00273A4F">
      <w:pPr>
        <w:ind w:firstLine="62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6CE2">
        <w:rPr>
          <w:rFonts w:ascii="Times New Roman" w:hAnsi="Times New Roman" w:cs="Times New Roman"/>
          <w:sz w:val="28"/>
          <w:szCs w:val="28"/>
          <w:u w:val="single"/>
        </w:rPr>
        <w:t>Автомобильные дороги общего пользования регионального значения.</w:t>
      </w:r>
    </w:p>
    <w:p w:rsidR="00273A4F" w:rsidRDefault="00273A4F" w:rsidP="00273A4F">
      <w:pPr>
        <w:ind w:firstLine="6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F52">
        <w:rPr>
          <w:rFonts w:ascii="Times New Roman" w:hAnsi="Times New Roman" w:cs="Times New Roman"/>
          <w:sz w:val="28"/>
          <w:szCs w:val="28"/>
        </w:rPr>
        <w:lastRenderedPageBreak/>
        <w:t>Общая протяженность автомобильных дорог регионального значения</w:t>
      </w:r>
      <w:r w:rsidRPr="00300F5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75929">
        <w:rPr>
          <w:rFonts w:ascii="Times New Roman" w:hAnsi="Times New Roman" w:cs="Times New Roman"/>
          <w:b/>
          <w:sz w:val="28"/>
          <w:szCs w:val="28"/>
        </w:rPr>
        <w:t>110,43 км.</w:t>
      </w:r>
    </w:p>
    <w:p w:rsidR="00273A4F" w:rsidRPr="0036093E" w:rsidRDefault="00273A4F" w:rsidP="00273A4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010686">
        <w:rPr>
          <w:rFonts w:ascii="Times New Roman" w:hAnsi="Times New Roman" w:cs="Times New Roman"/>
          <w:sz w:val="28"/>
          <w:szCs w:val="28"/>
        </w:rPr>
        <w:t>Постановлением Правительства Свердловской области от 14 июня 2011 года N 737-ПП утвержден Перечень автомобильных дорог общего пользования регионального значения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686">
        <w:rPr>
          <w:rFonts w:ascii="Times New Roman" w:hAnsi="Times New Roman" w:cs="Times New Roman"/>
          <w:sz w:val="28"/>
          <w:szCs w:val="28"/>
        </w:rPr>
        <w:t>(с изменениями на 19 апреля 2018 года)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3998"/>
        <w:gridCol w:w="1569"/>
        <w:gridCol w:w="1372"/>
      </w:tblGrid>
      <w:tr w:rsidR="00273A4F" w:rsidRPr="00110B01" w:rsidTr="00B6368B">
        <w:tc>
          <w:tcPr>
            <w:tcW w:w="846" w:type="dxa"/>
            <w:vAlign w:val="center"/>
          </w:tcPr>
          <w:p w:rsidR="00273A4F" w:rsidRPr="00110B01" w:rsidRDefault="00273A4F" w:rsidP="00B6368B">
            <w:pPr>
              <w:shd w:val="clear" w:color="auto" w:fill="FFFFFF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110B01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 w:rsidR="00273A4F" w:rsidRPr="00110B01" w:rsidRDefault="00273A4F" w:rsidP="00B6368B">
            <w:pPr>
              <w:shd w:val="clear" w:color="auto" w:fill="FFFFFF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110B01">
              <w:rPr>
                <w:b/>
                <w:color w:val="000000"/>
                <w:sz w:val="24"/>
                <w:szCs w:val="24"/>
              </w:rPr>
              <w:t xml:space="preserve">Идентификационный </w:t>
            </w: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110B01">
              <w:rPr>
                <w:b/>
                <w:color w:val="000000"/>
                <w:sz w:val="24"/>
                <w:szCs w:val="24"/>
              </w:rPr>
              <w:t>автомобильной дороги</w:t>
            </w:r>
          </w:p>
        </w:tc>
        <w:tc>
          <w:tcPr>
            <w:tcW w:w="3998" w:type="dxa"/>
            <w:vAlign w:val="center"/>
          </w:tcPr>
          <w:p w:rsidR="00273A4F" w:rsidRPr="00110B01" w:rsidRDefault="00273A4F" w:rsidP="00B6368B">
            <w:pPr>
              <w:shd w:val="clear" w:color="auto" w:fill="FFFFFF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110B01">
              <w:rPr>
                <w:b/>
                <w:color w:val="000000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1569" w:type="dxa"/>
            <w:vAlign w:val="center"/>
          </w:tcPr>
          <w:p w:rsidR="00273A4F" w:rsidRPr="00110B01" w:rsidRDefault="00273A4F" w:rsidP="00B6368B">
            <w:pPr>
              <w:shd w:val="clear" w:color="auto" w:fill="FFFFFF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110B01">
              <w:rPr>
                <w:b/>
                <w:color w:val="000000"/>
                <w:sz w:val="24"/>
                <w:szCs w:val="24"/>
              </w:rPr>
              <w:t>Протяженность а/дороги (км)</w:t>
            </w:r>
          </w:p>
        </w:tc>
        <w:tc>
          <w:tcPr>
            <w:tcW w:w="1372" w:type="dxa"/>
            <w:vAlign w:val="center"/>
          </w:tcPr>
          <w:p w:rsidR="00273A4F" w:rsidRPr="00110B01" w:rsidRDefault="00273A4F" w:rsidP="00B6368B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</w:t>
            </w:r>
          </w:p>
        </w:tc>
      </w:tr>
      <w:tr w:rsidR="00273A4F" w:rsidRPr="00110B01" w:rsidTr="00B6368B">
        <w:tc>
          <w:tcPr>
            <w:tcW w:w="846" w:type="dxa"/>
            <w:vAlign w:val="center"/>
          </w:tcPr>
          <w:p w:rsidR="00273A4F" w:rsidRPr="00DD1828" w:rsidRDefault="00273A4F" w:rsidP="00086680">
            <w:pPr>
              <w:pStyle w:val="afa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3A4F" w:rsidRPr="00300F52" w:rsidRDefault="00273A4F" w:rsidP="00B6368B">
            <w:pPr>
              <w:shd w:val="clear" w:color="auto" w:fill="FFFFFF"/>
              <w:ind w:firstLine="34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00F52">
              <w:rPr>
                <w:color w:val="000000"/>
                <w:sz w:val="24"/>
                <w:szCs w:val="24"/>
              </w:rPr>
              <w:t>65 ОП РЗ  65К-2301000</w:t>
            </w:r>
          </w:p>
        </w:tc>
        <w:tc>
          <w:tcPr>
            <w:tcW w:w="3998" w:type="dxa"/>
            <w:vAlign w:val="center"/>
          </w:tcPr>
          <w:p w:rsidR="00273A4F" w:rsidRPr="00110B01" w:rsidRDefault="00273A4F" w:rsidP="00B6368B">
            <w:pPr>
              <w:shd w:val="clear" w:color="auto" w:fill="FFFFFF"/>
              <w:ind w:hanging="392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3E7964">
              <w:rPr>
                <w:color w:val="000000"/>
                <w:sz w:val="24"/>
                <w:szCs w:val="24"/>
              </w:rPr>
              <w:t>Г.Североуральск- г.Ивдель</w:t>
            </w:r>
          </w:p>
        </w:tc>
        <w:tc>
          <w:tcPr>
            <w:tcW w:w="1569" w:type="dxa"/>
            <w:vAlign w:val="center"/>
          </w:tcPr>
          <w:p w:rsidR="00273A4F" w:rsidRPr="00300F52" w:rsidRDefault="00273A4F" w:rsidP="00DD1828">
            <w:pPr>
              <w:shd w:val="clear" w:color="auto" w:fill="FFFFFF"/>
              <w:ind w:hanging="279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300F52">
              <w:rPr>
                <w:color w:val="000000"/>
                <w:sz w:val="24"/>
                <w:szCs w:val="24"/>
              </w:rPr>
              <w:t>61,31</w:t>
            </w:r>
          </w:p>
        </w:tc>
        <w:tc>
          <w:tcPr>
            <w:tcW w:w="1372" w:type="dxa"/>
            <w:vAlign w:val="center"/>
          </w:tcPr>
          <w:p w:rsidR="00273A4F" w:rsidRPr="00300F52" w:rsidRDefault="00DD1828" w:rsidP="00DD1828">
            <w:pPr>
              <w:ind w:hanging="27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73A4F" w:rsidRPr="00300F52">
              <w:rPr>
                <w:sz w:val="24"/>
                <w:szCs w:val="24"/>
              </w:rPr>
              <w:t>3</w:t>
            </w:r>
          </w:p>
        </w:tc>
      </w:tr>
      <w:tr w:rsidR="00273A4F" w:rsidRPr="00110B01" w:rsidTr="00B6368B">
        <w:tc>
          <w:tcPr>
            <w:tcW w:w="846" w:type="dxa"/>
          </w:tcPr>
          <w:p w:rsidR="00273A4F" w:rsidRPr="00DD1828" w:rsidRDefault="00273A4F" w:rsidP="00086680">
            <w:pPr>
              <w:pStyle w:val="afa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A4F" w:rsidRPr="00110B01" w:rsidRDefault="00273A4F" w:rsidP="00B6368B">
            <w:pPr>
              <w:shd w:val="clear" w:color="auto" w:fill="FFFFFF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110B01">
              <w:rPr>
                <w:color w:val="000000"/>
                <w:sz w:val="24"/>
                <w:szCs w:val="24"/>
              </w:rPr>
              <w:t xml:space="preserve">65 ОП РЗ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10B01">
              <w:rPr>
                <w:color w:val="000000"/>
                <w:sz w:val="24"/>
                <w:szCs w:val="24"/>
              </w:rPr>
              <w:t>65К-2301000</w:t>
            </w:r>
          </w:p>
        </w:tc>
        <w:tc>
          <w:tcPr>
            <w:tcW w:w="3998" w:type="dxa"/>
          </w:tcPr>
          <w:p w:rsidR="00273A4F" w:rsidRPr="00110B01" w:rsidRDefault="00273A4F" w:rsidP="00B6368B">
            <w:pPr>
              <w:shd w:val="clear" w:color="auto" w:fill="FFFFFF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110B01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>Серов-г.Североуральск</w:t>
            </w:r>
          </w:p>
        </w:tc>
        <w:tc>
          <w:tcPr>
            <w:tcW w:w="1569" w:type="dxa"/>
          </w:tcPr>
          <w:p w:rsidR="00273A4F" w:rsidRPr="00110B01" w:rsidRDefault="00273A4F" w:rsidP="00DD1828">
            <w:pPr>
              <w:shd w:val="clear" w:color="auto" w:fill="FFFFFF"/>
              <w:ind w:firstLine="0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11,40</w:t>
            </w:r>
          </w:p>
        </w:tc>
        <w:tc>
          <w:tcPr>
            <w:tcW w:w="1372" w:type="dxa"/>
          </w:tcPr>
          <w:p w:rsidR="00273A4F" w:rsidRPr="00110B01" w:rsidRDefault="00273A4F" w:rsidP="00DD1828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3A4F" w:rsidRPr="00110B01" w:rsidTr="00B6368B">
        <w:trPr>
          <w:trHeight w:val="546"/>
        </w:trPr>
        <w:tc>
          <w:tcPr>
            <w:tcW w:w="846" w:type="dxa"/>
          </w:tcPr>
          <w:p w:rsidR="00273A4F" w:rsidRPr="00DD1828" w:rsidRDefault="00273A4F" w:rsidP="00086680">
            <w:pPr>
              <w:pStyle w:val="afa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A4F" w:rsidRPr="00110B01" w:rsidRDefault="00273A4F" w:rsidP="00B6368B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110B01">
              <w:rPr>
                <w:color w:val="000000"/>
                <w:sz w:val="24"/>
                <w:szCs w:val="24"/>
              </w:rPr>
              <w:t>65 ОП РЗ 65К-6002000</w:t>
            </w:r>
          </w:p>
        </w:tc>
        <w:tc>
          <w:tcPr>
            <w:tcW w:w="3998" w:type="dxa"/>
          </w:tcPr>
          <w:p w:rsidR="00273A4F" w:rsidRPr="00110B01" w:rsidRDefault="00273A4F" w:rsidP="00B6368B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110B01">
              <w:rPr>
                <w:color w:val="000000"/>
                <w:sz w:val="24"/>
                <w:szCs w:val="24"/>
              </w:rPr>
              <w:t>г. Североуральск - п. Баяновка</w:t>
            </w:r>
          </w:p>
          <w:p w:rsidR="00273A4F" w:rsidRPr="00110B01" w:rsidRDefault="00273A4F" w:rsidP="00B6368B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273A4F" w:rsidRPr="00110B01" w:rsidRDefault="00273A4F" w:rsidP="00DD1828">
            <w:pPr>
              <w:shd w:val="clear" w:color="auto" w:fill="FFFFFF"/>
              <w:ind w:firstLine="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110B01">
              <w:rPr>
                <w:color w:val="000000"/>
                <w:sz w:val="24"/>
                <w:szCs w:val="24"/>
              </w:rPr>
              <w:t>12,5</w:t>
            </w:r>
            <w:r>
              <w:rPr>
                <w:color w:val="000000"/>
                <w:sz w:val="24"/>
                <w:szCs w:val="24"/>
              </w:rPr>
              <w:t>5</w:t>
            </w:r>
          </w:p>
          <w:p w:rsidR="00273A4F" w:rsidRPr="00110B01" w:rsidRDefault="00273A4F" w:rsidP="00DD1828">
            <w:pPr>
              <w:shd w:val="clear" w:color="auto" w:fill="FFFFFF"/>
              <w:ind w:firstLine="0"/>
              <w:contextualSpacing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</w:tcPr>
          <w:p w:rsidR="00273A4F" w:rsidRPr="00110B01" w:rsidRDefault="00273A4F" w:rsidP="00DD1828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3A4F" w:rsidRPr="00110B01" w:rsidTr="00B6368B">
        <w:trPr>
          <w:trHeight w:val="425"/>
        </w:trPr>
        <w:tc>
          <w:tcPr>
            <w:tcW w:w="846" w:type="dxa"/>
          </w:tcPr>
          <w:p w:rsidR="00273A4F" w:rsidRPr="00DD1828" w:rsidRDefault="00273A4F" w:rsidP="00086680">
            <w:pPr>
              <w:pStyle w:val="afa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A4F" w:rsidRPr="00110B01" w:rsidRDefault="00273A4F" w:rsidP="00B6368B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110B01">
              <w:rPr>
                <w:color w:val="000000"/>
                <w:sz w:val="24"/>
                <w:szCs w:val="24"/>
                <w:shd w:val="clear" w:color="auto" w:fill="FFFFFF"/>
              </w:rPr>
              <w:t>65 ОП РЗ 65К-6003000</w:t>
            </w:r>
          </w:p>
        </w:tc>
        <w:tc>
          <w:tcPr>
            <w:tcW w:w="3998" w:type="dxa"/>
          </w:tcPr>
          <w:p w:rsidR="00273A4F" w:rsidRPr="00110B01" w:rsidRDefault="00273A4F" w:rsidP="00B6368B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110B01">
              <w:rPr>
                <w:color w:val="000000"/>
                <w:sz w:val="24"/>
                <w:szCs w:val="24"/>
              </w:rPr>
              <w:t>п. Калья - аэропорт</w:t>
            </w:r>
          </w:p>
          <w:p w:rsidR="00273A4F" w:rsidRPr="00110B01" w:rsidRDefault="00273A4F" w:rsidP="00B6368B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273A4F" w:rsidRPr="00110B01" w:rsidRDefault="00273A4F" w:rsidP="00DD1828">
            <w:pPr>
              <w:shd w:val="clear" w:color="auto" w:fill="FFFFFF"/>
              <w:ind w:firstLine="0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372" w:type="dxa"/>
          </w:tcPr>
          <w:p w:rsidR="00273A4F" w:rsidRPr="00110B01" w:rsidRDefault="00273A4F" w:rsidP="00DD1828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3A4F" w:rsidRPr="00110B01" w:rsidTr="00B6368B">
        <w:tc>
          <w:tcPr>
            <w:tcW w:w="846" w:type="dxa"/>
          </w:tcPr>
          <w:p w:rsidR="00273A4F" w:rsidRPr="00DD1828" w:rsidRDefault="00273A4F" w:rsidP="00086680">
            <w:pPr>
              <w:pStyle w:val="afa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A4F" w:rsidRPr="00110B01" w:rsidRDefault="00273A4F" w:rsidP="00B6368B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110B01">
              <w:rPr>
                <w:color w:val="000000"/>
                <w:sz w:val="24"/>
                <w:szCs w:val="24"/>
              </w:rPr>
              <w:t xml:space="preserve">65 ОП </w:t>
            </w:r>
            <w:r w:rsidRPr="00110B01">
              <w:rPr>
                <w:color w:val="333333"/>
                <w:sz w:val="24"/>
                <w:szCs w:val="24"/>
                <w:shd w:val="clear" w:color="auto" w:fill="FFFFFF"/>
              </w:rPr>
              <w:t>РЗ 65К-6004000</w:t>
            </w:r>
          </w:p>
        </w:tc>
        <w:tc>
          <w:tcPr>
            <w:tcW w:w="3998" w:type="dxa"/>
          </w:tcPr>
          <w:p w:rsidR="00273A4F" w:rsidRPr="00110B01" w:rsidRDefault="00273A4F" w:rsidP="00B6368B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110B01">
              <w:rPr>
                <w:color w:val="000000"/>
                <w:sz w:val="24"/>
                <w:szCs w:val="24"/>
              </w:rPr>
              <w:t>п. Черемухово - с. Всеволодо-Благодатское</w:t>
            </w:r>
          </w:p>
        </w:tc>
        <w:tc>
          <w:tcPr>
            <w:tcW w:w="1569" w:type="dxa"/>
          </w:tcPr>
          <w:p w:rsidR="00273A4F" w:rsidRPr="00110B01" w:rsidRDefault="00273A4F" w:rsidP="00DD1828">
            <w:pPr>
              <w:shd w:val="clear" w:color="auto" w:fill="FFFFFF"/>
              <w:ind w:firstLine="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110B01">
              <w:rPr>
                <w:color w:val="000000"/>
                <w:sz w:val="24"/>
                <w:szCs w:val="24"/>
              </w:rPr>
              <w:t>21,135</w:t>
            </w:r>
          </w:p>
          <w:p w:rsidR="00273A4F" w:rsidRPr="00110B01" w:rsidRDefault="00273A4F" w:rsidP="00DD1828">
            <w:pPr>
              <w:shd w:val="clear" w:color="auto" w:fill="FFFFFF"/>
              <w:ind w:firstLine="0"/>
              <w:contextualSpacing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</w:tcPr>
          <w:p w:rsidR="00273A4F" w:rsidRPr="00110B01" w:rsidRDefault="00273A4F" w:rsidP="00DD1828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3A4F" w:rsidRPr="00110B01" w:rsidTr="00B6368B">
        <w:tc>
          <w:tcPr>
            <w:tcW w:w="6545" w:type="dxa"/>
            <w:gridSpan w:val="3"/>
          </w:tcPr>
          <w:p w:rsidR="00273A4F" w:rsidRPr="00300F52" w:rsidRDefault="00273A4F" w:rsidP="00B6368B">
            <w:pPr>
              <w:shd w:val="clear" w:color="auto" w:fill="FFFFFF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300F52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69" w:type="dxa"/>
          </w:tcPr>
          <w:p w:rsidR="00273A4F" w:rsidRPr="00110B01" w:rsidRDefault="00273A4F" w:rsidP="00B6368B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300F52">
              <w:rPr>
                <w:b/>
                <w:sz w:val="28"/>
                <w:szCs w:val="28"/>
              </w:rPr>
              <w:t>110,43</w:t>
            </w:r>
          </w:p>
        </w:tc>
        <w:tc>
          <w:tcPr>
            <w:tcW w:w="1372" w:type="dxa"/>
          </w:tcPr>
          <w:p w:rsidR="00273A4F" w:rsidRPr="00110B01" w:rsidRDefault="00273A4F" w:rsidP="00DD1828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273A4F" w:rsidRPr="00382A58" w:rsidRDefault="00273A4F" w:rsidP="00273A4F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A58">
        <w:rPr>
          <w:rFonts w:ascii="Times New Roman" w:hAnsi="Times New Roman" w:cs="Times New Roman"/>
          <w:sz w:val="28"/>
          <w:szCs w:val="28"/>
        </w:rPr>
        <w:t>В связи с тем, что категория региональных 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64">
        <w:rPr>
          <w:rFonts w:ascii="Times New Roman" w:hAnsi="Times New Roman" w:cs="Times New Roman"/>
          <w:sz w:val="28"/>
          <w:szCs w:val="28"/>
        </w:rPr>
        <w:t xml:space="preserve"> «г. Североуральск – п. Баяновка</w:t>
      </w:r>
      <w:r>
        <w:rPr>
          <w:rFonts w:ascii="Times New Roman" w:hAnsi="Times New Roman" w:cs="Times New Roman"/>
          <w:sz w:val="28"/>
          <w:szCs w:val="28"/>
        </w:rPr>
        <w:t>» и</w:t>
      </w:r>
      <w:r w:rsidRPr="00382A58">
        <w:rPr>
          <w:rFonts w:ascii="Times New Roman" w:hAnsi="Times New Roman" w:cs="Times New Roman"/>
          <w:sz w:val="28"/>
          <w:szCs w:val="28"/>
        </w:rPr>
        <w:t xml:space="preserve"> «п. Черемухово – с. Всевол</w:t>
      </w:r>
      <w:r>
        <w:rPr>
          <w:rFonts w:ascii="Times New Roman" w:hAnsi="Times New Roman" w:cs="Times New Roman"/>
          <w:sz w:val="28"/>
          <w:szCs w:val="28"/>
        </w:rPr>
        <w:t xml:space="preserve">одо-Благодатское» </w:t>
      </w:r>
      <w:r w:rsidRPr="00382A58">
        <w:rPr>
          <w:rFonts w:ascii="Times New Roman" w:hAnsi="Times New Roman" w:cs="Times New Roman"/>
          <w:sz w:val="28"/>
          <w:szCs w:val="28"/>
        </w:rPr>
        <w:t>ниже III, допускается их прохождение по территориям населенных пунктов.</w:t>
      </w:r>
    </w:p>
    <w:p w:rsidR="00273A4F" w:rsidRDefault="00273A4F" w:rsidP="00273A4F">
      <w:pPr>
        <w:spacing w:after="100" w:afterAutospacing="1" w:line="24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93E">
        <w:rPr>
          <w:rFonts w:ascii="Times New Roman" w:hAnsi="Times New Roman" w:cs="Times New Roman"/>
          <w:sz w:val="28"/>
          <w:szCs w:val="28"/>
        </w:rPr>
        <w:t>III категории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3A4F" w:rsidRPr="0036093E" w:rsidRDefault="00273A4F" w:rsidP="00273A4F">
      <w:pPr>
        <w:spacing w:after="100" w:afterAutospacing="1" w:line="24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93E">
        <w:rPr>
          <w:rFonts w:ascii="Times New Roman" w:hAnsi="Times New Roman" w:cs="Times New Roman"/>
          <w:sz w:val="28"/>
          <w:szCs w:val="28"/>
        </w:rPr>
        <w:t xml:space="preserve">«г. Североуральск – г. Ивдель» - основная транспортная связь округа, проходящая по территории г. Североуральска в северо-западной части города. На вылете из города автодорога проходит через населенные пункты: п. Третий Северный, п. Калья, п. Черемухово, а затем в направлении г. Ивдель. В южном направлении г. Североуральска по ул. Куйбышева она переходит в автодорогу IV категории «г. Серов – г. Североуральск». Данная </w:t>
      </w:r>
      <w:r w:rsidRPr="003E7964">
        <w:rPr>
          <w:rFonts w:ascii="Times New Roman" w:hAnsi="Times New Roman" w:cs="Times New Roman"/>
          <w:sz w:val="28"/>
          <w:szCs w:val="28"/>
        </w:rPr>
        <w:t xml:space="preserve">дорога является одной из важнейших связей Свердловской области, связывая северные города области г. </w:t>
      </w:r>
      <w:r w:rsidRPr="0036093E">
        <w:rPr>
          <w:rFonts w:ascii="Times New Roman" w:hAnsi="Times New Roman" w:cs="Times New Roman"/>
          <w:sz w:val="28"/>
          <w:szCs w:val="28"/>
        </w:rPr>
        <w:t>Ивдель, г. Североуральск с крупными городами региона: г. Нижний Тагил, г. Серов, г. Екатеринбург. На некоторых участках дорога имеет IV техническую категорию, количество полос движения - 2 в двух направлениях, протяженность автодороги – 61,31 км (III категории – 56,34 км, IV категории – 4,97 км). С автодороги возможны выезды на дороги «г. Североуральск – п. Баяновка», «п. Калья – аэропорт», «п. Черемухово – с. Всеволодо - Благодатское» и другие автомобильные дороги местного значения.</w:t>
      </w:r>
    </w:p>
    <w:p w:rsidR="00273A4F" w:rsidRPr="00975713" w:rsidRDefault="00273A4F" w:rsidP="00273A4F">
      <w:pPr>
        <w:spacing w:after="100" w:afterAutospacing="1" w:line="24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713">
        <w:rPr>
          <w:rFonts w:ascii="Times New Roman" w:hAnsi="Times New Roman" w:cs="Times New Roman"/>
          <w:sz w:val="28"/>
          <w:szCs w:val="28"/>
        </w:rPr>
        <w:t>IV категории</w:t>
      </w:r>
    </w:p>
    <w:p w:rsidR="00273A4F" w:rsidRPr="0036093E" w:rsidRDefault="00273A4F" w:rsidP="00273A4F">
      <w:pPr>
        <w:spacing w:after="100" w:afterAutospacing="1" w:line="24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93E">
        <w:rPr>
          <w:rFonts w:ascii="Times New Roman" w:hAnsi="Times New Roman" w:cs="Times New Roman"/>
          <w:sz w:val="28"/>
          <w:szCs w:val="28"/>
        </w:rPr>
        <w:t>«г. Серов – г. Североуральск» - автомобильная дорога, проходящая вдоль железнодорожной линии через населенные пункты: г. Североуральск, п. Бокситы (в границах округа), г. Волчанск, г. Карпинск, г. Серов (за пределами округа).  Протяженность автодороги – 11,40 км, имеет 2 полосы движения в двух направлениях.</w:t>
      </w:r>
    </w:p>
    <w:p w:rsidR="00273A4F" w:rsidRPr="0036093E" w:rsidRDefault="00273A4F" w:rsidP="00273A4F">
      <w:pPr>
        <w:spacing w:after="100" w:afterAutospacing="1" w:line="24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93E">
        <w:rPr>
          <w:rFonts w:ascii="Times New Roman" w:hAnsi="Times New Roman" w:cs="Times New Roman"/>
          <w:sz w:val="28"/>
          <w:szCs w:val="28"/>
        </w:rPr>
        <w:lastRenderedPageBreak/>
        <w:t>«г. Североуральск – п. Баяновка» - автомобильная дорога, соединяющая г. Североуральск с п. Покровск – Уральский и п. Баяновка. Проходит в юго – западной части г. Североуральска по ул. Декабристов через проектируемый район “Бобровка”. Протяженность автодороги – 12,55 км, имеет 2 полосы движения в двух направлениях.</w:t>
      </w:r>
    </w:p>
    <w:p w:rsidR="00273A4F" w:rsidRPr="0036093E" w:rsidRDefault="00273A4F" w:rsidP="00273A4F">
      <w:pPr>
        <w:spacing w:after="100" w:afterAutospacing="1" w:line="24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93E">
        <w:rPr>
          <w:rFonts w:ascii="Times New Roman" w:hAnsi="Times New Roman" w:cs="Times New Roman"/>
          <w:sz w:val="28"/>
          <w:szCs w:val="28"/>
        </w:rPr>
        <w:t>«п. Калья – аэропорт» - подъезд к аэропорту местных воздушных линий от автомобильной дороги регионального значения «г. Североуральск – г. Ивдель». Протяженность автодороги – 4,05 км, имеет 2 полосы движения в двух направлениях.</w:t>
      </w:r>
    </w:p>
    <w:p w:rsidR="00273A4F" w:rsidRPr="00416CE2" w:rsidRDefault="00273A4F" w:rsidP="00273A4F">
      <w:pPr>
        <w:spacing w:after="100" w:afterAutospacing="1" w:line="24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6CE2">
        <w:rPr>
          <w:rFonts w:ascii="Times New Roman" w:hAnsi="Times New Roman" w:cs="Times New Roman"/>
          <w:sz w:val="28"/>
          <w:szCs w:val="28"/>
          <w:u w:val="single"/>
        </w:rPr>
        <w:t>V категории</w:t>
      </w:r>
    </w:p>
    <w:p w:rsidR="00273A4F" w:rsidRDefault="00273A4F" w:rsidP="00273A4F">
      <w:pPr>
        <w:spacing w:after="100" w:afterAutospacing="1" w:line="24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93E">
        <w:rPr>
          <w:rFonts w:ascii="Times New Roman" w:hAnsi="Times New Roman" w:cs="Times New Roman"/>
          <w:sz w:val="28"/>
          <w:szCs w:val="28"/>
        </w:rPr>
        <w:t>«п. Черемухово – с. Всеволодо - Благодатское» - подъезд к п. Черемухово, п. Сосьва, п. Всеволодо – Благодатское от автодороги регионального значения «г. Североуральск – г. Ивдель». Протяженность автодороги – 21,14 км, имеется одна полоса движения.</w:t>
      </w:r>
    </w:p>
    <w:p w:rsidR="00273A4F" w:rsidRPr="00B7642B" w:rsidRDefault="00273A4F" w:rsidP="00273A4F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82A58">
        <w:rPr>
          <w:rFonts w:ascii="Times New Roman" w:hAnsi="Times New Roman" w:cs="Times New Roman"/>
          <w:sz w:val="28"/>
          <w:szCs w:val="28"/>
        </w:rPr>
        <w:t>Региональные дороги разных уровнях пересекаются с федеральной дорогой. Предусмотрены обходы населенных пунктов.</w:t>
      </w:r>
    </w:p>
    <w:p w:rsidR="00273A4F" w:rsidRDefault="00273A4F" w:rsidP="00273A4F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93E">
        <w:rPr>
          <w:rFonts w:ascii="Times New Roman" w:hAnsi="Times New Roman" w:cs="Times New Roman"/>
          <w:b/>
          <w:sz w:val="28"/>
          <w:szCs w:val="28"/>
        </w:rPr>
        <w:t>Автомобильные дороги общего пользования местного значения:</w:t>
      </w:r>
    </w:p>
    <w:p w:rsidR="00273A4F" w:rsidRPr="0036093E" w:rsidRDefault="00273A4F" w:rsidP="00273A4F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93E">
        <w:rPr>
          <w:rFonts w:ascii="Times New Roman" w:hAnsi="Times New Roman" w:cs="Times New Roman"/>
          <w:sz w:val="28"/>
          <w:szCs w:val="28"/>
        </w:rPr>
        <w:t xml:space="preserve">Автомобильные дороги местного значения служат для обеспечения транспортных связей между населенными пунктами Североуральского округа и населенными пунктами соседнего, Ивдельского городского округа. </w:t>
      </w:r>
    </w:p>
    <w:p w:rsidR="00075929" w:rsidRDefault="00273A4F" w:rsidP="00075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3E">
        <w:rPr>
          <w:rFonts w:ascii="Times New Roman" w:hAnsi="Times New Roman" w:cs="Times New Roman"/>
          <w:sz w:val="28"/>
          <w:szCs w:val="28"/>
        </w:rPr>
        <w:t>По территории округа проложена довольно развитая сеть грунтовых, лесных, полевых дорог, по которым можно добраться до мест охоты, рыбалки, отдыха и зимников, которые интенсивно используются (в основном в рекреационных целях) в зимний период</w:t>
      </w:r>
      <w:r w:rsidR="00075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5929" w:rsidRPr="00BE20AB" w:rsidRDefault="00075929" w:rsidP="00075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протяженность автомобильных дорог общего пользования местного значения </w:t>
      </w:r>
      <w:r w:rsidRPr="0007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135,8 тыс. п. м</w:t>
      </w:r>
      <w:r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щебень, грунт - 85,0 тыс. п. м, асфальт, бетон - 50,8 тыс. п. м.</w:t>
      </w:r>
    </w:p>
    <w:p w:rsidR="00273A4F" w:rsidRPr="0036093E" w:rsidRDefault="00273A4F" w:rsidP="00273A4F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93E">
        <w:rPr>
          <w:rFonts w:ascii="Times New Roman" w:hAnsi="Times New Roman" w:cs="Times New Roman"/>
          <w:sz w:val="28"/>
          <w:szCs w:val="28"/>
        </w:rPr>
        <w:t>- от восточной границы г.Североуральска в направлении Ивдельского городского округа проходит улучшенная грунтовая дорога в направлении п.Старая Сама;</w:t>
      </w:r>
    </w:p>
    <w:p w:rsidR="00273A4F" w:rsidRPr="002A7089" w:rsidRDefault="00273A4F" w:rsidP="00273A4F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42B">
        <w:rPr>
          <w:rFonts w:ascii="Times New Roman" w:hAnsi="Times New Roman" w:cs="Times New Roman"/>
          <w:sz w:val="28"/>
          <w:szCs w:val="28"/>
        </w:rPr>
        <w:t xml:space="preserve">- </w:t>
      </w:r>
      <w:r w:rsidRPr="0036093E">
        <w:rPr>
          <w:rFonts w:ascii="Times New Roman" w:hAnsi="Times New Roman" w:cs="Times New Roman"/>
          <w:sz w:val="28"/>
          <w:szCs w:val="28"/>
        </w:rPr>
        <w:t>от региональной автодороги «г.Североуральск – г.Ивдель» в направлении ст. Лангур и п.Екатерининский Ивдельского городского округа проходит автодорога с твердым покрытием.</w:t>
      </w:r>
    </w:p>
    <w:p w:rsidR="00075929" w:rsidRPr="00BE20AB" w:rsidRDefault="00075929" w:rsidP="00075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 2015 году составила 10,00%.  </w:t>
      </w:r>
    </w:p>
    <w:p w:rsidR="006C5C76" w:rsidRDefault="006C5C76" w:rsidP="00273A4F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7207" w:rsidRPr="006C5C76" w:rsidRDefault="00ED7207" w:rsidP="00273A4F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Основными магистралями административного центра </w:t>
      </w:r>
      <w:r w:rsidR="004B3AF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Североуральского</w:t>
      </w:r>
      <w:r w:rsidRPr="00C45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</w:t>
      </w:r>
      <w:r w:rsidRPr="006C5C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округа </w:t>
      </w:r>
      <w:r w:rsidR="006C5C76" w:rsidRPr="006C5C76">
        <w:rPr>
          <w:rFonts w:ascii="Times New Roman" w:eastAsia="Times New Roman" w:hAnsi="Times New Roman" w:cs="Times New Roman"/>
          <w:sz w:val="28"/>
          <w:szCs w:val="28"/>
          <w:lang w:eastAsia="ar-SA"/>
        </w:rPr>
        <w:t>г.Североуральск</w:t>
      </w:r>
      <w:r w:rsidRPr="006C5C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являются </w:t>
      </w:r>
      <w:r w:rsidRPr="00C26B49"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r w:rsidR="00C26B49" w:rsidRPr="00C26B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Ленина, </w:t>
      </w:r>
      <w:r w:rsidRPr="00C26B49">
        <w:rPr>
          <w:rFonts w:ascii="Times New Roman" w:eastAsia="Times New Roman" w:hAnsi="Times New Roman" w:cs="Times New Roman"/>
          <w:sz w:val="28"/>
          <w:szCs w:val="28"/>
          <w:lang w:eastAsia="ar-SA"/>
        </w:rPr>
        <w:t>ул.</w:t>
      </w:r>
      <w:r w:rsidR="006C5C76" w:rsidRPr="00C26B49">
        <w:rPr>
          <w:rFonts w:ascii="Times New Roman" w:eastAsia="Times New Roman" w:hAnsi="Times New Roman" w:cs="Times New Roman"/>
          <w:sz w:val="28"/>
          <w:szCs w:val="28"/>
          <w:lang w:eastAsia="ar-SA"/>
        </w:rPr>
        <w:t>Павла Б</w:t>
      </w:r>
      <w:r w:rsidR="00C26B49" w:rsidRPr="00C26B4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6C5C76" w:rsidRPr="00C26B49">
        <w:rPr>
          <w:rFonts w:ascii="Times New Roman" w:eastAsia="Times New Roman" w:hAnsi="Times New Roman" w:cs="Times New Roman"/>
          <w:sz w:val="28"/>
          <w:szCs w:val="28"/>
          <w:lang w:eastAsia="ar-SA"/>
        </w:rPr>
        <w:t>янова</w:t>
      </w:r>
      <w:r w:rsidR="00C26B49" w:rsidRPr="00C26B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ул. Куйбышева,</w:t>
      </w:r>
      <w:r w:rsidRPr="00C26B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 ним осуществляется выход транспорта </w:t>
      </w:r>
      <w:r w:rsidRPr="006C5C7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внешние дороги и проходит основной трафик внутреннего автомобильного транспорта.</w:t>
      </w:r>
    </w:p>
    <w:p w:rsidR="00ED7207" w:rsidRDefault="00ED7207" w:rsidP="00ED7207">
      <w:pPr>
        <w:suppressAutoHyphens/>
        <w:spacing w:after="0" w:line="240" w:lineRule="auto"/>
        <w:ind w:right="71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1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Главной улицей </w:t>
      </w:r>
      <w:r w:rsidR="00C26B49" w:rsidRPr="00DD1828">
        <w:rPr>
          <w:rFonts w:ascii="Times New Roman" w:eastAsia="Times New Roman" w:hAnsi="Times New Roman" w:cs="Times New Roman"/>
          <w:sz w:val="28"/>
          <w:szCs w:val="28"/>
          <w:lang w:eastAsia="ar-SA"/>
        </w:rPr>
        <w:t>г.Североуральск</w:t>
      </w:r>
      <w:r w:rsidR="00AC5C0A" w:rsidRPr="00DD1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D1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является ул. </w:t>
      </w:r>
      <w:r w:rsidR="00C26B49" w:rsidRPr="00DD1828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Ленина</w:t>
      </w:r>
      <w:r w:rsidRPr="00DD1828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 этой широтной магистрали сосредоточены основные административные, торговые</w:t>
      </w:r>
      <w:r w:rsidRPr="000E3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E3F9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 культурные учреждения города. По ней же проходят основные маршруты автобуса.</w:t>
      </w:r>
    </w:p>
    <w:p w:rsidR="00ED7207" w:rsidRDefault="00ED7207" w:rsidP="00A96A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A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Перечень автомобильных дорог общего пользования, относящихся к собственности </w:t>
      </w:r>
      <w:r w:rsidR="004B3AF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Североуральского</w:t>
      </w:r>
      <w:r w:rsidRPr="00A96A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округа, предназначенных для решения вопросов местного значения</w:t>
      </w:r>
      <w:r w:rsidR="00DD182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"/>
        <w:gridCol w:w="2144"/>
        <w:gridCol w:w="955"/>
        <w:gridCol w:w="1053"/>
        <w:gridCol w:w="1062"/>
        <w:gridCol w:w="1667"/>
        <w:gridCol w:w="1013"/>
        <w:gridCol w:w="1083"/>
      </w:tblGrid>
      <w:tr w:rsidR="009D7DAE" w:rsidRPr="009D7DAE" w:rsidTr="009D7DAE">
        <w:trPr>
          <w:trHeight w:val="390"/>
        </w:trPr>
        <w:tc>
          <w:tcPr>
            <w:tcW w:w="9486" w:type="dxa"/>
            <w:gridSpan w:val="8"/>
            <w:hideMark/>
          </w:tcPr>
          <w:p w:rsidR="009D7DAE" w:rsidRPr="009D7DAE" w:rsidRDefault="009D7DAE" w:rsidP="009D7DAE">
            <w:pPr>
              <w:ind w:firstLine="0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9D7DAE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г. Североуральск</w:t>
            </w:r>
          </w:p>
        </w:tc>
      </w:tr>
      <w:tr w:rsidR="009D7DAE" w:rsidRPr="009D7DAE" w:rsidTr="009D7DAE">
        <w:trPr>
          <w:trHeight w:val="945"/>
        </w:trPr>
        <w:tc>
          <w:tcPr>
            <w:tcW w:w="51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№ п/п</w:t>
            </w:r>
          </w:p>
        </w:tc>
        <w:tc>
          <w:tcPr>
            <w:tcW w:w="21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Наименование автодороги</w:t>
            </w:r>
          </w:p>
        </w:tc>
        <w:tc>
          <w:tcPr>
            <w:tcW w:w="1520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Длина дороги, п. м</w:t>
            </w:r>
          </w:p>
        </w:tc>
        <w:tc>
          <w:tcPr>
            <w:tcW w:w="949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Площадь дороги     (кв. м.)</w:t>
            </w:r>
          </w:p>
        </w:tc>
        <w:tc>
          <w:tcPr>
            <w:tcW w:w="956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Площадь тротуаров (кв.м.)</w:t>
            </w:r>
          </w:p>
        </w:tc>
        <w:tc>
          <w:tcPr>
            <w:tcW w:w="148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Тип покрытия</w:t>
            </w:r>
          </w:p>
        </w:tc>
        <w:tc>
          <w:tcPr>
            <w:tcW w:w="913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Ширина проезжей части, п. м</w:t>
            </w:r>
          </w:p>
        </w:tc>
        <w:tc>
          <w:tcPr>
            <w:tcW w:w="9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Категория </w:t>
            </w:r>
          </w:p>
        </w:tc>
      </w:tr>
      <w:tr w:rsidR="009D7DAE" w:rsidRPr="009D7DAE" w:rsidTr="009D7DAE">
        <w:trPr>
          <w:trHeight w:val="315"/>
        </w:trPr>
        <w:tc>
          <w:tcPr>
            <w:tcW w:w="51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</w:t>
            </w:r>
          </w:p>
        </w:tc>
        <w:tc>
          <w:tcPr>
            <w:tcW w:w="21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ул. Буденного                                                                       </w:t>
            </w:r>
          </w:p>
        </w:tc>
        <w:tc>
          <w:tcPr>
            <w:tcW w:w="1520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807,00</w:t>
            </w:r>
          </w:p>
        </w:tc>
        <w:tc>
          <w:tcPr>
            <w:tcW w:w="949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6456,00</w:t>
            </w:r>
          </w:p>
        </w:tc>
        <w:tc>
          <w:tcPr>
            <w:tcW w:w="956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1711,00</w:t>
            </w:r>
          </w:p>
        </w:tc>
        <w:tc>
          <w:tcPr>
            <w:tcW w:w="148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Асфальт</w:t>
            </w:r>
          </w:p>
        </w:tc>
        <w:tc>
          <w:tcPr>
            <w:tcW w:w="913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8</w:t>
            </w:r>
          </w:p>
        </w:tc>
        <w:tc>
          <w:tcPr>
            <w:tcW w:w="9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</w:t>
            </w:r>
          </w:p>
        </w:tc>
      </w:tr>
      <w:tr w:rsidR="009D7DAE" w:rsidRPr="009D7DAE" w:rsidTr="009D7DAE">
        <w:trPr>
          <w:trHeight w:val="315"/>
        </w:trPr>
        <w:tc>
          <w:tcPr>
            <w:tcW w:w="51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2</w:t>
            </w:r>
          </w:p>
        </w:tc>
        <w:tc>
          <w:tcPr>
            <w:tcW w:w="21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ул. Свердлова                                     </w:t>
            </w:r>
          </w:p>
        </w:tc>
        <w:tc>
          <w:tcPr>
            <w:tcW w:w="1520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2744,00</w:t>
            </w:r>
          </w:p>
        </w:tc>
        <w:tc>
          <w:tcPr>
            <w:tcW w:w="949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21952,00</w:t>
            </w:r>
          </w:p>
        </w:tc>
        <w:tc>
          <w:tcPr>
            <w:tcW w:w="956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2308,00</w:t>
            </w:r>
          </w:p>
        </w:tc>
        <w:tc>
          <w:tcPr>
            <w:tcW w:w="148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Асфальт/щебень</w:t>
            </w:r>
          </w:p>
        </w:tc>
        <w:tc>
          <w:tcPr>
            <w:tcW w:w="913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8</w:t>
            </w:r>
          </w:p>
        </w:tc>
        <w:tc>
          <w:tcPr>
            <w:tcW w:w="9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 3/4</w:t>
            </w:r>
          </w:p>
        </w:tc>
      </w:tr>
      <w:tr w:rsidR="009D7DAE" w:rsidRPr="009D7DAE" w:rsidTr="009D7DAE">
        <w:trPr>
          <w:trHeight w:val="315"/>
        </w:trPr>
        <w:tc>
          <w:tcPr>
            <w:tcW w:w="51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</w:t>
            </w:r>
          </w:p>
        </w:tc>
        <w:tc>
          <w:tcPr>
            <w:tcW w:w="21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ул. Клубная</w:t>
            </w:r>
          </w:p>
        </w:tc>
        <w:tc>
          <w:tcPr>
            <w:tcW w:w="1520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1259,40</w:t>
            </w:r>
          </w:p>
        </w:tc>
        <w:tc>
          <w:tcPr>
            <w:tcW w:w="949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8815,80</w:t>
            </w:r>
          </w:p>
        </w:tc>
        <w:tc>
          <w:tcPr>
            <w:tcW w:w="956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0,00</w:t>
            </w:r>
          </w:p>
        </w:tc>
        <w:tc>
          <w:tcPr>
            <w:tcW w:w="148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Щебень</w:t>
            </w:r>
          </w:p>
        </w:tc>
        <w:tc>
          <w:tcPr>
            <w:tcW w:w="913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7</w:t>
            </w:r>
          </w:p>
        </w:tc>
        <w:tc>
          <w:tcPr>
            <w:tcW w:w="9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</w:t>
            </w:r>
          </w:p>
        </w:tc>
      </w:tr>
      <w:tr w:rsidR="009D7DAE" w:rsidRPr="009D7DAE" w:rsidTr="009D7DAE">
        <w:trPr>
          <w:trHeight w:val="315"/>
        </w:trPr>
        <w:tc>
          <w:tcPr>
            <w:tcW w:w="51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</w:t>
            </w:r>
          </w:p>
        </w:tc>
        <w:tc>
          <w:tcPr>
            <w:tcW w:w="21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ул. Пионерская</w:t>
            </w:r>
          </w:p>
        </w:tc>
        <w:tc>
          <w:tcPr>
            <w:tcW w:w="1520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214,00</w:t>
            </w:r>
          </w:p>
        </w:tc>
        <w:tc>
          <w:tcPr>
            <w:tcW w:w="949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1712,00</w:t>
            </w:r>
          </w:p>
        </w:tc>
        <w:tc>
          <w:tcPr>
            <w:tcW w:w="956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0,00</w:t>
            </w:r>
          </w:p>
        </w:tc>
        <w:tc>
          <w:tcPr>
            <w:tcW w:w="148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Щебень</w:t>
            </w:r>
          </w:p>
        </w:tc>
        <w:tc>
          <w:tcPr>
            <w:tcW w:w="913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8</w:t>
            </w:r>
          </w:p>
        </w:tc>
        <w:tc>
          <w:tcPr>
            <w:tcW w:w="9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</w:t>
            </w:r>
          </w:p>
        </w:tc>
      </w:tr>
      <w:tr w:rsidR="009D7DAE" w:rsidRPr="009D7DAE" w:rsidTr="009D7DAE">
        <w:trPr>
          <w:trHeight w:val="315"/>
        </w:trPr>
        <w:tc>
          <w:tcPr>
            <w:tcW w:w="51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5</w:t>
            </w:r>
          </w:p>
        </w:tc>
        <w:tc>
          <w:tcPr>
            <w:tcW w:w="21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ул. Ватутина  </w:t>
            </w:r>
          </w:p>
        </w:tc>
        <w:tc>
          <w:tcPr>
            <w:tcW w:w="1520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1998,16</w:t>
            </w:r>
          </w:p>
        </w:tc>
        <w:tc>
          <w:tcPr>
            <w:tcW w:w="949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17983,40</w:t>
            </w:r>
          </w:p>
        </w:tc>
        <w:tc>
          <w:tcPr>
            <w:tcW w:w="956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4866,50</w:t>
            </w:r>
          </w:p>
        </w:tc>
        <w:tc>
          <w:tcPr>
            <w:tcW w:w="148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Бетон</w:t>
            </w:r>
          </w:p>
        </w:tc>
        <w:tc>
          <w:tcPr>
            <w:tcW w:w="913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9</w:t>
            </w:r>
          </w:p>
        </w:tc>
        <w:tc>
          <w:tcPr>
            <w:tcW w:w="9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</w:t>
            </w:r>
          </w:p>
        </w:tc>
      </w:tr>
      <w:tr w:rsidR="009D7DAE" w:rsidRPr="009D7DAE" w:rsidTr="009D7DAE">
        <w:trPr>
          <w:trHeight w:val="315"/>
        </w:trPr>
        <w:tc>
          <w:tcPr>
            <w:tcW w:w="51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6</w:t>
            </w:r>
          </w:p>
        </w:tc>
        <w:tc>
          <w:tcPr>
            <w:tcW w:w="21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ул. Циолковского</w:t>
            </w:r>
          </w:p>
        </w:tc>
        <w:tc>
          <w:tcPr>
            <w:tcW w:w="1520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570,00</w:t>
            </w:r>
          </w:p>
        </w:tc>
        <w:tc>
          <w:tcPr>
            <w:tcW w:w="949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3990,00</w:t>
            </w:r>
          </w:p>
        </w:tc>
        <w:tc>
          <w:tcPr>
            <w:tcW w:w="956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199,50</w:t>
            </w:r>
          </w:p>
        </w:tc>
        <w:tc>
          <w:tcPr>
            <w:tcW w:w="148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Щебень</w:t>
            </w:r>
          </w:p>
        </w:tc>
        <w:tc>
          <w:tcPr>
            <w:tcW w:w="913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7</w:t>
            </w:r>
          </w:p>
        </w:tc>
        <w:tc>
          <w:tcPr>
            <w:tcW w:w="9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</w:t>
            </w:r>
          </w:p>
        </w:tc>
      </w:tr>
      <w:tr w:rsidR="009D7DAE" w:rsidRPr="009D7DAE" w:rsidTr="009D7DAE">
        <w:trPr>
          <w:trHeight w:val="315"/>
        </w:trPr>
        <w:tc>
          <w:tcPr>
            <w:tcW w:w="51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7</w:t>
            </w:r>
          </w:p>
        </w:tc>
        <w:tc>
          <w:tcPr>
            <w:tcW w:w="21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ул. Октябрьская  </w:t>
            </w:r>
          </w:p>
        </w:tc>
        <w:tc>
          <w:tcPr>
            <w:tcW w:w="1520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1790,30</w:t>
            </w:r>
          </w:p>
        </w:tc>
        <w:tc>
          <w:tcPr>
            <w:tcW w:w="949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12532,10</w:t>
            </w:r>
          </w:p>
        </w:tc>
        <w:tc>
          <w:tcPr>
            <w:tcW w:w="956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4276,00</w:t>
            </w:r>
          </w:p>
        </w:tc>
        <w:tc>
          <w:tcPr>
            <w:tcW w:w="148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Асфальт/щебень</w:t>
            </w:r>
          </w:p>
        </w:tc>
        <w:tc>
          <w:tcPr>
            <w:tcW w:w="913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7</w:t>
            </w:r>
          </w:p>
        </w:tc>
        <w:tc>
          <w:tcPr>
            <w:tcW w:w="9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 3/4</w:t>
            </w:r>
          </w:p>
        </w:tc>
      </w:tr>
      <w:tr w:rsidR="009D7DAE" w:rsidRPr="009D7DAE" w:rsidTr="009D7DAE">
        <w:trPr>
          <w:trHeight w:val="315"/>
        </w:trPr>
        <w:tc>
          <w:tcPr>
            <w:tcW w:w="51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8</w:t>
            </w:r>
          </w:p>
        </w:tc>
        <w:tc>
          <w:tcPr>
            <w:tcW w:w="21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ул. Первомайская</w:t>
            </w:r>
          </w:p>
        </w:tc>
        <w:tc>
          <w:tcPr>
            <w:tcW w:w="1520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1519,60</w:t>
            </w:r>
          </w:p>
        </w:tc>
        <w:tc>
          <w:tcPr>
            <w:tcW w:w="949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10637,20</w:t>
            </w:r>
          </w:p>
        </w:tc>
        <w:tc>
          <w:tcPr>
            <w:tcW w:w="956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0,00</w:t>
            </w:r>
          </w:p>
        </w:tc>
        <w:tc>
          <w:tcPr>
            <w:tcW w:w="148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Асфальт/щебень</w:t>
            </w:r>
          </w:p>
        </w:tc>
        <w:tc>
          <w:tcPr>
            <w:tcW w:w="913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7</w:t>
            </w:r>
          </w:p>
        </w:tc>
        <w:tc>
          <w:tcPr>
            <w:tcW w:w="9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 3/4</w:t>
            </w:r>
          </w:p>
        </w:tc>
      </w:tr>
      <w:tr w:rsidR="009D7DAE" w:rsidRPr="009D7DAE" w:rsidTr="009D7DAE">
        <w:trPr>
          <w:trHeight w:val="315"/>
        </w:trPr>
        <w:tc>
          <w:tcPr>
            <w:tcW w:w="51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9</w:t>
            </w:r>
          </w:p>
        </w:tc>
        <w:tc>
          <w:tcPr>
            <w:tcW w:w="21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ул. Матросова  </w:t>
            </w:r>
          </w:p>
        </w:tc>
        <w:tc>
          <w:tcPr>
            <w:tcW w:w="1520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316,00</w:t>
            </w:r>
          </w:p>
        </w:tc>
        <w:tc>
          <w:tcPr>
            <w:tcW w:w="949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1580,00</w:t>
            </w:r>
          </w:p>
        </w:tc>
        <w:tc>
          <w:tcPr>
            <w:tcW w:w="956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0,00</w:t>
            </w:r>
          </w:p>
        </w:tc>
        <w:tc>
          <w:tcPr>
            <w:tcW w:w="148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Щебень</w:t>
            </w:r>
          </w:p>
        </w:tc>
        <w:tc>
          <w:tcPr>
            <w:tcW w:w="913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5</w:t>
            </w:r>
          </w:p>
        </w:tc>
        <w:tc>
          <w:tcPr>
            <w:tcW w:w="9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</w:t>
            </w:r>
          </w:p>
        </w:tc>
      </w:tr>
      <w:tr w:rsidR="009D7DAE" w:rsidRPr="009D7DAE" w:rsidTr="009D7DAE">
        <w:trPr>
          <w:trHeight w:val="315"/>
        </w:trPr>
        <w:tc>
          <w:tcPr>
            <w:tcW w:w="51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10</w:t>
            </w:r>
          </w:p>
        </w:tc>
        <w:tc>
          <w:tcPr>
            <w:tcW w:w="21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ул. Маяковского  </w:t>
            </w:r>
          </w:p>
        </w:tc>
        <w:tc>
          <w:tcPr>
            <w:tcW w:w="1520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515,00</w:t>
            </w:r>
          </w:p>
        </w:tc>
        <w:tc>
          <w:tcPr>
            <w:tcW w:w="949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3605,00</w:t>
            </w:r>
          </w:p>
        </w:tc>
        <w:tc>
          <w:tcPr>
            <w:tcW w:w="956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4927,00</w:t>
            </w:r>
          </w:p>
        </w:tc>
        <w:tc>
          <w:tcPr>
            <w:tcW w:w="148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Асфальт</w:t>
            </w:r>
          </w:p>
        </w:tc>
        <w:tc>
          <w:tcPr>
            <w:tcW w:w="913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7</w:t>
            </w:r>
          </w:p>
        </w:tc>
        <w:tc>
          <w:tcPr>
            <w:tcW w:w="9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</w:t>
            </w:r>
          </w:p>
        </w:tc>
      </w:tr>
      <w:tr w:rsidR="009D7DAE" w:rsidRPr="009D7DAE" w:rsidTr="009D7DAE">
        <w:trPr>
          <w:trHeight w:val="315"/>
        </w:trPr>
        <w:tc>
          <w:tcPr>
            <w:tcW w:w="51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11</w:t>
            </w:r>
          </w:p>
        </w:tc>
        <w:tc>
          <w:tcPr>
            <w:tcW w:w="21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ул. П.Морозова  </w:t>
            </w:r>
          </w:p>
        </w:tc>
        <w:tc>
          <w:tcPr>
            <w:tcW w:w="1520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450,00</w:t>
            </w:r>
          </w:p>
        </w:tc>
        <w:tc>
          <w:tcPr>
            <w:tcW w:w="949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2250,00</w:t>
            </w:r>
          </w:p>
        </w:tc>
        <w:tc>
          <w:tcPr>
            <w:tcW w:w="956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0,00</w:t>
            </w:r>
          </w:p>
        </w:tc>
        <w:tc>
          <w:tcPr>
            <w:tcW w:w="148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Щебень</w:t>
            </w:r>
          </w:p>
        </w:tc>
        <w:tc>
          <w:tcPr>
            <w:tcW w:w="913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5</w:t>
            </w:r>
          </w:p>
        </w:tc>
        <w:tc>
          <w:tcPr>
            <w:tcW w:w="9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</w:t>
            </w:r>
          </w:p>
        </w:tc>
      </w:tr>
      <w:tr w:rsidR="009D7DAE" w:rsidRPr="009D7DAE" w:rsidTr="009D7DAE">
        <w:trPr>
          <w:trHeight w:val="315"/>
        </w:trPr>
        <w:tc>
          <w:tcPr>
            <w:tcW w:w="51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12</w:t>
            </w:r>
          </w:p>
        </w:tc>
        <w:tc>
          <w:tcPr>
            <w:tcW w:w="21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ул. Ст.Разина  </w:t>
            </w:r>
          </w:p>
        </w:tc>
        <w:tc>
          <w:tcPr>
            <w:tcW w:w="1520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430,00</w:t>
            </w:r>
          </w:p>
        </w:tc>
        <w:tc>
          <w:tcPr>
            <w:tcW w:w="949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3010,00</w:t>
            </w:r>
          </w:p>
        </w:tc>
        <w:tc>
          <w:tcPr>
            <w:tcW w:w="956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430,00</w:t>
            </w:r>
          </w:p>
        </w:tc>
        <w:tc>
          <w:tcPr>
            <w:tcW w:w="148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Асфальт</w:t>
            </w:r>
          </w:p>
        </w:tc>
        <w:tc>
          <w:tcPr>
            <w:tcW w:w="913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7</w:t>
            </w:r>
          </w:p>
        </w:tc>
        <w:tc>
          <w:tcPr>
            <w:tcW w:w="9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</w:t>
            </w:r>
          </w:p>
        </w:tc>
      </w:tr>
      <w:tr w:rsidR="009D7DAE" w:rsidRPr="009D7DAE" w:rsidTr="009D7DAE">
        <w:trPr>
          <w:trHeight w:val="315"/>
        </w:trPr>
        <w:tc>
          <w:tcPr>
            <w:tcW w:w="51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13</w:t>
            </w:r>
          </w:p>
        </w:tc>
        <w:tc>
          <w:tcPr>
            <w:tcW w:w="21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ул. Молодежная</w:t>
            </w:r>
          </w:p>
        </w:tc>
        <w:tc>
          <w:tcPr>
            <w:tcW w:w="1520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1574,66</w:t>
            </w:r>
          </w:p>
        </w:tc>
        <w:tc>
          <w:tcPr>
            <w:tcW w:w="949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9448,00</w:t>
            </w:r>
          </w:p>
        </w:tc>
        <w:tc>
          <w:tcPr>
            <w:tcW w:w="956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9089,90</w:t>
            </w:r>
          </w:p>
        </w:tc>
        <w:tc>
          <w:tcPr>
            <w:tcW w:w="148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Асфальт </w:t>
            </w:r>
          </w:p>
        </w:tc>
        <w:tc>
          <w:tcPr>
            <w:tcW w:w="913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6</w:t>
            </w:r>
          </w:p>
        </w:tc>
        <w:tc>
          <w:tcPr>
            <w:tcW w:w="9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</w:t>
            </w:r>
          </w:p>
        </w:tc>
      </w:tr>
      <w:tr w:rsidR="009D7DAE" w:rsidRPr="009D7DAE" w:rsidTr="009D7DAE">
        <w:trPr>
          <w:trHeight w:val="315"/>
        </w:trPr>
        <w:tc>
          <w:tcPr>
            <w:tcW w:w="51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14</w:t>
            </w:r>
          </w:p>
        </w:tc>
        <w:tc>
          <w:tcPr>
            <w:tcW w:w="21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ул. Шахтерская  </w:t>
            </w:r>
          </w:p>
        </w:tc>
        <w:tc>
          <w:tcPr>
            <w:tcW w:w="1520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1254,00</w:t>
            </w:r>
          </w:p>
        </w:tc>
        <w:tc>
          <w:tcPr>
            <w:tcW w:w="949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8778,00</w:t>
            </w:r>
          </w:p>
        </w:tc>
        <w:tc>
          <w:tcPr>
            <w:tcW w:w="956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3286,70</w:t>
            </w:r>
          </w:p>
        </w:tc>
        <w:tc>
          <w:tcPr>
            <w:tcW w:w="148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Асфальт</w:t>
            </w:r>
          </w:p>
        </w:tc>
        <w:tc>
          <w:tcPr>
            <w:tcW w:w="913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7</w:t>
            </w:r>
          </w:p>
        </w:tc>
        <w:tc>
          <w:tcPr>
            <w:tcW w:w="9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</w:t>
            </w:r>
          </w:p>
        </w:tc>
      </w:tr>
      <w:tr w:rsidR="009D7DAE" w:rsidRPr="009D7DAE" w:rsidTr="009D7DAE">
        <w:trPr>
          <w:trHeight w:val="315"/>
        </w:trPr>
        <w:tc>
          <w:tcPr>
            <w:tcW w:w="51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15</w:t>
            </w:r>
          </w:p>
        </w:tc>
        <w:tc>
          <w:tcPr>
            <w:tcW w:w="21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ул. Белинского  </w:t>
            </w:r>
          </w:p>
        </w:tc>
        <w:tc>
          <w:tcPr>
            <w:tcW w:w="1520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1301,00</w:t>
            </w:r>
          </w:p>
        </w:tc>
        <w:tc>
          <w:tcPr>
            <w:tcW w:w="949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9107,00</w:t>
            </w:r>
          </w:p>
        </w:tc>
        <w:tc>
          <w:tcPr>
            <w:tcW w:w="956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3954,80</w:t>
            </w:r>
          </w:p>
        </w:tc>
        <w:tc>
          <w:tcPr>
            <w:tcW w:w="148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Асфальт/щебень</w:t>
            </w:r>
          </w:p>
        </w:tc>
        <w:tc>
          <w:tcPr>
            <w:tcW w:w="913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7</w:t>
            </w:r>
          </w:p>
        </w:tc>
        <w:tc>
          <w:tcPr>
            <w:tcW w:w="9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 3/4</w:t>
            </w:r>
          </w:p>
        </w:tc>
      </w:tr>
      <w:tr w:rsidR="009D7DAE" w:rsidRPr="009D7DAE" w:rsidTr="009D7DAE">
        <w:trPr>
          <w:trHeight w:val="315"/>
        </w:trPr>
        <w:tc>
          <w:tcPr>
            <w:tcW w:w="51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16</w:t>
            </w:r>
          </w:p>
        </w:tc>
        <w:tc>
          <w:tcPr>
            <w:tcW w:w="21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ул. М. Горького  </w:t>
            </w:r>
          </w:p>
        </w:tc>
        <w:tc>
          <w:tcPr>
            <w:tcW w:w="1520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969,00</w:t>
            </w:r>
          </w:p>
        </w:tc>
        <w:tc>
          <w:tcPr>
            <w:tcW w:w="949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4845,00</w:t>
            </w:r>
          </w:p>
        </w:tc>
        <w:tc>
          <w:tcPr>
            <w:tcW w:w="956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0,00</w:t>
            </w:r>
          </w:p>
        </w:tc>
        <w:tc>
          <w:tcPr>
            <w:tcW w:w="148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Щебень</w:t>
            </w:r>
          </w:p>
        </w:tc>
        <w:tc>
          <w:tcPr>
            <w:tcW w:w="913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5</w:t>
            </w:r>
          </w:p>
        </w:tc>
        <w:tc>
          <w:tcPr>
            <w:tcW w:w="9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</w:t>
            </w:r>
          </w:p>
        </w:tc>
      </w:tr>
      <w:tr w:rsidR="009D7DAE" w:rsidRPr="009D7DAE" w:rsidTr="009D7DAE">
        <w:trPr>
          <w:trHeight w:val="315"/>
        </w:trPr>
        <w:tc>
          <w:tcPr>
            <w:tcW w:w="51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17</w:t>
            </w:r>
          </w:p>
        </w:tc>
        <w:tc>
          <w:tcPr>
            <w:tcW w:w="21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ул. Красноармейская  </w:t>
            </w:r>
          </w:p>
        </w:tc>
        <w:tc>
          <w:tcPr>
            <w:tcW w:w="1520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508,00</w:t>
            </w:r>
          </w:p>
        </w:tc>
        <w:tc>
          <w:tcPr>
            <w:tcW w:w="949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2540,00</w:t>
            </w:r>
          </w:p>
        </w:tc>
        <w:tc>
          <w:tcPr>
            <w:tcW w:w="956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0,00</w:t>
            </w:r>
          </w:p>
        </w:tc>
        <w:tc>
          <w:tcPr>
            <w:tcW w:w="148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Щебень</w:t>
            </w:r>
          </w:p>
        </w:tc>
        <w:tc>
          <w:tcPr>
            <w:tcW w:w="913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5</w:t>
            </w:r>
          </w:p>
        </w:tc>
        <w:tc>
          <w:tcPr>
            <w:tcW w:w="9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</w:t>
            </w:r>
          </w:p>
        </w:tc>
      </w:tr>
      <w:tr w:rsidR="009D7DAE" w:rsidRPr="009D7DAE" w:rsidTr="009D7DAE">
        <w:trPr>
          <w:trHeight w:val="315"/>
        </w:trPr>
        <w:tc>
          <w:tcPr>
            <w:tcW w:w="51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18</w:t>
            </w:r>
          </w:p>
        </w:tc>
        <w:tc>
          <w:tcPr>
            <w:tcW w:w="21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ул. Кирова  </w:t>
            </w:r>
          </w:p>
        </w:tc>
        <w:tc>
          <w:tcPr>
            <w:tcW w:w="1520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350,00</w:t>
            </w:r>
          </w:p>
        </w:tc>
        <w:tc>
          <w:tcPr>
            <w:tcW w:w="949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1750,00</w:t>
            </w:r>
          </w:p>
        </w:tc>
        <w:tc>
          <w:tcPr>
            <w:tcW w:w="956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0,00</w:t>
            </w:r>
          </w:p>
        </w:tc>
        <w:tc>
          <w:tcPr>
            <w:tcW w:w="148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Щебень</w:t>
            </w:r>
          </w:p>
        </w:tc>
        <w:tc>
          <w:tcPr>
            <w:tcW w:w="913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5</w:t>
            </w:r>
          </w:p>
        </w:tc>
        <w:tc>
          <w:tcPr>
            <w:tcW w:w="9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</w:t>
            </w:r>
          </w:p>
        </w:tc>
      </w:tr>
      <w:tr w:rsidR="009D7DAE" w:rsidRPr="009D7DAE" w:rsidTr="009D7DAE">
        <w:trPr>
          <w:trHeight w:val="315"/>
        </w:trPr>
        <w:tc>
          <w:tcPr>
            <w:tcW w:w="51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19</w:t>
            </w:r>
          </w:p>
        </w:tc>
        <w:tc>
          <w:tcPr>
            <w:tcW w:w="21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ул. Советская  </w:t>
            </w:r>
          </w:p>
        </w:tc>
        <w:tc>
          <w:tcPr>
            <w:tcW w:w="1520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1385,40</w:t>
            </w:r>
          </w:p>
        </w:tc>
        <w:tc>
          <w:tcPr>
            <w:tcW w:w="949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6927,00</w:t>
            </w:r>
          </w:p>
        </w:tc>
        <w:tc>
          <w:tcPr>
            <w:tcW w:w="956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606,00</w:t>
            </w:r>
          </w:p>
        </w:tc>
        <w:tc>
          <w:tcPr>
            <w:tcW w:w="148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Асфальт/щебень</w:t>
            </w:r>
          </w:p>
        </w:tc>
        <w:tc>
          <w:tcPr>
            <w:tcW w:w="913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5</w:t>
            </w:r>
          </w:p>
        </w:tc>
        <w:tc>
          <w:tcPr>
            <w:tcW w:w="9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 3/4</w:t>
            </w:r>
          </w:p>
        </w:tc>
      </w:tr>
      <w:tr w:rsidR="009D7DAE" w:rsidRPr="009D7DAE" w:rsidTr="009D7DAE">
        <w:trPr>
          <w:trHeight w:val="315"/>
        </w:trPr>
        <w:tc>
          <w:tcPr>
            <w:tcW w:w="51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20</w:t>
            </w:r>
          </w:p>
        </w:tc>
        <w:tc>
          <w:tcPr>
            <w:tcW w:w="21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ул. Фрунзе  </w:t>
            </w:r>
          </w:p>
        </w:tc>
        <w:tc>
          <w:tcPr>
            <w:tcW w:w="1520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317,00</w:t>
            </w:r>
          </w:p>
        </w:tc>
        <w:tc>
          <w:tcPr>
            <w:tcW w:w="949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1902,00</w:t>
            </w:r>
          </w:p>
        </w:tc>
        <w:tc>
          <w:tcPr>
            <w:tcW w:w="956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181,00</w:t>
            </w:r>
          </w:p>
        </w:tc>
        <w:tc>
          <w:tcPr>
            <w:tcW w:w="148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Асфальт</w:t>
            </w:r>
          </w:p>
        </w:tc>
        <w:tc>
          <w:tcPr>
            <w:tcW w:w="913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6</w:t>
            </w:r>
          </w:p>
        </w:tc>
        <w:tc>
          <w:tcPr>
            <w:tcW w:w="9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</w:t>
            </w:r>
          </w:p>
        </w:tc>
      </w:tr>
      <w:tr w:rsidR="009D7DAE" w:rsidRPr="009D7DAE" w:rsidTr="009D7DAE">
        <w:trPr>
          <w:trHeight w:val="315"/>
        </w:trPr>
        <w:tc>
          <w:tcPr>
            <w:tcW w:w="51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21</w:t>
            </w:r>
          </w:p>
        </w:tc>
        <w:tc>
          <w:tcPr>
            <w:tcW w:w="21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пер. Школьный  </w:t>
            </w:r>
          </w:p>
        </w:tc>
        <w:tc>
          <w:tcPr>
            <w:tcW w:w="1520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146,00</w:t>
            </w:r>
          </w:p>
        </w:tc>
        <w:tc>
          <w:tcPr>
            <w:tcW w:w="949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1022,00</w:t>
            </w:r>
          </w:p>
        </w:tc>
        <w:tc>
          <w:tcPr>
            <w:tcW w:w="956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1326,00</w:t>
            </w:r>
          </w:p>
        </w:tc>
        <w:tc>
          <w:tcPr>
            <w:tcW w:w="148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Асфальт</w:t>
            </w:r>
          </w:p>
        </w:tc>
        <w:tc>
          <w:tcPr>
            <w:tcW w:w="913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7</w:t>
            </w:r>
          </w:p>
        </w:tc>
        <w:tc>
          <w:tcPr>
            <w:tcW w:w="9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</w:t>
            </w:r>
          </w:p>
        </w:tc>
      </w:tr>
      <w:tr w:rsidR="009D7DAE" w:rsidRPr="009D7DAE" w:rsidTr="009D7DAE">
        <w:trPr>
          <w:trHeight w:val="315"/>
        </w:trPr>
        <w:tc>
          <w:tcPr>
            <w:tcW w:w="51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22</w:t>
            </w:r>
          </w:p>
        </w:tc>
        <w:tc>
          <w:tcPr>
            <w:tcW w:w="21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ул.Чапаева  </w:t>
            </w:r>
          </w:p>
        </w:tc>
        <w:tc>
          <w:tcPr>
            <w:tcW w:w="1520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146,00</w:t>
            </w:r>
          </w:p>
        </w:tc>
        <w:tc>
          <w:tcPr>
            <w:tcW w:w="949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876,00</w:t>
            </w:r>
          </w:p>
        </w:tc>
        <w:tc>
          <w:tcPr>
            <w:tcW w:w="956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0,00</w:t>
            </w:r>
          </w:p>
        </w:tc>
        <w:tc>
          <w:tcPr>
            <w:tcW w:w="148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Щебень</w:t>
            </w:r>
          </w:p>
        </w:tc>
        <w:tc>
          <w:tcPr>
            <w:tcW w:w="913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6</w:t>
            </w:r>
          </w:p>
        </w:tc>
        <w:tc>
          <w:tcPr>
            <w:tcW w:w="9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</w:t>
            </w:r>
          </w:p>
        </w:tc>
      </w:tr>
      <w:tr w:rsidR="009D7DAE" w:rsidRPr="009D7DAE" w:rsidTr="009D7DAE">
        <w:trPr>
          <w:trHeight w:val="315"/>
        </w:trPr>
        <w:tc>
          <w:tcPr>
            <w:tcW w:w="51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23</w:t>
            </w:r>
          </w:p>
        </w:tc>
        <w:tc>
          <w:tcPr>
            <w:tcW w:w="21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ул. П.Баянова  </w:t>
            </w:r>
          </w:p>
        </w:tc>
        <w:tc>
          <w:tcPr>
            <w:tcW w:w="1520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1379,90</w:t>
            </w:r>
          </w:p>
        </w:tc>
        <w:tc>
          <w:tcPr>
            <w:tcW w:w="949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9659,30</w:t>
            </w:r>
          </w:p>
        </w:tc>
        <w:tc>
          <w:tcPr>
            <w:tcW w:w="956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7249,60</w:t>
            </w:r>
          </w:p>
        </w:tc>
        <w:tc>
          <w:tcPr>
            <w:tcW w:w="148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Асфальт</w:t>
            </w:r>
          </w:p>
        </w:tc>
        <w:tc>
          <w:tcPr>
            <w:tcW w:w="913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7</w:t>
            </w:r>
          </w:p>
        </w:tc>
        <w:tc>
          <w:tcPr>
            <w:tcW w:w="9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</w:t>
            </w:r>
          </w:p>
        </w:tc>
      </w:tr>
      <w:tr w:rsidR="009D7DAE" w:rsidRPr="009D7DAE" w:rsidTr="009D7DAE">
        <w:trPr>
          <w:trHeight w:val="315"/>
        </w:trPr>
        <w:tc>
          <w:tcPr>
            <w:tcW w:w="51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24</w:t>
            </w:r>
          </w:p>
        </w:tc>
        <w:tc>
          <w:tcPr>
            <w:tcW w:w="21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ул. Ленина  </w:t>
            </w:r>
          </w:p>
        </w:tc>
        <w:tc>
          <w:tcPr>
            <w:tcW w:w="1520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2685,94</w:t>
            </w:r>
          </w:p>
        </w:tc>
        <w:tc>
          <w:tcPr>
            <w:tcW w:w="949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21487,50</w:t>
            </w:r>
          </w:p>
        </w:tc>
        <w:tc>
          <w:tcPr>
            <w:tcW w:w="956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4866,50</w:t>
            </w:r>
          </w:p>
        </w:tc>
        <w:tc>
          <w:tcPr>
            <w:tcW w:w="148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Асфальт</w:t>
            </w:r>
          </w:p>
        </w:tc>
        <w:tc>
          <w:tcPr>
            <w:tcW w:w="913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8</w:t>
            </w:r>
          </w:p>
        </w:tc>
        <w:tc>
          <w:tcPr>
            <w:tcW w:w="9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</w:t>
            </w:r>
          </w:p>
        </w:tc>
      </w:tr>
      <w:tr w:rsidR="009D7DAE" w:rsidRPr="009D7DAE" w:rsidTr="009D7DAE">
        <w:trPr>
          <w:trHeight w:val="315"/>
        </w:trPr>
        <w:tc>
          <w:tcPr>
            <w:tcW w:w="51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25</w:t>
            </w:r>
          </w:p>
        </w:tc>
        <w:tc>
          <w:tcPr>
            <w:tcW w:w="21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ул. Каржавина</w:t>
            </w:r>
          </w:p>
        </w:tc>
        <w:tc>
          <w:tcPr>
            <w:tcW w:w="1520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1568,00</w:t>
            </w:r>
          </w:p>
        </w:tc>
        <w:tc>
          <w:tcPr>
            <w:tcW w:w="949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10976,00</w:t>
            </w:r>
          </w:p>
        </w:tc>
        <w:tc>
          <w:tcPr>
            <w:tcW w:w="956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9399,00</w:t>
            </w:r>
          </w:p>
        </w:tc>
        <w:tc>
          <w:tcPr>
            <w:tcW w:w="148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Асфальт</w:t>
            </w:r>
          </w:p>
        </w:tc>
        <w:tc>
          <w:tcPr>
            <w:tcW w:w="913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7</w:t>
            </w:r>
          </w:p>
        </w:tc>
        <w:tc>
          <w:tcPr>
            <w:tcW w:w="9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</w:t>
            </w:r>
          </w:p>
        </w:tc>
      </w:tr>
      <w:tr w:rsidR="009D7DAE" w:rsidRPr="009D7DAE" w:rsidTr="009D7DAE">
        <w:trPr>
          <w:trHeight w:val="315"/>
        </w:trPr>
        <w:tc>
          <w:tcPr>
            <w:tcW w:w="51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26</w:t>
            </w:r>
          </w:p>
        </w:tc>
        <w:tc>
          <w:tcPr>
            <w:tcW w:w="21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ул.Чайковского  </w:t>
            </w:r>
          </w:p>
        </w:tc>
        <w:tc>
          <w:tcPr>
            <w:tcW w:w="1520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232,00</w:t>
            </w:r>
          </w:p>
        </w:tc>
        <w:tc>
          <w:tcPr>
            <w:tcW w:w="949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1392,00</w:t>
            </w:r>
          </w:p>
        </w:tc>
        <w:tc>
          <w:tcPr>
            <w:tcW w:w="956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4937,00</w:t>
            </w:r>
          </w:p>
        </w:tc>
        <w:tc>
          <w:tcPr>
            <w:tcW w:w="148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Асфальт</w:t>
            </w:r>
          </w:p>
        </w:tc>
        <w:tc>
          <w:tcPr>
            <w:tcW w:w="913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6</w:t>
            </w:r>
          </w:p>
        </w:tc>
        <w:tc>
          <w:tcPr>
            <w:tcW w:w="9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</w:t>
            </w:r>
          </w:p>
        </w:tc>
      </w:tr>
      <w:tr w:rsidR="009D7DAE" w:rsidRPr="009D7DAE" w:rsidTr="009D7DAE">
        <w:trPr>
          <w:trHeight w:val="315"/>
        </w:trPr>
        <w:tc>
          <w:tcPr>
            <w:tcW w:w="51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27</w:t>
            </w:r>
          </w:p>
        </w:tc>
        <w:tc>
          <w:tcPr>
            <w:tcW w:w="21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ул. Комсомольская  </w:t>
            </w:r>
          </w:p>
        </w:tc>
        <w:tc>
          <w:tcPr>
            <w:tcW w:w="1520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1086,00</w:t>
            </w:r>
          </w:p>
        </w:tc>
        <w:tc>
          <w:tcPr>
            <w:tcW w:w="949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7602,00</w:t>
            </w:r>
          </w:p>
        </w:tc>
        <w:tc>
          <w:tcPr>
            <w:tcW w:w="956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2727,70</w:t>
            </w:r>
          </w:p>
        </w:tc>
        <w:tc>
          <w:tcPr>
            <w:tcW w:w="148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Асфальт/щебень</w:t>
            </w:r>
          </w:p>
        </w:tc>
        <w:tc>
          <w:tcPr>
            <w:tcW w:w="913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7</w:t>
            </w:r>
          </w:p>
        </w:tc>
        <w:tc>
          <w:tcPr>
            <w:tcW w:w="9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 3/4</w:t>
            </w:r>
          </w:p>
        </w:tc>
      </w:tr>
      <w:tr w:rsidR="009D7DAE" w:rsidRPr="009D7DAE" w:rsidTr="009D7DAE">
        <w:trPr>
          <w:trHeight w:val="315"/>
        </w:trPr>
        <w:tc>
          <w:tcPr>
            <w:tcW w:w="51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28</w:t>
            </w:r>
          </w:p>
        </w:tc>
        <w:tc>
          <w:tcPr>
            <w:tcW w:w="21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ул. Мира  </w:t>
            </w:r>
          </w:p>
        </w:tc>
        <w:tc>
          <w:tcPr>
            <w:tcW w:w="1520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1773,00</w:t>
            </w:r>
          </w:p>
        </w:tc>
        <w:tc>
          <w:tcPr>
            <w:tcW w:w="949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10638,00</w:t>
            </w:r>
          </w:p>
        </w:tc>
        <w:tc>
          <w:tcPr>
            <w:tcW w:w="956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5101,60</w:t>
            </w:r>
          </w:p>
        </w:tc>
        <w:tc>
          <w:tcPr>
            <w:tcW w:w="148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Асфальт</w:t>
            </w:r>
          </w:p>
        </w:tc>
        <w:tc>
          <w:tcPr>
            <w:tcW w:w="913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6</w:t>
            </w:r>
          </w:p>
        </w:tc>
        <w:tc>
          <w:tcPr>
            <w:tcW w:w="9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</w:t>
            </w:r>
          </w:p>
        </w:tc>
      </w:tr>
      <w:tr w:rsidR="009D7DAE" w:rsidRPr="009D7DAE" w:rsidTr="009D7DAE">
        <w:trPr>
          <w:trHeight w:val="315"/>
        </w:trPr>
        <w:tc>
          <w:tcPr>
            <w:tcW w:w="51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29</w:t>
            </w:r>
          </w:p>
        </w:tc>
        <w:tc>
          <w:tcPr>
            <w:tcW w:w="21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ул. 50 лет СУБРа </w:t>
            </w:r>
          </w:p>
        </w:tc>
        <w:tc>
          <w:tcPr>
            <w:tcW w:w="1520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970,20</w:t>
            </w:r>
          </w:p>
        </w:tc>
        <w:tc>
          <w:tcPr>
            <w:tcW w:w="949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5821,20</w:t>
            </w:r>
          </w:p>
        </w:tc>
        <w:tc>
          <w:tcPr>
            <w:tcW w:w="956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3334,00</w:t>
            </w:r>
          </w:p>
        </w:tc>
        <w:tc>
          <w:tcPr>
            <w:tcW w:w="148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Асфальт</w:t>
            </w:r>
          </w:p>
        </w:tc>
        <w:tc>
          <w:tcPr>
            <w:tcW w:w="913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6</w:t>
            </w:r>
          </w:p>
        </w:tc>
        <w:tc>
          <w:tcPr>
            <w:tcW w:w="9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</w:t>
            </w:r>
          </w:p>
        </w:tc>
      </w:tr>
      <w:tr w:rsidR="009D7DAE" w:rsidRPr="009D7DAE" w:rsidTr="009D7DAE">
        <w:trPr>
          <w:trHeight w:val="315"/>
        </w:trPr>
        <w:tc>
          <w:tcPr>
            <w:tcW w:w="51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30</w:t>
            </w:r>
          </w:p>
        </w:tc>
        <w:tc>
          <w:tcPr>
            <w:tcW w:w="21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ул. Северная</w:t>
            </w:r>
          </w:p>
        </w:tc>
        <w:tc>
          <w:tcPr>
            <w:tcW w:w="1520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440,20</w:t>
            </w:r>
          </w:p>
        </w:tc>
        <w:tc>
          <w:tcPr>
            <w:tcW w:w="949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3521,60</w:t>
            </w:r>
          </w:p>
        </w:tc>
        <w:tc>
          <w:tcPr>
            <w:tcW w:w="956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0,00</w:t>
            </w:r>
          </w:p>
        </w:tc>
        <w:tc>
          <w:tcPr>
            <w:tcW w:w="148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щебень</w:t>
            </w:r>
          </w:p>
        </w:tc>
        <w:tc>
          <w:tcPr>
            <w:tcW w:w="913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8</w:t>
            </w:r>
          </w:p>
        </w:tc>
        <w:tc>
          <w:tcPr>
            <w:tcW w:w="9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</w:t>
            </w:r>
          </w:p>
        </w:tc>
      </w:tr>
      <w:tr w:rsidR="009D7DAE" w:rsidRPr="009D7DAE" w:rsidTr="009D7DAE">
        <w:trPr>
          <w:trHeight w:val="315"/>
        </w:trPr>
        <w:tc>
          <w:tcPr>
            <w:tcW w:w="51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31</w:t>
            </w:r>
          </w:p>
        </w:tc>
        <w:tc>
          <w:tcPr>
            <w:tcW w:w="21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ул.Чкалова</w:t>
            </w:r>
          </w:p>
        </w:tc>
        <w:tc>
          <w:tcPr>
            <w:tcW w:w="1520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392,00</w:t>
            </w:r>
          </w:p>
        </w:tc>
        <w:tc>
          <w:tcPr>
            <w:tcW w:w="949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2940,00</w:t>
            </w:r>
          </w:p>
        </w:tc>
        <w:tc>
          <w:tcPr>
            <w:tcW w:w="956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1733,00</w:t>
            </w:r>
          </w:p>
        </w:tc>
        <w:tc>
          <w:tcPr>
            <w:tcW w:w="148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Бетон</w:t>
            </w:r>
          </w:p>
        </w:tc>
        <w:tc>
          <w:tcPr>
            <w:tcW w:w="913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8</w:t>
            </w:r>
          </w:p>
        </w:tc>
        <w:tc>
          <w:tcPr>
            <w:tcW w:w="9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</w:t>
            </w:r>
          </w:p>
        </w:tc>
      </w:tr>
      <w:tr w:rsidR="009D7DAE" w:rsidRPr="009D7DAE" w:rsidTr="009D7DAE">
        <w:trPr>
          <w:trHeight w:val="315"/>
        </w:trPr>
        <w:tc>
          <w:tcPr>
            <w:tcW w:w="51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32</w:t>
            </w:r>
          </w:p>
        </w:tc>
        <w:tc>
          <w:tcPr>
            <w:tcW w:w="21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ул. 8Марта</w:t>
            </w:r>
          </w:p>
        </w:tc>
        <w:tc>
          <w:tcPr>
            <w:tcW w:w="1520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260,00</w:t>
            </w:r>
          </w:p>
        </w:tc>
        <w:tc>
          <w:tcPr>
            <w:tcW w:w="949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1300,00</w:t>
            </w:r>
          </w:p>
        </w:tc>
        <w:tc>
          <w:tcPr>
            <w:tcW w:w="956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0,00</w:t>
            </w:r>
          </w:p>
        </w:tc>
        <w:tc>
          <w:tcPr>
            <w:tcW w:w="148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Щебень </w:t>
            </w:r>
          </w:p>
        </w:tc>
        <w:tc>
          <w:tcPr>
            <w:tcW w:w="913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5</w:t>
            </w:r>
          </w:p>
        </w:tc>
        <w:tc>
          <w:tcPr>
            <w:tcW w:w="9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</w:t>
            </w:r>
          </w:p>
        </w:tc>
      </w:tr>
      <w:tr w:rsidR="009D7DAE" w:rsidRPr="009D7DAE" w:rsidTr="009D7DAE">
        <w:trPr>
          <w:trHeight w:val="630"/>
        </w:trPr>
        <w:tc>
          <w:tcPr>
            <w:tcW w:w="51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33</w:t>
            </w:r>
          </w:p>
        </w:tc>
        <w:tc>
          <w:tcPr>
            <w:tcW w:w="21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ул. Пирогова</w:t>
            </w:r>
          </w:p>
        </w:tc>
        <w:tc>
          <w:tcPr>
            <w:tcW w:w="1520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1727,00</w:t>
            </w:r>
          </w:p>
        </w:tc>
        <w:tc>
          <w:tcPr>
            <w:tcW w:w="949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10362,00</w:t>
            </w:r>
          </w:p>
        </w:tc>
        <w:tc>
          <w:tcPr>
            <w:tcW w:w="956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0,00</w:t>
            </w:r>
          </w:p>
        </w:tc>
        <w:tc>
          <w:tcPr>
            <w:tcW w:w="148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Асфальт/щебень/ грунт </w:t>
            </w:r>
          </w:p>
        </w:tc>
        <w:tc>
          <w:tcPr>
            <w:tcW w:w="913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6</w:t>
            </w:r>
          </w:p>
        </w:tc>
        <w:tc>
          <w:tcPr>
            <w:tcW w:w="9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 3/4</w:t>
            </w:r>
          </w:p>
        </w:tc>
      </w:tr>
      <w:tr w:rsidR="009D7DAE" w:rsidRPr="009D7DAE" w:rsidTr="009D7DAE">
        <w:trPr>
          <w:trHeight w:val="315"/>
        </w:trPr>
        <w:tc>
          <w:tcPr>
            <w:tcW w:w="51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 </w:t>
            </w:r>
          </w:p>
        </w:tc>
        <w:tc>
          <w:tcPr>
            <w:tcW w:w="21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b/>
                <w:bCs/>
                <w:lang w:eastAsia="ar-SA"/>
              </w:rPr>
            </w:pPr>
            <w:r w:rsidRPr="009D7DAE">
              <w:rPr>
                <w:b/>
                <w:bCs/>
                <w:lang w:eastAsia="ar-SA"/>
              </w:rPr>
              <w:t>ИТОГО:</w:t>
            </w:r>
          </w:p>
        </w:tc>
        <w:tc>
          <w:tcPr>
            <w:tcW w:w="1520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33078,7</w:t>
            </w:r>
            <w:r w:rsidRPr="009D7DAE">
              <w:rPr>
                <w:lang w:eastAsia="ar-SA"/>
              </w:rPr>
              <w:lastRenderedPageBreak/>
              <w:t>6</w:t>
            </w:r>
          </w:p>
        </w:tc>
        <w:tc>
          <w:tcPr>
            <w:tcW w:w="949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lastRenderedPageBreak/>
              <w:t>227418,1</w:t>
            </w:r>
            <w:r w:rsidRPr="009D7DAE">
              <w:rPr>
                <w:lang w:eastAsia="ar-SA"/>
              </w:rPr>
              <w:lastRenderedPageBreak/>
              <w:t>0</w:t>
            </w:r>
          </w:p>
        </w:tc>
        <w:tc>
          <w:tcPr>
            <w:tcW w:w="956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lastRenderedPageBreak/>
              <w:t>76510,80</w:t>
            </w:r>
          </w:p>
        </w:tc>
        <w:tc>
          <w:tcPr>
            <w:tcW w:w="148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 </w:t>
            </w:r>
          </w:p>
        </w:tc>
        <w:tc>
          <w:tcPr>
            <w:tcW w:w="913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 </w:t>
            </w:r>
          </w:p>
        </w:tc>
        <w:tc>
          <w:tcPr>
            <w:tcW w:w="9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 </w:t>
            </w:r>
          </w:p>
        </w:tc>
      </w:tr>
      <w:tr w:rsidR="009D7DAE" w:rsidRPr="009D7DAE" w:rsidTr="009D7DAE">
        <w:trPr>
          <w:trHeight w:val="315"/>
        </w:trPr>
        <w:tc>
          <w:tcPr>
            <w:tcW w:w="9486" w:type="dxa"/>
            <w:gridSpan w:val="8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Дороги, не входящие в реестр муниципальной собственности на 31.12.2016 г.</w:t>
            </w:r>
          </w:p>
        </w:tc>
      </w:tr>
      <w:tr w:rsidR="009D7DAE" w:rsidRPr="009D7DAE" w:rsidTr="009D7DAE">
        <w:trPr>
          <w:trHeight w:val="315"/>
        </w:trPr>
        <w:tc>
          <w:tcPr>
            <w:tcW w:w="515" w:type="dxa"/>
            <w:noWrap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34</w:t>
            </w:r>
          </w:p>
        </w:tc>
        <w:tc>
          <w:tcPr>
            <w:tcW w:w="2174" w:type="dxa"/>
            <w:noWrap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 ул. Заречная</w:t>
            </w:r>
          </w:p>
        </w:tc>
        <w:tc>
          <w:tcPr>
            <w:tcW w:w="1520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581,00</w:t>
            </w:r>
          </w:p>
        </w:tc>
        <w:tc>
          <w:tcPr>
            <w:tcW w:w="949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3486,00</w:t>
            </w:r>
          </w:p>
        </w:tc>
        <w:tc>
          <w:tcPr>
            <w:tcW w:w="956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0,00</w:t>
            </w:r>
          </w:p>
        </w:tc>
        <w:tc>
          <w:tcPr>
            <w:tcW w:w="1485" w:type="dxa"/>
            <w:noWrap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Щебень</w:t>
            </w:r>
          </w:p>
        </w:tc>
        <w:tc>
          <w:tcPr>
            <w:tcW w:w="913" w:type="dxa"/>
            <w:noWrap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6</w:t>
            </w:r>
          </w:p>
        </w:tc>
        <w:tc>
          <w:tcPr>
            <w:tcW w:w="974" w:type="dxa"/>
            <w:noWrap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</w:t>
            </w:r>
          </w:p>
        </w:tc>
      </w:tr>
      <w:tr w:rsidR="009D7DAE" w:rsidRPr="009D7DAE" w:rsidTr="009D7DAE">
        <w:trPr>
          <w:trHeight w:val="315"/>
        </w:trPr>
        <w:tc>
          <w:tcPr>
            <w:tcW w:w="515" w:type="dxa"/>
            <w:noWrap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35</w:t>
            </w:r>
          </w:p>
        </w:tc>
        <w:tc>
          <w:tcPr>
            <w:tcW w:w="2174" w:type="dxa"/>
            <w:noWrap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 ул.Карпинского</w:t>
            </w:r>
          </w:p>
        </w:tc>
        <w:tc>
          <w:tcPr>
            <w:tcW w:w="1520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636,00</w:t>
            </w:r>
          </w:p>
        </w:tc>
        <w:tc>
          <w:tcPr>
            <w:tcW w:w="949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3816,00</w:t>
            </w:r>
          </w:p>
        </w:tc>
        <w:tc>
          <w:tcPr>
            <w:tcW w:w="956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0,00</w:t>
            </w:r>
          </w:p>
        </w:tc>
        <w:tc>
          <w:tcPr>
            <w:tcW w:w="1485" w:type="dxa"/>
            <w:noWrap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Щебень</w:t>
            </w:r>
          </w:p>
        </w:tc>
        <w:tc>
          <w:tcPr>
            <w:tcW w:w="913" w:type="dxa"/>
            <w:noWrap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6</w:t>
            </w:r>
          </w:p>
        </w:tc>
        <w:tc>
          <w:tcPr>
            <w:tcW w:w="974" w:type="dxa"/>
            <w:noWrap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</w:t>
            </w:r>
          </w:p>
        </w:tc>
      </w:tr>
      <w:tr w:rsidR="009D7DAE" w:rsidRPr="009D7DAE" w:rsidTr="009D7DAE">
        <w:trPr>
          <w:trHeight w:val="315"/>
        </w:trPr>
        <w:tc>
          <w:tcPr>
            <w:tcW w:w="515" w:type="dxa"/>
            <w:noWrap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36</w:t>
            </w:r>
          </w:p>
        </w:tc>
        <w:tc>
          <w:tcPr>
            <w:tcW w:w="2174" w:type="dxa"/>
            <w:noWrap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ул. Набережная </w:t>
            </w:r>
          </w:p>
        </w:tc>
        <w:tc>
          <w:tcPr>
            <w:tcW w:w="1520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269,00</w:t>
            </w:r>
          </w:p>
        </w:tc>
        <w:tc>
          <w:tcPr>
            <w:tcW w:w="949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1345,00</w:t>
            </w:r>
          </w:p>
        </w:tc>
        <w:tc>
          <w:tcPr>
            <w:tcW w:w="956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0,00</w:t>
            </w:r>
          </w:p>
        </w:tc>
        <w:tc>
          <w:tcPr>
            <w:tcW w:w="1485" w:type="dxa"/>
            <w:noWrap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Щебень</w:t>
            </w:r>
          </w:p>
        </w:tc>
        <w:tc>
          <w:tcPr>
            <w:tcW w:w="913" w:type="dxa"/>
            <w:noWrap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5</w:t>
            </w:r>
          </w:p>
        </w:tc>
        <w:tc>
          <w:tcPr>
            <w:tcW w:w="974" w:type="dxa"/>
            <w:noWrap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</w:t>
            </w:r>
          </w:p>
        </w:tc>
      </w:tr>
      <w:tr w:rsidR="009D7DAE" w:rsidRPr="009D7DAE" w:rsidTr="009D7DAE">
        <w:trPr>
          <w:trHeight w:val="315"/>
        </w:trPr>
        <w:tc>
          <w:tcPr>
            <w:tcW w:w="515" w:type="dxa"/>
            <w:noWrap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37</w:t>
            </w:r>
          </w:p>
        </w:tc>
        <w:tc>
          <w:tcPr>
            <w:tcW w:w="2174" w:type="dxa"/>
            <w:noWrap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ул. Пушкина</w:t>
            </w:r>
          </w:p>
        </w:tc>
        <w:tc>
          <w:tcPr>
            <w:tcW w:w="1520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79,00</w:t>
            </w:r>
          </w:p>
        </w:tc>
        <w:tc>
          <w:tcPr>
            <w:tcW w:w="949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395,00</w:t>
            </w:r>
          </w:p>
        </w:tc>
        <w:tc>
          <w:tcPr>
            <w:tcW w:w="956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0,00</w:t>
            </w:r>
          </w:p>
        </w:tc>
        <w:tc>
          <w:tcPr>
            <w:tcW w:w="1485" w:type="dxa"/>
            <w:noWrap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Щебень</w:t>
            </w:r>
          </w:p>
        </w:tc>
        <w:tc>
          <w:tcPr>
            <w:tcW w:w="913" w:type="dxa"/>
            <w:noWrap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5</w:t>
            </w:r>
          </w:p>
        </w:tc>
        <w:tc>
          <w:tcPr>
            <w:tcW w:w="974" w:type="dxa"/>
            <w:noWrap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</w:t>
            </w:r>
          </w:p>
        </w:tc>
      </w:tr>
      <w:tr w:rsidR="009D7DAE" w:rsidRPr="009D7DAE" w:rsidTr="009D7DAE">
        <w:trPr>
          <w:trHeight w:val="315"/>
        </w:trPr>
        <w:tc>
          <w:tcPr>
            <w:tcW w:w="515" w:type="dxa"/>
            <w:noWrap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38</w:t>
            </w:r>
          </w:p>
        </w:tc>
        <w:tc>
          <w:tcPr>
            <w:tcW w:w="2174" w:type="dxa"/>
            <w:noWrap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ул. Карла Маркса</w:t>
            </w:r>
          </w:p>
        </w:tc>
        <w:tc>
          <w:tcPr>
            <w:tcW w:w="1520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229,00</w:t>
            </w:r>
          </w:p>
        </w:tc>
        <w:tc>
          <w:tcPr>
            <w:tcW w:w="949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1145,00</w:t>
            </w:r>
          </w:p>
        </w:tc>
        <w:tc>
          <w:tcPr>
            <w:tcW w:w="956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0,00</w:t>
            </w:r>
          </w:p>
        </w:tc>
        <w:tc>
          <w:tcPr>
            <w:tcW w:w="1485" w:type="dxa"/>
            <w:noWrap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Щебень</w:t>
            </w:r>
          </w:p>
        </w:tc>
        <w:tc>
          <w:tcPr>
            <w:tcW w:w="913" w:type="dxa"/>
            <w:noWrap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5</w:t>
            </w:r>
          </w:p>
        </w:tc>
        <w:tc>
          <w:tcPr>
            <w:tcW w:w="974" w:type="dxa"/>
            <w:noWrap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</w:t>
            </w:r>
          </w:p>
        </w:tc>
      </w:tr>
      <w:tr w:rsidR="009D7DAE" w:rsidRPr="009D7DAE" w:rsidTr="009D7DAE">
        <w:trPr>
          <w:trHeight w:val="630"/>
        </w:trPr>
        <w:tc>
          <w:tcPr>
            <w:tcW w:w="515" w:type="dxa"/>
            <w:noWrap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39</w:t>
            </w:r>
          </w:p>
        </w:tc>
        <w:tc>
          <w:tcPr>
            <w:tcW w:w="21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От п. Бокситы до загородного лагеря</w:t>
            </w:r>
          </w:p>
        </w:tc>
        <w:tc>
          <w:tcPr>
            <w:tcW w:w="1520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1400,00</w:t>
            </w:r>
          </w:p>
        </w:tc>
        <w:tc>
          <w:tcPr>
            <w:tcW w:w="949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7000,00</w:t>
            </w:r>
          </w:p>
        </w:tc>
        <w:tc>
          <w:tcPr>
            <w:tcW w:w="956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0,00</w:t>
            </w:r>
          </w:p>
        </w:tc>
        <w:tc>
          <w:tcPr>
            <w:tcW w:w="1485" w:type="dxa"/>
            <w:noWrap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Грунт</w:t>
            </w:r>
          </w:p>
        </w:tc>
        <w:tc>
          <w:tcPr>
            <w:tcW w:w="913" w:type="dxa"/>
            <w:noWrap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5</w:t>
            </w:r>
          </w:p>
        </w:tc>
        <w:tc>
          <w:tcPr>
            <w:tcW w:w="974" w:type="dxa"/>
            <w:noWrap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5</w:t>
            </w:r>
          </w:p>
        </w:tc>
      </w:tr>
      <w:tr w:rsidR="009D7DAE" w:rsidRPr="009D7DAE" w:rsidTr="009D7DAE">
        <w:trPr>
          <w:trHeight w:val="945"/>
        </w:trPr>
        <w:tc>
          <w:tcPr>
            <w:tcW w:w="515" w:type="dxa"/>
            <w:noWrap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40</w:t>
            </w:r>
          </w:p>
        </w:tc>
        <w:tc>
          <w:tcPr>
            <w:tcW w:w="21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Подъездной путь к школе № 8 за домами № 20 и № 24 по ул. Маяковского</w:t>
            </w:r>
          </w:p>
        </w:tc>
        <w:tc>
          <w:tcPr>
            <w:tcW w:w="1520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160,00</w:t>
            </w:r>
          </w:p>
        </w:tc>
        <w:tc>
          <w:tcPr>
            <w:tcW w:w="949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720,00</w:t>
            </w:r>
          </w:p>
        </w:tc>
        <w:tc>
          <w:tcPr>
            <w:tcW w:w="956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0,00</w:t>
            </w:r>
          </w:p>
        </w:tc>
        <w:tc>
          <w:tcPr>
            <w:tcW w:w="1485" w:type="dxa"/>
            <w:noWrap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Асфальт</w:t>
            </w:r>
          </w:p>
        </w:tc>
        <w:tc>
          <w:tcPr>
            <w:tcW w:w="913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4/5</w:t>
            </w:r>
          </w:p>
        </w:tc>
        <w:tc>
          <w:tcPr>
            <w:tcW w:w="974" w:type="dxa"/>
            <w:noWrap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</w:t>
            </w:r>
          </w:p>
        </w:tc>
      </w:tr>
      <w:tr w:rsidR="009D7DAE" w:rsidRPr="009D7DAE" w:rsidTr="009D7DAE">
        <w:trPr>
          <w:trHeight w:val="315"/>
        </w:trPr>
        <w:tc>
          <w:tcPr>
            <w:tcW w:w="51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 </w:t>
            </w:r>
          </w:p>
        </w:tc>
        <w:tc>
          <w:tcPr>
            <w:tcW w:w="21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b/>
                <w:bCs/>
                <w:lang w:eastAsia="ar-SA"/>
              </w:rPr>
            </w:pPr>
            <w:r w:rsidRPr="009D7DAE">
              <w:rPr>
                <w:b/>
                <w:bCs/>
                <w:lang w:eastAsia="ar-SA"/>
              </w:rPr>
              <w:t>ИТОГО:</w:t>
            </w:r>
          </w:p>
        </w:tc>
        <w:tc>
          <w:tcPr>
            <w:tcW w:w="1520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3354,00</w:t>
            </w:r>
          </w:p>
        </w:tc>
        <w:tc>
          <w:tcPr>
            <w:tcW w:w="949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17907,00</w:t>
            </w:r>
          </w:p>
        </w:tc>
        <w:tc>
          <w:tcPr>
            <w:tcW w:w="956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0,00</w:t>
            </w:r>
          </w:p>
        </w:tc>
        <w:tc>
          <w:tcPr>
            <w:tcW w:w="148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 </w:t>
            </w:r>
          </w:p>
        </w:tc>
        <w:tc>
          <w:tcPr>
            <w:tcW w:w="913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 </w:t>
            </w:r>
          </w:p>
        </w:tc>
        <w:tc>
          <w:tcPr>
            <w:tcW w:w="9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 </w:t>
            </w:r>
          </w:p>
        </w:tc>
      </w:tr>
      <w:tr w:rsidR="009D7DAE" w:rsidRPr="009D7DAE" w:rsidTr="009D7DAE">
        <w:trPr>
          <w:trHeight w:val="315"/>
        </w:trPr>
        <w:tc>
          <w:tcPr>
            <w:tcW w:w="51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 </w:t>
            </w:r>
          </w:p>
        </w:tc>
        <w:tc>
          <w:tcPr>
            <w:tcW w:w="21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b/>
                <w:bCs/>
                <w:lang w:eastAsia="ar-SA"/>
              </w:rPr>
            </w:pPr>
            <w:r w:rsidRPr="009D7DAE">
              <w:rPr>
                <w:b/>
                <w:bCs/>
                <w:lang w:eastAsia="ar-SA"/>
              </w:rPr>
              <w:t>ВСЕГО:</w:t>
            </w:r>
          </w:p>
        </w:tc>
        <w:tc>
          <w:tcPr>
            <w:tcW w:w="1520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b/>
                <w:bCs/>
                <w:lang w:eastAsia="ar-SA"/>
              </w:rPr>
            </w:pPr>
            <w:r w:rsidRPr="009D7DAE">
              <w:rPr>
                <w:b/>
                <w:bCs/>
                <w:lang w:eastAsia="ar-SA"/>
              </w:rPr>
              <w:t>36432,76</w:t>
            </w:r>
          </w:p>
        </w:tc>
        <w:tc>
          <w:tcPr>
            <w:tcW w:w="949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b/>
                <w:bCs/>
                <w:lang w:eastAsia="ar-SA"/>
              </w:rPr>
            </w:pPr>
            <w:r w:rsidRPr="009D7DAE">
              <w:rPr>
                <w:b/>
                <w:bCs/>
                <w:lang w:eastAsia="ar-SA"/>
              </w:rPr>
              <w:t>245325,10</w:t>
            </w:r>
          </w:p>
        </w:tc>
        <w:tc>
          <w:tcPr>
            <w:tcW w:w="956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b/>
                <w:bCs/>
                <w:lang w:eastAsia="ar-SA"/>
              </w:rPr>
            </w:pPr>
            <w:r w:rsidRPr="009D7DAE">
              <w:rPr>
                <w:b/>
                <w:bCs/>
                <w:lang w:eastAsia="ar-SA"/>
              </w:rPr>
              <w:t>76510,80</w:t>
            </w:r>
          </w:p>
        </w:tc>
        <w:tc>
          <w:tcPr>
            <w:tcW w:w="1485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 </w:t>
            </w:r>
          </w:p>
        </w:tc>
        <w:tc>
          <w:tcPr>
            <w:tcW w:w="913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 </w:t>
            </w:r>
          </w:p>
        </w:tc>
        <w:tc>
          <w:tcPr>
            <w:tcW w:w="974" w:type="dxa"/>
            <w:hideMark/>
          </w:tcPr>
          <w:p w:rsidR="009D7DAE" w:rsidRPr="009D7DAE" w:rsidRDefault="009D7DAE" w:rsidP="009D7DAE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 </w:t>
            </w:r>
          </w:p>
        </w:tc>
      </w:tr>
    </w:tbl>
    <w:p w:rsidR="00A90B38" w:rsidRPr="00A90B38" w:rsidRDefault="00EE6919" w:rsidP="00E54D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54DC4">
        <w:rPr>
          <w:lang w:eastAsia="ru-RU"/>
        </w:rPr>
        <w:fldChar w:fldCharType="begin"/>
      </w:r>
      <w:r w:rsidRPr="00E54DC4">
        <w:rPr>
          <w:lang w:eastAsia="ru-RU"/>
        </w:rPr>
        <w:instrText xml:space="preserve"> LINK </w:instrText>
      </w:r>
      <w:r w:rsidR="000F373C">
        <w:rPr>
          <w:lang w:eastAsia="ru-RU"/>
        </w:rPr>
        <w:instrText xml:space="preserve">Excel.Sheet.12 "C:\\Users\\Инночка\\Desktop\\ПКРТИ\\СЕВЕроуральск\\Реестр дорог из ОКУМИ.xlsx" Южный!R1C1:R25C8 </w:instrText>
      </w:r>
      <w:r w:rsidRPr="00E54DC4">
        <w:rPr>
          <w:lang w:eastAsia="ru-RU"/>
        </w:rPr>
        <w:instrText xml:space="preserve">\a \f 4 \h  \* MERGEFORMAT </w:instrText>
      </w:r>
      <w:r w:rsidRPr="00E54DC4">
        <w:rPr>
          <w:lang w:eastAsia="ru-RU"/>
        </w:rPr>
        <w:fldChar w:fldCharType="separate"/>
      </w:r>
    </w:p>
    <w:tbl>
      <w:tblPr>
        <w:tblW w:w="9637" w:type="dxa"/>
        <w:tblInd w:w="-5" w:type="dxa"/>
        <w:tblLook w:val="04A0" w:firstRow="1" w:lastRow="0" w:firstColumn="1" w:lastColumn="0" w:noHBand="0" w:noVBand="1"/>
      </w:tblPr>
      <w:tblGrid>
        <w:gridCol w:w="486"/>
        <w:gridCol w:w="1997"/>
        <w:gridCol w:w="1117"/>
        <w:gridCol w:w="1117"/>
        <w:gridCol w:w="1255"/>
        <w:gridCol w:w="1634"/>
        <w:gridCol w:w="1115"/>
        <w:gridCol w:w="1035"/>
        <w:gridCol w:w="158"/>
      </w:tblGrid>
      <w:tr w:rsidR="00A90B38" w:rsidRPr="009D7DAE" w:rsidTr="009D7DAE">
        <w:trPr>
          <w:gridAfter w:val="1"/>
          <w:divId w:val="245695761"/>
          <w:wAfter w:w="158" w:type="dxa"/>
          <w:trHeight w:val="381"/>
        </w:trPr>
        <w:tc>
          <w:tcPr>
            <w:tcW w:w="9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микрорайон Южный</w:t>
            </w:r>
          </w:p>
        </w:tc>
      </w:tr>
      <w:tr w:rsidR="00A90B38" w:rsidRPr="009D7DAE" w:rsidTr="009D7DAE">
        <w:trPr>
          <w:divId w:val="245695761"/>
          <w:trHeight w:val="92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Наименование автодороги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Длина дороги, п. 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Площадь дороги     (кв. м.)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Площадь тротуаров (кв.м.)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Тип покрытия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Ширина проезжей части, п. м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Категория </w:t>
            </w:r>
          </w:p>
        </w:tc>
      </w:tr>
      <w:tr w:rsidR="00A90B38" w:rsidRPr="009D7DAE" w:rsidTr="009D7DAE">
        <w:trPr>
          <w:divId w:val="245695761"/>
          <w:trHeight w:val="30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Горняков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1882,00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9221,80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644,00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Асфальт/щебень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3/4</w:t>
            </w:r>
          </w:p>
        </w:tc>
      </w:tr>
      <w:tr w:rsidR="00A90B38" w:rsidRPr="009D7DAE" w:rsidTr="009D7DAE">
        <w:trPr>
          <w:divId w:val="245695761"/>
          <w:trHeight w:val="30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Лермонтова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267,00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1468,50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90B38" w:rsidRPr="009D7DAE" w:rsidTr="009D7DAE">
        <w:trPr>
          <w:divId w:val="245695761"/>
          <w:trHeight w:val="30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Р.Люксембург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621,20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3074,94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90B38" w:rsidRPr="009D7DAE" w:rsidTr="009D7DAE">
        <w:trPr>
          <w:divId w:val="245695761"/>
          <w:trHeight w:val="30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Западная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782,40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3912,00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Щебень/грунт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90B38" w:rsidRPr="009D7DAE" w:rsidTr="009D7DAE">
        <w:trPr>
          <w:divId w:val="245695761"/>
          <w:trHeight w:val="30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Котовского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247,80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1486,80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90B38" w:rsidRPr="009D7DAE" w:rsidTr="009D7DAE">
        <w:trPr>
          <w:divId w:val="245695761"/>
          <w:trHeight w:val="30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Островского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2557,10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14319,76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663,00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Бетон/щебень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3/4</w:t>
            </w:r>
          </w:p>
        </w:tc>
      </w:tr>
      <w:tr w:rsidR="00A90B38" w:rsidRPr="009D7DAE" w:rsidTr="009D7DAE">
        <w:trPr>
          <w:divId w:val="245695761"/>
          <w:trHeight w:val="30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Покровская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290,50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1162,00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90B38" w:rsidRPr="009D7DAE" w:rsidTr="009D7DAE">
        <w:trPr>
          <w:divId w:val="245695761"/>
          <w:trHeight w:val="30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Попова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2574,00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Асфальт/щебень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3/4</w:t>
            </w:r>
          </w:p>
        </w:tc>
      </w:tr>
      <w:tr w:rsidR="00A90B38" w:rsidRPr="009D7DAE" w:rsidTr="009D7DAE">
        <w:trPr>
          <w:divId w:val="245695761"/>
          <w:trHeight w:val="30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Радищева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354,30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1771,50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90B38" w:rsidRPr="009D7DAE" w:rsidTr="009D7DAE">
        <w:trPr>
          <w:divId w:val="245695761"/>
          <w:trHeight w:val="30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Бажова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956,90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4401,74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Щебень/грунт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90B38" w:rsidRPr="009D7DAE" w:rsidTr="009D7DAE">
        <w:trPr>
          <w:divId w:val="245695761"/>
          <w:trHeight w:val="30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Лесная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267,00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1068,00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90B38" w:rsidRPr="009D7DAE" w:rsidTr="009D7DAE">
        <w:trPr>
          <w:divId w:val="245695761"/>
          <w:trHeight w:val="30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С.Лазо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311,50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1744,40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90B38" w:rsidRPr="009D7DAE" w:rsidTr="009D7DAE">
        <w:trPr>
          <w:divId w:val="245695761"/>
          <w:trHeight w:val="30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Чернышевского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401,20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2347,02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Щебень/грунт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5,85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90B38" w:rsidRPr="009D7DAE" w:rsidTr="009D7DAE">
        <w:trPr>
          <w:divId w:val="245695761"/>
          <w:trHeight w:val="30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Сосновая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397,50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1272,00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90B38" w:rsidRPr="009D7DAE" w:rsidTr="009D7DAE">
        <w:trPr>
          <w:divId w:val="245695761"/>
          <w:trHeight w:val="30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Садовая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2240,00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90B38" w:rsidRPr="009D7DAE" w:rsidTr="009D7DAE">
        <w:trPr>
          <w:divId w:val="245695761"/>
          <w:trHeight w:val="30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Садовое кольцо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1560,00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Щебень/грунт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90B38" w:rsidRPr="009D7DAE" w:rsidTr="009D7DAE">
        <w:trPr>
          <w:divId w:val="245695761"/>
          <w:trHeight w:val="30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Загородная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1825,00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11862,50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188,00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90B38" w:rsidRPr="009D7DAE" w:rsidTr="009D7DAE">
        <w:trPr>
          <w:divId w:val="245695761"/>
          <w:trHeight w:val="30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Малышева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969,60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90B38" w:rsidRPr="009D7DAE" w:rsidTr="009D7DAE">
        <w:trPr>
          <w:divId w:val="245695761"/>
          <w:trHeight w:val="30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207,30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932,85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90B38" w:rsidRPr="009D7DAE" w:rsidTr="009D7DAE">
        <w:trPr>
          <w:divId w:val="245695761"/>
          <w:trHeight w:val="30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Хохрякова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2101,40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11872,91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5,65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90B38" w:rsidRPr="009D7DAE" w:rsidTr="009D7DAE">
        <w:trPr>
          <w:divId w:val="245695761"/>
          <w:trHeight w:val="30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Декабристов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451,50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2257,50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90B38" w:rsidRPr="009D7DAE" w:rsidTr="009D7DAE">
        <w:trPr>
          <w:divId w:val="245695761"/>
          <w:trHeight w:val="30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Железнодоржная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324,00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1620,00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90B38" w:rsidRPr="009D7DAE" w:rsidTr="009D7DAE">
        <w:trPr>
          <w:divId w:val="245695761"/>
          <w:trHeight w:val="30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15864,60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83139,82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1495,00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9D7DAE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90B38" w:rsidRPr="00A90B38" w:rsidRDefault="00EE6919" w:rsidP="00E54D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54D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fldChar w:fldCharType="end"/>
      </w:r>
      <w:r w:rsidRPr="00E54D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fldChar w:fldCharType="begin"/>
      </w:r>
      <w:r w:rsidRPr="00E54D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instrText xml:space="preserve"> LINK </w:instrText>
      </w:r>
      <w:r w:rsidR="000F37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instrText xml:space="preserve">Excel.Sheet.12 "C:\\Users\\Инночка\\Desktop\\ПКРТИ\\СЕВЕроуральск\\Реестр дорог из ОКУМИ.xlsx" Горный!R1C1:R15C8 </w:instrText>
      </w:r>
      <w:r w:rsidRPr="00E54D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instrText xml:space="preserve">\a \f 4 \h </w:instrText>
      </w:r>
      <w:r w:rsidR="000E3F96" w:rsidRPr="00E54D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instrText xml:space="preserve"> \* MERGEFORMAT </w:instrText>
      </w:r>
      <w:r w:rsidRPr="00E54D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fldChar w:fldCharType="separate"/>
      </w: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554"/>
        <w:gridCol w:w="2075"/>
        <w:gridCol w:w="1067"/>
        <w:gridCol w:w="1152"/>
        <w:gridCol w:w="1261"/>
        <w:gridCol w:w="1316"/>
        <w:gridCol w:w="1187"/>
        <w:gridCol w:w="1255"/>
        <w:gridCol w:w="57"/>
      </w:tblGrid>
      <w:tr w:rsidR="00A90B38" w:rsidRPr="00A90B38" w:rsidTr="00A90B38">
        <w:trPr>
          <w:gridAfter w:val="1"/>
          <w:divId w:val="232005804"/>
          <w:wAfter w:w="72" w:type="dxa"/>
          <w:trHeight w:val="391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микрорайон Горный</w:t>
            </w:r>
          </w:p>
        </w:tc>
      </w:tr>
      <w:tr w:rsidR="00A90B38" w:rsidRPr="00A90B38" w:rsidTr="00A90B38">
        <w:trPr>
          <w:divId w:val="232005804"/>
          <w:trHeight w:val="9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Наименование автодороги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Длина дороги, п.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Площадь дороги     (кв. м.)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Площадь тротуаров (кв.м.)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Ширина проезжей части, п. 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Категория </w:t>
            </w:r>
          </w:p>
        </w:tc>
      </w:tr>
      <w:tr w:rsidR="00A90B38" w:rsidRPr="00A90B38" w:rsidTr="00A90B38">
        <w:trPr>
          <w:divId w:val="232005804"/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Куйбышева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7432,5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90B38" w:rsidRPr="00A90B38" w:rsidTr="00A90B38">
        <w:trPr>
          <w:divId w:val="232005804"/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Гоголя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3353,28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232005804"/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Источная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1043,25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232005804"/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З. Космодемьянской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232005804"/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Гаражная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1825,12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232005804"/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Шевченко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232005804"/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ул. Щорса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1739,88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232005804"/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3749,80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1739,88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0B38" w:rsidRPr="00A90B38" w:rsidTr="00A90B38">
        <w:trPr>
          <w:gridAfter w:val="1"/>
          <w:divId w:val="232005804"/>
          <w:wAfter w:w="72" w:type="dxa"/>
          <w:trHeight w:val="316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Дороги, не входящие в реестр муниципальной собственности на 31.12.2016 г.</w:t>
            </w:r>
          </w:p>
        </w:tc>
      </w:tr>
      <w:tr w:rsidR="00A90B38" w:rsidRPr="00A90B38" w:rsidTr="00A90B38">
        <w:trPr>
          <w:divId w:val="232005804"/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Калинина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232005804"/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Толстого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232005804"/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4916,00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0B38" w:rsidRPr="00A90B38" w:rsidTr="00A90B38">
        <w:trPr>
          <w:divId w:val="232005804"/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4978,80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6655,88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90B38" w:rsidRPr="00A90B38" w:rsidRDefault="00EE6919" w:rsidP="00E54D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54D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fldChar w:fldCharType="end"/>
      </w:r>
      <w:r w:rsidR="000E3F96" w:rsidRPr="00E54D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fldChar w:fldCharType="begin"/>
      </w:r>
      <w:r w:rsidR="000E3F96" w:rsidRPr="00E54D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instrText xml:space="preserve"> LINK </w:instrText>
      </w:r>
      <w:r w:rsidR="000F37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instrText xml:space="preserve">Excel.Sheet.12 "C:\\Users\\Инночка\\Desktop\\ПКРТИ\\СЕВЕроуральск\\Реестр дорог из ОКУМИ.xlsx" Бокситы!R1C1:R8C8 </w:instrText>
      </w:r>
      <w:r w:rsidR="000E3F96" w:rsidRPr="00E54D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instrText xml:space="preserve">\a \f 4 \h  \* MERGEFORMAT </w:instrText>
      </w:r>
      <w:r w:rsidR="000E3F96" w:rsidRPr="00E54D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fldChar w:fldCharType="separate"/>
      </w:r>
    </w:p>
    <w:tbl>
      <w:tblPr>
        <w:tblW w:w="9926" w:type="dxa"/>
        <w:tblInd w:w="-431" w:type="dxa"/>
        <w:tblLook w:val="04A0" w:firstRow="1" w:lastRow="0" w:firstColumn="1" w:lastColumn="0" w:noHBand="0" w:noVBand="1"/>
      </w:tblPr>
      <w:tblGrid>
        <w:gridCol w:w="568"/>
        <w:gridCol w:w="1944"/>
        <w:gridCol w:w="1113"/>
        <w:gridCol w:w="1152"/>
        <w:gridCol w:w="1271"/>
        <w:gridCol w:w="1386"/>
        <w:gridCol w:w="1187"/>
        <w:gridCol w:w="1274"/>
        <w:gridCol w:w="31"/>
      </w:tblGrid>
      <w:tr w:rsidR="00A90B38" w:rsidRPr="00A90B38" w:rsidTr="00A90B38">
        <w:trPr>
          <w:gridAfter w:val="1"/>
          <w:divId w:val="1338072127"/>
          <w:wAfter w:w="33" w:type="dxa"/>
          <w:trHeight w:val="378"/>
        </w:trPr>
        <w:tc>
          <w:tcPr>
            <w:tcW w:w="9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поселок Бокситы</w:t>
            </w:r>
          </w:p>
        </w:tc>
      </w:tr>
      <w:tr w:rsidR="00A90B38" w:rsidRPr="00A90B38" w:rsidTr="00A90B38">
        <w:trPr>
          <w:divId w:val="1338072127"/>
          <w:trHeight w:val="9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Наименование автодороги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Длина дороги, п.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Площадь дороги     (кв. м.)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Площадь тротуаров (кв.м.)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Ширина проезжей части, п. м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Категория </w:t>
            </w:r>
          </w:p>
        </w:tc>
      </w:tr>
      <w:tr w:rsidR="00A90B38" w:rsidRPr="00A90B38" w:rsidTr="00A90B38">
        <w:trPr>
          <w:divId w:val="1338072127"/>
          <w:trHeight w:val="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1338072127"/>
          <w:trHeight w:val="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ул. Восточная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1338072127"/>
          <w:trHeight w:val="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ул. Речная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1338072127"/>
          <w:trHeight w:val="12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Дорога от ж/д переезда до станции Бокситы Свердловской железной дороги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1338072127"/>
          <w:trHeight w:val="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26589,00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0B38" w:rsidRPr="00A90B38" w:rsidTr="00A90B38">
        <w:trPr>
          <w:divId w:val="1338072127"/>
          <w:trHeight w:val="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26589,00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90B38" w:rsidRPr="00A90B38" w:rsidRDefault="000E3F96" w:rsidP="00382A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54D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fldChar w:fldCharType="end"/>
      </w:r>
      <w:r w:rsidRPr="00E54D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fldChar w:fldCharType="begin"/>
      </w:r>
      <w:r w:rsidRPr="00E54D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instrText xml:space="preserve"> LINK </w:instrText>
      </w:r>
      <w:r w:rsidR="000F37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instrText xml:space="preserve">Excel.Sheet.12 "C:\\Users\\Инночка\\Desktop\\ПКРТИ\\СЕВЕроуральск\\Реестр дорог из ОКУМИ.xlsx" Черемухово!R1C1:R20C8 </w:instrText>
      </w:r>
      <w:r w:rsidRPr="00E54D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instrText xml:space="preserve">\a \f 4 \h  \* MERGEFORMAT </w:instrText>
      </w:r>
      <w:r w:rsidRPr="00E54D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fldChar w:fldCharType="separate"/>
      </w:r>
    </w:p>
    <w:tbl>
      <w:tblPr>
        <w:tblW w:w="9956" w:type="dxa"/>
        <w:tblInd w:w="-431" w:type="dxa"/>
        <w:tblLook w:val="04A0" w:firstRow="1" w:lastRow="0" w:firstColumn="1" w:lastColumn="0" w:noHBand="0" w:noVBand="1"/>
      </w:tblPr>
      <w:tblGrid>
        <w:gridCol w:w="568"/>
        <w:gridCol w:w="1985"/>
        <w:gridCol w:w="1134"/>
        <w:gridCol w:w="1152"/>
        <w:gridCol w:w="1275"/>
        <w:gridCol w:w="1917"/>
        <w:gridCol w:w="1276"/>
        <w:gridCol w:w="1247"/>
        <w:gridCol w:w="25"/>
      </w:tblGrid>
      <w:tr w:rsidR="00A90B38" w:rsidRPr="00A90B38" w:rsidTr="00A90B38">
        <w:trPr>
          <w:gridAfter w:val="1"/>
          <w:divId w:val="1026177568"/>
          <w:wAfter w:w="18" w:type="dxa"/>
          <w:trHeight w:val="312"/>
        </w:trPr>
        <w:tc>
          <w:tcPr>
            <w:tcW w:w="9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поселок Черемухово</w:t>
            </w:r>
          </w:p>
        </w:tc>
      </w:tr>
      <w:tr w:rsidR="00A90B38" w:rsidRPr="00A90B38" w:rsidTr="00A90B38">
        <w:trPr>
          <w:divId w:val="1026177568"/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Наименование автодороги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Длина дороги, п.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Площадь дороги     (кв. м.)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Площадь тротуаров (кв.м.)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Ширина проезжей части, п. м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Категория </w:t>
            </w:r>
          </w:p>
        </w:tc>
      </w:tr>
      <w:tr w:rsidR="00A90B38" w:rsidRPr="00A90B38" w:rsidTr="00A90B38">
        <w:trPr>
          <w:divId w:val="1026177568"/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Калинина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14407,5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90B38" w:rsidRPr="00A90B38" w:rsidTr="00A90B38">
        <w:trPr>
          <w:divId w:val="1026177568"/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Жданова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Шебень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1026177568"/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Пушкина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Шебень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1026177568"/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Октябрьская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2529,6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Шебень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1026177568"/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Ст. Разина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3191,5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Шебень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1026177568"/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Матросова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12944,7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Шебень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1026177568"/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Свердлова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2113,65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Шебень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1026177568"/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Титова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Шебень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1026177568"/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Кирова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Шебень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1026177568"/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Гагарина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Шебень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1026177568"/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пер. Кедровый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7309,25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Шебень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1026177568"/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1943,98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14579,85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Асфальт/щебень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90B38" w:rsidRPr="00A90B38" w:rsidTr="00A90B38">
        <w:trPr>
          <w:divId w:val="1026177568"/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11766,48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67626,05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8119,50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0B38" w:rsidRPr="00A90B38" w:rsidTr="00A90B38">
        <w:trPr>
          <w:gridAfter w:val="1"/>
          <w:divId w:val="1026177568"/>
          <w:wAfter w:w="18" w:type="dxa"/>
          <w:trHeight w:val="312"/>
        </w:trPr>
        <w:tc>
          <w:tcPr>
            <w:tcW w:w="9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Дороги, не входящие в реестр муниципальной собственности на 31.12.2016 г.</w:t>
            </w:r>
          </w:p>
        </w:tc>
      </w:tr>
      <w:tr w:rsidR="00A90B38" w:rsidRPr="00A90B38" w:rsidTr="00A90B38">
        <w:trPr>
          <w:divId w:val="1026177568"/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Шебень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1026177568"/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Ватутина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90B38" w:rsidRPr="00A90B38" w:rsidTr="00A90B38">
        <w:trPr>
          <w:divId w:val="1026177568"/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5957,00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0B38" w:rsidRPr="00A90B38" w:rsidTr="00A90B38">
        <w:trPr>
          <w:divId w:val="1026177568"/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12617,48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73583,05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8119,50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90B38" w:rsidRPr="00A90B38" w:rsidRDefault="000E3F96" w:rsidP="00382A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54D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fldChar w:fldCharType="end"/>
      </w:r>
      <w:r w:rsidRPr="00E54D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fldChar w:fldCharType="begin"/>
      </w:r>
      <w:r w:rsidRPr="00E54D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instrText xml:space="preserve"> LINK </w:instrText>
      </w:r>
      <w:r w:rsidR="000F37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instrText xml:space="preserve">Excel.Sheet.12 "C:\\Users\\Инночка\\Desktop\\ПКРТИ\\СЕВЕроуральск\\Реестр дорог из ОКУМИ.xlsx" Калья!R1C1:R20C8 </w:instrText>
      </w:r>
      <w:r w:rsidRPr="00E54D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instrText xml:space="preserve">\a \f 4 \h  \* MERGEFORMAT </w:instrText>
      </w:r>
      <w:r w:rsidRPr="00E54D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fldChar w:fldCharType="separate"/>
      </w:r>
    </w:p>
    <w:tbl>
      <w:tblPr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375"/>
        <w:gridCol w:w="1241"/>
        <w:gridCol w:w="1152"/>
        <w:gridCol w:w="1275"/>
        <w:gridCol w:w="1850"/>
        <w:gridCol w:w="1037"/>
        <w:gridCol w:w="993"/>
      </w:tblGrid>
      <w:tr w:rsidR="00A90B38" w:rsidRPr="00A90B38" w:rsidTr="00CD60DC">
        <w:trPr>
          <w:divId w:val="612631183"/>
          <w:trHeight w:val="381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поселок Калья</w:t>
            </w:r>
          </w:p>
        </w:tc>
      </w:tr>
      <w:tr w:rsidR="00A90B38" w:rsidRPr="00A90B38" w:rsidTr="00CD60DC">
        <w:trPr>
          <w:divId w:val="612631183"/>
          <w:trHeight w:val="9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Наименование автодороги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Длина дороги, п. м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Площадь дороги     (кв. м.)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Площадь тротуаров (кв.м.)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Ширина проезжей части, п.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Категория </w:t>
            </w:r>
          </w:p>
        </w:tc>
      </w:tr>
      <w:tr w:rsidR="00A90B38" w:rsidRPr="00A90B38" w:rsidTr="00CD60DC">
        <w:trPr>
          <w:divId w:val="612631183"/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Кирова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1507,8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CD60DC">
        <w:trPr>
          <w:divId w:val="612631183"/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Клубная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2102,3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90B38" w:rsidRPr="00A90B38" w:rsidTr="00CD60DC">
        <w:trPr>
          <w:divId w:val="612631183"/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Бажова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4477,2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CD60DC">
        <w:trPr>
          <w:divId w:val="612631183"/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Красноармейская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6412,8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2970,6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асфальт/щебень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3/4</w:t>
            </w:r>
          </w:p>
        </w:tc>
      </w:tr>
      <w:tr w:rsidR="00A90B38" w:rsidRPr="00A90B38" w:rsidTr="00CD60DC">
        <w:trPr>
          <w:divId w:val="612631183"/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Больничный пер.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353,9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асфальт/щебень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3/4</w:t>
            </w:r>
          </w:p>
        </w:tc>
      </w:tr>
      <w:tr w:rsidR="00A90B38" w:rsidRPr="00A90B38" w:rsidTr="00CD60DC">
        <w:trPr>
          <w:divId w:val="612631183"/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ул.Космодемьянской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5324,8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асфальт/щебень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3/4</w:t>
            </w:r>
          </w:p>
        </w:tc>
      </w:tr>
      <w:tr w:rsidR="00A90B38" w:rsidRPr="00A90B38" w:rsidTr="00CD60DC">
        <w:trPr>
          <w:divId w:val="612631183"/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Комарова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10614,4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2940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асфальт/щебень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3/4</w:t>
            </w:r>
          </w:p>
        </w:tc>
      </w:tr>
      <w:tr w:rsidR="00A90B38" w:rsidRPr="00A90B38" w:rsidTr="00CD60DC">
        <w:trPr>
          <w:divId w:val="612631183"/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Кошевого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CD60DC">
        <w:trPr>
          <w:divId w:val="612631183"/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Ленина и площадь?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3000,5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асфальт/щебень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3/4</w:t>
            </w:r>
          </w:p>
        </w:tc>
      </w:tr>
      <w:tr w:rsidR="00A90B38" w:rsidRPr="00A90B38" w:rsidTr="00CD60DC">
        <w:trPr>
          <w:divId w:val="612631183"/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Калинина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1689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10809,6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1721,8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CD60DC">
        <w:trPr>
          <w:divId w:val="612631183"/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40 лет Октября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1589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8739,5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асфальт/щебень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3/4</w:t>
            </w:r>
          </w:p>
        </w:tc>
      </w:tr>
      <w:tr w:rsidR="00A90B38" w:rsidRPr="00A90B38" w:rsidTr="00CD60DC">
        <w:trPr>
          <w:divId w:val="612631183"/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Первомайская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1023,8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90B38" w:rsidRPr="00A90B38" w:rsidTr="00CD60DC">
        <w:trPr>
          <w:divId w:val="612631183"/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14333,00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78351,10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16123,90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0B38" w:rsidRPr="00A90B38" w:rsidTr="00CD60DC">
        <w:trPr>
          <w:divId w:val="612631183"/>
          <w:trHeight w:val="307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Дороги, не входящие в реестр муниципальной собственности на 31.12.2016 г.</w:t>
            </w:r>
          </w:p>
        </w:tc>
      </w:tr>
      <w:tr w:rsidR="00A90B38" w:rsidRPr="00A90B38" w:rsidTr="00CD60DC">
        <w:trPr>
          <w:divId w:val="612631183"/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ул.Шахтерская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CD60DC">
        <w:trPr>
          <w:divId w:val="612631183"/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ул.Октябрьская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CD60DC">
        <w:trPr>
          <w:divId w:val="612631183"/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1101,00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0B38" w:rsidRPr="00A90B38" w:rsidTr="00CD60DC">
        <w:trPr>
          <w:divId w:val="612631183"/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15434,00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83856,10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16123,90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90B38" w:rsidRDefault="000E3F96" w:rsidP="00A90B38">
      <w:pPr>
        <w:spacing w:after="0" w:line="240" w:lineRule="auto"/>
        <w:jc w:val="center"/>
      </w:pPr>
      <w:r w:rsidRPr="00E54D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fldChar w:fldCharType="end"/>
      </w:r>
      <w:r w:rsidRPr="00E54DC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54DC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LINK </w:instrText>
      </w:r>
      <w:r w:rsidR="000F373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Excel.Sheet.12 "C:\\Users\\Инночка\\Desktop\\ПКРТИ\\СЕВЕроуральск\\Реестр дорог из ОКУМИ.xlsx" "Крутой лог!R1C1:R14C8" </w:instrText>
      </w:r>
      <w:r w:rsidRPr="00E54DC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\a \f 4 \h  \* MERGEFORMAT </w:instrText>
      </w:r>
      <w:r w:rsidRPr="00E54DC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tbl>
      <w:tblPr>
        <w:tblW w:w="10301" w:type="dxa"/>
        <w:tblInd w:w="-431" w:type="dxa"/>
        <w:tblLook w:val="04A0" w:firstRow="1" w:lastRow="0" w:firstColumn="1" w:lastColumn="0" w:noHBand="0" w:noVBand="1"/>
      </w:tblPr>
      <w:tblGrid>
        <w:gridCol w:w="559"/>
        <w:gridCol w:w="2421"/>
        <w:gridCol w:w="1027"/>
        <w:gridCol w:w="1152"/>
        <w:gridCol w:w="1266"/>
        <w:gridCol w:w="1253"/>
        <w:gridCol w:w="1341"/>
        <w:gridCol w:w="1272"/>
        <w:gridCol w:w="10"/>
      </w:tblGrid>
      <w:tr w:rsidR="00A90B38" w:rsidRPr="00A90B38" w:rsidTr="00A90B38">
        <w:trPr>
          <w:divId w:val="428887079"/>
          <w:trHeight w:val="335"/>
        </w:trPr>
        <w:tc>
          <w:tcPr>
            <w:tcW w:w="10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микрорайон Крутой Лог</w:t>
            </w:r>
          </w:p>
        </w:tc>
      </w:tr>
      <w:tr w:rsidR="00A90B38" w:rsidRPr="00A90B38" w:rsidTr="00A90B38">
        <w:trPr>
          <w:gridAfter w:val="1"/>
          <w:divId w:val="428887079"/>
          <w:wAfter w:w="13" w:type="dxa"/>
          <w:trHeight w:val="8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автодороги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дороги, п.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дороги     (кв. м.)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тротуаров (кв.м.)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проезжей части, п. 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Категория </w:t>
            </w:r>
          </w:p>
        </w:tc>
      </w:tr>
      <w:tr w:rsidR="00A90B38" w:rsidRPr="00A90B38" w:rsidTr="00A90B38">
        <w:trPr>
          <w:gridAfter w:val="1"/>
          <w:divId w:val="428887079"/>
          <w:wAfter w:w="13" w:type="dxa"/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автодорога кв.3,4,5.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gridAfter w:val="1"/>
          <w:divId w:val="428887079"/>
          <w:wAfter w:w="13" w:type="dxa"/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0B38" w:rsidRPr="00A90B38" w:rsidTr="00A90B38">
        <w:trPr>
          <w:divId w:val="428887079"/>
          <w:trHeight w:val="270"/>
        </w:trPr>
        <w:tc>
          <w:tcPr>
            <w:tcW w:w="10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Дороги, не входящие в реестр муниципальной собственности на 31.12.2016 г.</w:t>
            </w:r>
          </w:p>
        </w:tc>
      </w:tr>
      <w:tr w:rsidR="00A90B38" w:rsidRPr="00A90B38" w:rsidTr="00A90B38">
        <w:trPr>
          <w:gridAfter w:val="1"/>
          <w:divId w:val="428887079"/>
          <w:wAfter w:w="13" w:type="dxa"/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 Ленина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gridAfter w:val="1"/>
          <w:divId w:val="428887079"/>
          <w:wAfter w:w="13" w:type="dxa"/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 Лесной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gridAfter w:val="1"/>
          <w:divId w:val="428887079"/>
          <w:wAfter w:w="13" w:type="dxa"/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Постникова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gridAfter w:val="1"/>
          <w:divId w:val="428887079"/>
          <w:wAfter w:w="13" w:type="dxa"/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Походяшина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gridAfter w:val="1"/>
          <w:divId w:val="428887079"/>
          <w:wAfter w:w="13" w:type="dxa"/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Солнечная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gridAfter w:val="1"/>
          <w:divId w:val="428887079"/>
          <w:wAfter w:w="13" w:type="dxa"/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Комсомол. правды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gridAfter w:val="1"/>
          <w:divId w:val="428887079"/>
          <w:wAfter w:w="13" w:type="dxa"/>
          <w:trHeight w:val="5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ул.Ленина до п.Крутой Лог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90B38" w:rsidRPr="00A90B38" w:rsidTr="00A90B38">
        <w:trPr>
          <w:gridAfter w:val="1"/>
          <w:divId w:val="428887079"/>
          <w:wAfter w:w="13" w:type="dxa"/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0B38" w:rsidRPr="00A90B38" w:rsidTr="00A90B38">
        <w:trPr>
          <w:gridAfter w:val="1"/>
          <w:divId w:val="428887079"/>
          <w:wAfter w:w="13" w:type="dxa"/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5130,00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90B38" w:rsidRDefault="000E3F96" w:rsidP="00EA3B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E54DC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E54DC4" w:rsidRPr="00E54DC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54DC4" w:rsidRPr="00E54DC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LINK </w:instrText>
      </w:r>
      <w:r w:rsidR="000F373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Excel.Sheet.12 "C:\\Users\\Инночка\\Desktop\\ПКРТИ\\СЕВЕроуральск\\Реестр дорог из ОКУМИ.xlsx" "3 Северный!R1C1:R20C8" </w:instrText>
      </w:r>
      <w:r w:rsidR="00E54DC4" w:rsidRPr="00E54DC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\a \f 4 \h  \* MERGEFORMAT </w:instrText>
      </w:r>
      <w:r w:rsidR="00E54DC4" w:rsidRPr="00E54DC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tbl>
      <w:tblPr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134"/>
        <w:gridCol w:w="1152"/>
        <w:gridCol w:w="1276"/>
        <w:gridCol w:w="1850"/>
        <w:gridCol w:w="825"/>
        <w:gridCol w:w="592"/>
        <w:gridCol w:w="684"/>
      </w:tblGrid>
      <w:tr w:rsidR="00A90B38" w:rsidRPr="00CD60DC" w:rsidTr="00CD60DC">
        <w:trPr>
          <w:divId w:val="1635938911"/>
          <w:trHeight w:val="385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38" w:rsidRPr="00CD60DC" w:rsidRDefault="00A90B38" w:rsidP="00A90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поселок Третий Северный</w:t>
            </w:r>
          </w:p>
        </w:tc>
      </w:tr>
      <w:tr w:rsidR="00A90B38" w:rsidRPr="00CD60DC" w:rsidTr="00CD60DC">
        <w:trPr>
          <w:divId w:val="1635938911"/>
          <w:trHeight w:val="933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автодороги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дороги, п. м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дороги     (кв. м.)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тротуаров (кв.м.)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покрытия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Ширина проезжей части, п. 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</w:t>
            </w:r>
          </w:p>
        </w:tc>
      </w:tr>
      <w:tr w:rsidR="00A90B38" w:rsidRPr="00CD60DC" w:rsidTr="00CD60DC">
        <w:trPr>
          <w:divId w:val="1635938911"/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90B38" w:rsidRPr="00CD60DC" w:rsidTr="00CD60DC">
        <w:trPr>
          <w:divId w:val="1635938911"/>
          <w:trHeight w:val="3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Уральская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асфальт/щебень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3/4</w:t>
            </w:r>
          </w:p>
        </w:tc>
      </w:tr>
      <w:tr w:rsidR="00A90B38" w:rsidRPr="00CD60DC" w:rsidTr="00CD60DC">
        <w:trPr>
          <w:divId w:val="1635938911"/>
          <w:trHeight w:val="3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Пионерская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90B38" w:rsidRPr="00CD60DC" w:rsidTr="00CD60DC">
        <w:trPr>
          <w:divId w:val="1635938911"/>
          <w:trHeight w:val="3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Матросова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90B38" w:rsidRPr="00CD60DC" w:rsidTr="00CD60DC">
        <w:trPr>
          <w:divId w:val="1635938911"/>
          <w:trHeight w:val="3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Клубная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90B38" w:rsidRPr="00CD60DC" w:rsidTr="00CD60DC">
        <w:trPr>
          <w:divId w:val="1635938911"/>
          <w:trHeight w:val="3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Октябрьская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90B38" w:rsidRPr="00CD60DC" w:rsidTr="00CD60DC">
        <w:trPr>
          <w:divId w:val="1635938911"/>
          <w:trHeight w:val="3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Кедровая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асфальт/щебень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3/4</w:t>
            </w:r>
          </w:p>
        </w:tc>
      </w:tr>
      <w:tr w:rsidR="00A90B38" w:rsidRPr="00CD60DC" w:rsidTr="00CD60DC">
        <w:trPr>
          <w:divId w:val="1635938911"/>
          <w:trHeight w:val="3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Калинина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асфальт/щебень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3/4</w:t>
            </w:r>
          </w:p>
        </w:tc>
      </w:tr>
      <w:tr w:rsidR="00A90B38" w:rsidRPr="00CD60DC" w:rsidTr="00CD60DC">
        <w:trPr>
          <w:divId w:val="1635938911"/>
          <w:trHeight w:val="3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П. Морозова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90B38" w:rsidRPr="00CD60DC" w:rsidTr="00CD60DC">
        <w:trPr>
          <w:divId w:val="1635938911"/>
          <w:trHeight w:val="3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Рабочая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щебень/грунт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90B38" w:rsidRPr="00CD60DC" w:rsidTr="00CD60DC">
        <w:trPr>
          <w:divId w:val="1635938911"/>
          <w:trHeight w:val="3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90B38" w:rsidRPr="00CD60DC" w:rsidTr="00CD60DC">
        <w:trPr>
          <w:divId w:val="1635938911"/>
          <w:trHeight w:val="3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Вечернина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90B38" w:rsidRPr="00CD60DC" w:rsidTr="00CD60DC">
        <w:trPr>
          <w:divId w:val="1635938911"/>
          <w:trHeight w:val="3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9103,00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51655,75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5637,80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0B38" w:rsidRPr="00CD60DC" w:rsidTr="00CD60DC">
        <w:trPr>
          <w:divId w:val="1635938911"/>
          <w:trHeight w:val="311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Дороги, не входящие в реестр муниципальной собственности на 31.12.2016 г.</w:t>
            </w:r>
          </w:p>
        </w:tc>
      </w:tr>
      <w:tr w:rsidR="00A90B38" w:rsidRPr="00CD60DC" w:rsidTr="00CD60DC">
        <w:trPr>
          <w:divId w:val="1635938911"/>
          <w:trHeight w:val="3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Гастелло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90B38" w:rsidRPr="00CD60DC" w:rsidTr="00CD60DC">
        <w:trPr>
          <w:divId w:val="1635938911"/>
          <w:trHeight w:val="3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Школьный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90B38" w:rsidRPr="00CD60DC" w:rsidTr="00CD60DC">
        <w:trPr>
          <w:divId w:val="1635938911"/>
          <w:trHeight w:val="3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0B38" w:rsidRPr="00CD60DC" w:rsidTr="00CD60DC">
        <w:trPr>
          <w:divId w:val="1635938911"/>
          <w:trHeight w:val="3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1508,00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CD60DC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90B38" w:rsidRDefault="00E54DC4" w:rsidP="00EA3B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E54DC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LINK </w:instrText>
      </w:r>
      <w:r w:rsidR="000F373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Excel.Sheet.12 "C:\\Users\\Инночка\\Desktop\\ПКРТИ\\СЕВЕроуральск\\Реестр дорог из ОКУМИ.xlsx" Покровск!R1C1:R24C8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\a \f 4 \h  \* MERGEFORMAT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tbl>
      <w:tblPr>
        <w:tblW w:w="9896" w:type="dxa"/>
        <w:tblInd w:w="-431" w:type="dxa"/>
        <w:tblLook w:val="04A0" w:firstRow="1" w:lastRow="0" w:firstColumn="1" w:lastColumn="0" w:noHBand="0" w:noVBand="1"/>
      </w:tblPr>
      <w:tblGrid>
        <w:gridCol w:w="523"/>
        <w:gridCol w:w="1610"/>
        <w:gridCol w:w="1262"/>
        <w:gridCol w:w="1509"/>
        <w:gridCol w:w="1385"/>
        <w:gridCol w:w="1432"/>
        <w:gridCol w:w="1061"/>
        <w:gridCol w:w="1135"/>
      </w:tblGrid>
      <w:tr w:rsidR="00A90B38" w:rsidRPr="00A90B38" w:rsidTr="00A90B38">
        <w:trPr>
          <w:divId w:val="517504662"/>
          <w:trHeight w:val="371"/>
        </w:trPr>
        <w:tc>
          <w:tcPr>
            <w:tcW w:w="9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38" w:rsidRPr="00A90B38" w:rsidRDefault="00A90B38" w:rsidP="00A90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поселок Покровск-Уральский</w:t>
            </w:r>
          </w:p>
        </w:tc>
      </w:tr>
      <w:tr w:rsidR="00A90B38" w:rsidRPr="00A90B38" w:rsidTr="00A90B38">
        <w:trPr>
          <w:divId w:val="517504662"/>
          <w:trHeight w:val="8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автодороги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дороги, п.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дороги     (кв. м.)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тротуаров (кв.м.)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проезжей части, п. 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Категория </w:t>
            </w:r>
          </w:p>
        </w:tc>
      </w:tr>
      <w:tr w:rsidR="00A90B38" w:rsidRPr="00A90B38" w:rsidTr="00A90B38">
        <w:trPr>
          <w:divId w:val="517504662"/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Лесная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щебень/грунт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517504662"/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Серова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517504662"/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517504662"/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517504662"/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Хананова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517504662"/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Октябрьская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517504662"/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517504662"/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8-е Марта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517504662"/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517504662"/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Федорова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517504662"/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Чкалова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517504662"/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517504662"/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ул.Свердлова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517504662"/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Автодорога у котельной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517504662"/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59856,10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0B38" w:rsidRPr="00A90B38" w:rsidTr="00A90B38">
        <w:trPr>
          <w:divId w:val="517504662"/>
          <w:trHeight w:val="299"/>
        </w:trPr>
        <w:tc>
          <w:tcPr>
            <w:tcW w:w="9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Дороги, не входящие в реестр муниципальной собственности на 31.12.2016 г.</w:t>
            </w:r>
          </w:p>
        </w:tc>
      </w:tr>
      <w:tr w:rsidR="00A90B38" w:rsidRPr="00A90B38" w:rsidTr="00A90B38">
        <w:trPr>
          <w:divId w:val="517504662"/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517504662"/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Восточный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517504662"/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Центральный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517504662"/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Автобусный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517504662"/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0B38" w:rsidRPr="00A90B38" w:rsidTr="00A90B38">
        <w:trPr>
          <w:divId w:val="517504662"/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13189,10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70151,10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90B38" w:rsidRDefault="00E54DC4" w:rsidP="00EA3B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LINK </w:instrText>
      </w:r>
      <w:r w:rsidR="000F373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Excel.Sheet.12 "C:\\Users\\Инночка\\Desktop\\ПКРТИ\\СЕВЕроуральск\\Реестр дорог из ОКУМИ.xlsx" Баяновка!R1C1:R17C8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\a \f 4 \h  \* MERGEFORMAT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tbl>
      <w:tblPr>
        <w:tblW w:w="9863" w:type="dxa"/>
        <w:tblInd w:w="-431" w:type="dxa"/>
        <w:tblLook w:val="04A0" w:firstRow="1" w:lastRow="0" w:firstColumn="1" w:lastColumn="0" w:noHBand="0" w:noVBand="1"/>
      </w:tblPr>
      <w:tblGrid>
        <w:gridCol w:w="521"/>
        <w:gridCol w:w="2185"/>
        <w:gridCol w:w="949"/>
        <w:gridCol w:w="1104"/>
        <w:gridCol w:w="1184"/>
        <w:gridCol w:w="1539"/>
        <w:gridCol w:w="1226"/>
        <w:gridCol w:w="1128"/>
        <w:gridCol w:w="81"/>
      </w:tblGrid>
      <w:tr w:rsidR="00A90B38" w:rsidRPr="00A90B38" w:rsidTr="00A90B38">
        <w:trPr>
          <w:gridAfter w:val="1"/>
          <w:divId w:val="1115830898"/>
          <w:wAfter w:w="80" w:type="dxa"/>
          <w:trHeight w:val="378"/>
        </w:trPr>
        <w:tc>
          <w:tcPr>
            <w:tcW w:w="9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38" w:rsidRPr="00A90B38" w:rsidRDefault="00A90B38" w:rsidP="00A90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поселок Баяновка</w:t>
            </w:r>
          </w:p>
        </w:tc>
      </w:tr>
      <w:tr w:rsidR="00A90B38" w:rsidRPr="00A90B38" w:rsidTr="00A90B38">
        <w:trPr>
          <w:divId w:val="1115830898"/>
          <w:trHeight w:val="9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автодороги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дороги, п.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дороги     (кв. м.)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тротуаров (кв.м.)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проезжей части, п. м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Категория </w:t>
            </w:r>
          </w:p>
        </w:tc>
      </w:tr>
      <w:tr w:rsidR="00A90B38" w:rsidRPr="00A90B38" w:rsidTr="00A90B38">
        <w:trPr>
          <w:divId w:val="1115830898"/>
          <w:trHeight w:val="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Октябрьская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1115830898"/>
          <w:trHeight w:val="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ул.Красноармейская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1115830898"/>
          <w:trHeight w:val="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Буденного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6877,7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1115830898"/>
          <w:trHeight w:val="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Шевченко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6237,3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бетон/щебень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1115830898"/>
          <w:trHeight w:val="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Пушкина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3849,6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1115830898"/>
          <w:trHeight w:val="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Советская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1115830898"/>
          <w:trHeight w:val="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ул.Ленина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1115830898"/>
          <w:trHeight w:val="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Щорса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1115830898"/>
          <w:trHeight w:val="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7214,10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44875,60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0B38" w:rsidRPr="00A90B38" w:rsidTr="00A90B38">
        <w:trPr>
          <w:gridAfter w:val="1"/>
          <w:divId w:val="1115830898"/>
          <w:wAfter w:w="80" w:type="dxa"/>
          <w:trHeight w:val="305"/>
        </w:trPr>
        <w:tc>
          <w:tcPr>
            <w:tcW w:w="9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Дороги, не входящие в реестр муниципальной собственности на 31.12.2016 г.</w:t>
            </w:r>
          </w:p>
        </w:tc>
      </w:tr>
      <w:tr w:rsidR="00A90B38" w:rsidRPr="00A90B38" w:rsidTr="00A90B38">
        <w:trPr>
          <w:divId w:val="1115830898"/>
          <w:trHeight w:val="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Х.Заманова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1115830898"/>
          <w:trHeight w:val="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ул.Гагарина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1115830898"/>
          <w:trHeight w:val="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ул.Ватутина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1115830898"/>
          <w:trHeight w:val="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0B38" w:rsidRPr="00A90B38" w:rsidTr="00A90B38">
        <w:trPr>
          <w:divId w:val="1115830898"/>
          <w:trHeight w:val="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8832,10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54583,60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32F9F" w:rsidRDefault="00E54DC4" w:rsidP="00EA3B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A90B38" w:rsidRDefault="00E54DC4" w:rsidP="00132F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</w:instrText>
      </w:r>
      <w:r w:rsidR="000F373C">
        <w:rPr>
          <w:lang w:eastAsia="ru-RU"/>
        </w:rPr>
        <w:instrText xml:space="preserve">Excel.Sheet.12 "C:\\Users\\Инночка\\Desktop\\ПКРТИ\\СЕВЕроуральск\\Реестр дорог из ОКУМИ.xlsx" Сосьва!R1C1:R15C8 </w:instrText>
      </w:r>
      <w:r>
        <w:rPr>
          <w:lang w:eastAsia="ru-RU"/>
        </w:rPr>
        <w:instrText xml:space="preserve">\a \f 4 \h  \* MERGEFORMAT </w:instrText>
      </w:r>
      <w:r>
        <w:rPr>
          <w:lang w:eastAsia="ru-RU"/>
        </w:rPr>
        <w:fldChar w:fldCharType="separate"/>
      </w:r>
    </w:p>
    <w:tbl>
      <w:tblPr>
        <w:tblW w:w="10233" w:type="dxa"/>
        <w:tblInd w:w="-431" w:type="dxa"/>
        <w:tblLook w:val="04A0" w:firstRow="1" w:lastRow="0" w:firstColumn="1" w:lastColumn="0" w:noHBand="0" w:noVBand="1"/>
      </w:tblPr>
      <w:tblGrid>
        <w:gridCol w:w="540"/>
        <w:gridCol w:w="2204"/>
        <w:gridCol w:w="1002"/>
        <w:gridCol w:w="1152"/>
        <w:gridCol w:w="1287"/>
        <w:gridCol w:w="1573"/>
        <w:gridCol w:w="1187"/>
        <w:gridCol w:w="1288"/>
      </w:tblGrid>
      <w:tr w:rsidR="00A90B38" w:rsidRPr="00A90B38" w:rsidTr="00F54338">
        <w:trPr>
          <w:divId w:val="1180967515"/>
          <w:trHeight w:val="281"/>
        </w:trPr>
        <w:tc>
          <w:tcPr>
            <w:tcW w:w="10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поселок Сосьва</w:t>
            </w:r>
          </w:p>
        </w:tc>
      </w:tr>
      <w:tr w:rsidR="00A90B38" w:rsidRPr="00A90B38" w:rsidTr="00F54338">
        <w:trPr>
          <w:divId w:val="1180967515"/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автодороги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дороги, п. м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дороги     (кв. м.)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тротуаров (кв.м.)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проезжей части, п. 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Категория </w:t>
            </w:r>
          </w:p>
        </w:tc>
      </w:tr>
      <w:tr w:rsidR="00A90B38" w:rsidRPr="00A90B38" w:rsidTr="00F54338">
        <w:trPr>
          <w:divId w:val="1180967515"/>
          <w:trHeight w:val="227"/>
        </w:trPr>
        <w:tc>
          <w:tcPr>
            <w:tcW w:w="10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Дороги, не входящие в реестр муниципальной собственности на 31.12.2016 г.</w:t>
            </w:r>
          </w:p>
        </w:tc>
      </w:tr>
      <w:tr w:rsidR="00A90B38" w:rsidRPr="00A90B38" w:rsidTr="00F54338">
        <w:trPr>
          <w:divId w:val="1180967515"/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Клубная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F54338">
        <w:trPr>
          <w:divId w:val="1180967515"/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40 лет Октября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F54338">
        <w:trPr>
          <w:divId w:val="1180967515"/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F54338">
        <w:trPr>
          <w:divId w:val="1180967515"/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Сосьвинская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F54338">
        <w:trPr>
          <w:divId w:val="1180967515"/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F54338">
        <w:trPr>
          <w:divId w:val="1180967515"/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F54338">
        <w:trPr>
          <w:divId w:val="1180967515"/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22575,00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0B38" w:rsidRPr="00A90B38" w:rsidTr="00F54338">
        <w:trPr>
          <w:divId w:val="1180967515"/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22575,00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90B38" w:rsidRDefault="00E54DC4" w:rsidP="00132F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2477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2477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LINK </w:instrText>
      </w:r>
      <w:r w:rsidR="000F373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Excel.Sheet.12 "C:\\Users\\Инночка\\Desktop\\ПКРТИ\\СЕВЕроуральск\\Реестр дорог из ОКУМИ.xlsx" Всеволодск!R1C1:R13C8 </w:instrText>
      </w:r>
      <w:r w:rsidR="0022477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\a \f 4 \h  \* MERGEFORMAT </w:instrText>
      </w:r>
      <w:r w:rsidR="0022477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tbl>
      <w:tblPr>
        <w:tblW w:w="9923" w:type="dxa"/>
        <w:tblInd w:w="-289" w:type="dxa"/>
        <w:tblLook w:val="04A0" w:firstRow="1" w:lastRow="0" w:firstColumn="1" w:lastColumn="0" w:noHBand="0" w:noVBand="1"/>
      </w:tblPr>
      <w:tblGrid>
        <w:gridCol w:w="540"/>
        <w:gridCol w:w="2126"/>
        <w:gridCol w:w="1134"/>
        <w:gridCol w:w="1276"/>
        <w:gridCol w:w="1246"/>
        <w:gridCol w:w="1276"/>
        <w:gridCol w:w="676"/>
        <w:gridCol w:w="741"/>
        <w:gridCol w:w="446"/>
        <w:gridCol w:w="958"/>
      </w:tblGrid>
      <w:tr w:rsidR="00A90B38" w:rsidRPr="00A90B38" w:rsidTr="00A90B38">
        <w:trPr>
          <w:divId w:val="512110551"/>
          <w:trHeight w:val="369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38" w:rsidRPr="00A90B38" w:rsidRDefault="00A90B38" w:rsidP="00A90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село Всеволодо-Благодатское</w:t>
            </w:r>
          </w:p>
        </w:tc>
      </w:tr>
      <w:tr w:rsidR="00A90B38" w:rsidRPr="00A90B38" w:rsidTr="00A90B38">
        <w:trPr>
          <w:divId w:val="512110551"/>
          <w:trHeight w:val="8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автодороги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дороги, п.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дороги     (кв. 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тротуаров (кв.м.)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проезжей части, п. 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Категория </w:t>
            </w:r>
          </w:p>
        </w:tc>
      </w:tr>
      <w:tr w:rsidR="00A90B38" w:rsidRPr="00A90B38" w:rsidTr="00A90B38">
        <w:trPr>
          <w:divId w:val="512110551"/>
          <w:trHeight w:val="298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Дороги, не входящие в реестр муниципальной собственности на 31.12.2016 г.</w:t>
            </w:r>
          </w:p>
        </w:tc>
      </w:tr>
      <w:tr w:rsidR="00A90B38" w:rsidRPr="00A90B38" w:rsidTr="00A90B38">
        <w:trPr>
          <w:divId w:val="512110551"/>
          <w:trHeight w:val="2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512110551"/>
          <w:trHeight w:val="2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512110551"/>
          <w:trHeight w:val="2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Плаксина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512110551"/>
          <w:trHeight w:val="2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512110551"/>
          <w:trHeight w:val="2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512110551"/>
          <w:trHeight w:val="2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512110551"/>
          <w:trHeight w:val="2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512110551"/>
          <w:trHeight w:val="2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8-е Марта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B38" w:rsidRPr="00A90B38" w:rsidTr="00A90B38">
        <w:trPr>
          <w:divId w:val="512110551"/>
          <w:trHeight w:val="2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0B38" w:rsidRPr="00A90B38" w:rsidTr="00A90B38">
        <w:trPr>
          <w:divId w:val="512110551"/>
          <w:trHeight w:val="2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38" w:rsidRPr="00A90B38" w:rsidRDefault="00A90B38" w:rsidP="00A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A3B97" w:rsidRDefault="0022477F" w:rsidP="00EA3B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C4547C" w:rsidRPr="00AF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улицы и дороги </w:t>
      </w:r>
      <w:r w:rsidR="004B3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="00C4547C" w:rsidRPr="00AF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имеют дорожные одежды</w:t>
      </w:r>
      <w:r w:rsidR="008C16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547C" w:rsidRPr="00AF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капитального тип</w:t>
      </w:r>
      <w:r w:rsidR="00C4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так и с грунтовым покрытием, однако </w:t>
      </w:r>
      <w:r w:rsidR="0007592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4547C" w:rsidRPr="00C4547C">
        <w:rPr>
          <w:rFonts w:ascii="Times New Roman" w:eastAsia="Times New Roman" w:hAnsi="Times New Roman" w:cs="Times New Roman"/>
          <w:sz w:val="28"/>
          <w:szCs w:val="28"/>
          <w:lang w:eastAsia="ru-RU"/>
        </w:rPr>
        <w:t>% автомобильных дорог общего пользования местного значения, не отвечаю</w:t>
      </w:r>
      <w:r w:rsidR="00C4547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4547C" w:rsidRPr="00C4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 требованиям</w:t>
      </w:r>
      <w:r w:rsidR="00C45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547C" w:rsidRPr="00C4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5812"/>
        <w:gridCol w:w="2438"/>
      </w:tblGrid>
      <w:tr w:rsidR="00DD1828" w:rsidRPr="00A12AEE" w:rsidTr="00B6368B">
        <w:trPr>
          <w:cantSplit/>
        </w:trPr>
        <w:tc>
          <w:tcPr>
            <w:tcW w:w="1106" w:type="dxa"/>
            <w:shd w:val="clear" w:color="auto" w:fill="auto"/>
          </w:tcPr>
          <w:p w:rsidR="00DD1828" w:rsidRPr="00A12AEE" w:rsidRDefault="00DD1828" w:rsidP="00B636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812" w:type="dxa"/>
            <w:shd w:val="clear" w:color="auto" w:fill="auto"/>
          </w:tcPr>
          <w:p w:rsidR="00DD1828" w:rsidRPr="00A12AEE" w:rsidRDefault="00DD1828" w:rsidP="00B636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AE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38" w:type="dxa"/>
            <w:shd w:val="clear" w:color="auto" w:fill="auto"/>
          </w:tcPr>
          <w:p w:rsidR="00DD1828" w:rsidRPr="00A12AEE" w:rsidRDefault="00DD1828" w:rsidP="00B636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AEE">
              <w:rPr>
                <w:rFonts w:ascii="Times New Roman" w:hAnsi="Times New Roman" w:cs="Times New Roman"/>
                <w:b/>
                <w:sz w:val="24"/>
                <w:szCs w:val="24"/>
              </w:rPr>
              <w:t>голосов/%</w:t>
            </w:r>
          </w:p>
        </w:tc>
      </w:tr>
      <w:tr w:rsidR="00DD1828" w:rsidRPr="00A12AEE" w:rsidTr="00B6368B">
        <w:trPr>
          <w:cantSplit/>
          <w:tblHeader/>
        </w:trPr>
        <w:tc>
          <w:tcPr>
            <w:tcW w:w="1106" w:type="dxa"/>
            <w:shd w:val="clear" w:color="auto" w:fill="auto"/>
          </w:tcPr>
          <w:p w:rsidR="00DD1828" w:rsidRPr="00A12AEE" w:rsidRDefault="00DD1828" w:rsidP="00B636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D1828" w:rsidRPr="00A12AEE" w:rsidRDefault="00DD1828" w:rsidP="00B636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shd w:val="clear" w:color="auto" w:fill="auto"/>
          </w:tcPr>
          <w:p w:rsidR="00DD1828" w:rsidRPr="00A12AEE" w:rsidRDefault="00DD1828" w:rsidP="00B636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1828" w:rsidRPr="00A12AEE" w:rsidTr="00B6368B">
        <w:trPr>
          <w:cantSplit/>
          <w:tblHeader/>
        </w:trPr>
        <w:tc>
          <w:tcPr>
            <w:tcW w:w="1106" w:type="dxa"/>
            <w:shd w:val="clear" w:color="auto" w:fill="auto"/>
          </w:tcPr>
          <w:p w:rsidR="00DD1828" w:rsidRPr="00A12AEE" w:rsidRDefault="00DD1828" w:rsidP="00B636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D1828" w:rsidRPr="00A12AEE" w:rsidRDefault="00DD1828" w:rsidP="00B636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2AEE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организацией транспортного обслуживания в муниципальном образовании</w:t>
            </w:r>
          </w:p>
        </w:tc>
        <w:tc>
          <w:tcPr>
            <w:tcW w:w="2438" w:type="dxa"/>
            <w:shd w:val="clear" w:color="auto" w:fill="auto"/>
          </w:tcPr>
          <w:p w:rsidR="00DD1828" w:rsidRPr="00A12AEE" w:rsidRDefault="00DD1828" w:rsidP="00B636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AEE">
              <w:rPr>
                <w:rFonts w:ascii="Times New Roman" w:hAnsi="Times New Roman" w:cs="Times New Roman"/>
                <w:sz w:val="24"/>
                <w:szCs w:val="24"/>
              </w:rPr>
              <w:t>788/90,0%</w:t>
            </w:r>
          </w:p>
        </w:tc>
      </w:tr>
      <w:tr w:rsidR="00DD1828" w:rsidRPr="00A12AEE" w:rsidTr="00B6368B">
        <w:trPr>
          <w:cantSplit/>
          <w:tblHeader/>
        </w:trPr>
        <w:tc>
          <w:tcPr>
            <w:tcW w:w="1106" w:type="dxa"/>
            <w:shd w:val="clear" w:color="auto" w:fill="auto"/>
          </w:tcPr>
          <w:p w:rsidR="00DD1828" w:rsidRPr="00A12AEE" w:rsidRDefault="00DD1828" w:rsidP="00B636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DD1828" w:rsidRPr="00A12AEE" w:rsidRDefault="00DD1828" w:rsidP="00B636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2AEE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автомобильных дорог в муниципальном образовании*</w:t>
            </w:r>
          </w:p>
        </w:tc>
        <w:tc>
          <w:tcPr>
            <w:tcW w:w="2438" w:type="dxa"/>
            <w:shd w:val="clear" w:color="auto" w:fill="auto"/>
          </w:tcPr>
          <w:p w:rsidR="00DD1828" w:rsidRPr="00A12AEE" w:rsidRDefault="00DD1828" w:rsidP="00B636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AEE">
              <w:rPr>
                <w:rFonts w:ascii="Times New Roman" w:hAnsi="Times New Roman" w:cs="Times New Roman"/>
                <w:sz w:val="24"/>
                <w:szCs w:val="24"/>
              </w:rPr>
              <w:t>49/59,2%</w:t>
            </w:r>
          </w:p>
          <w:p w:rsidR="00DD1828" w:rsidRPr="00A12AEE" w:rsidRDefault="00DD1828" w:rsidP="00B636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A27" w:rsidRDefault="009C11F5" w:rsidP="009C1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F2">
        <w:rPr>
          <w:rFonts w:ascii="Times New Roman" w:eastAsia="Times New Roman" w:hAnsi="Times New Roman" w:cs="Times New Roman"/>
          <w:sz w:val="24"/>
          <w:szCs w:val="24"/>
          <w:lang w:eastAsia="ru-RU"/>
        </w:rPr>
        <w:t>* Данный показатель за 2017 год составил 59,20% (за 2016 – 41,40%) в связи с завершением капитального ремонта автомобильной дороги по улице Белинского. По данному показателю за 2018 год планируется увеличение показателя до 60 % в связи с окончанием капитального ремонта автомобильной дороги по улице Ленина и завершением ремонта автомобильной дороги г.Серов-г.Североуральск-г.Ивдель на участке км 109+000-км109+650 на территории Североуральского городского округа.</w:t>
      </w:r>
    </w:p>
    <w:p w:rsidR="00B6010C" w:rsidRPr="002A7089" w:rsidRDefault="00B6010C" w:rsidP="008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4EF" w:rsidRPr="00AF07C7" w:rsidRDefault="00B534EF" w:rsidP="00B534EF">
      <w:pPr>
        <w:suppressAutoHyphens/>
        <w:spacing w:after="0" w:line="240" w:lineRule="auto"/>
        <w:ind w:right="71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07C7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недостаткам улично-дорожной сети относятся:</w:t>
      </w:r>
    </w:p>
    <w:p w:rsidR="00C4547C" w:rsidRDefault="00EA3B97" w:rsidP="0008668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высокая степень износа дорожного покрытия</w:t>
      </w:r>
    </w:p>
    <w:p w:rsidR="00C4547C" w:rsidRPr="00C4547C" w:rsidRDefault="00C4547C" w:rsidP="0008668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47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ямочности и выбоин на проезжей части;</w:t>
      </w:r>
    </w:p>
    <w:p w:rsidR="00C4547C" w:rsidRPr="00C4547C" w:rsidRDefault="00C4547C" w:rsidP="0008668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47C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отсутствие предусмотренных нормативными требованиями технических средств организации дорожного движения;</w:t>
      </w:r>
    </w:p>
    <w:p w:rsidR="00B534EF" w:rsidRPr="00AF07C7" w:rsidRDefault="00C4547C" w:rsidP="00086680">
      <w:pPr>
        <w:numPr>
          <w:ilvl w:val="0"/>
          <w:numId w:val="1"/>
        </w:numPr>
        <w:suppressAutoHyphens/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отсутствие </w:t>
      </w:r>
      <w:r w:rsidR="00EA3B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достаточного количества опор искусственного </w:t>
      </w:r>
      <w:r w:rsidR="009C11F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освещения;</w:t>
      </w:r>
    </w:p>
    <w:p w:rsidR="00B534EF" w:rsidRPr="00AF07C7" w:rsidRDefault="00B534EF" w:rsidP="0008668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07C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отсутствие четкой классификации магистралей по структуре транспортных потоков;</w:t>
      </w:r>
    </w:p>
    <w:p w:rsidR="00B534EF" w:rsidRPr="00AF07C7" w:rsidRDefault="00B534EF" w:rsidP="0008668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07C7">
        <w:rPr>
          <w:rFonts w:ascii="Times New Roman" w:eastAsia="Times New Roman" w:hAnsi="Times New Roman" w:cs="Times New Roman"/>
          <w:sz w:val="28"/>
          <w:szCs w:val="28"/>
          <w:lang w:eastAsia="ar-SA"/>
        </w:rPr>
        <w:t>низкий уровень благоустройства на всех улицах города;</w:t>
      </w:r>
    </w:p>
    <w:p w:rsidR="00B534EF" w:rsidRDefault="00B534EF" w:rsidP="0008668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07C7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несоответствие габаритов элементов поперечных профилей улиц их назначению.</w:t>
      </w:r>
    </w:p>
    <w:p w:rsidR="00B6010C" w:rsidRDefault="00B6010C" w:rsidP="00B6010C">
      <w:pPr>
        <w:suppressAutoHyphens/>
        <w:spacing w:after="0" w:line="240" w:lineRule="auto"/>
        <w:ind w:left="360" w:right="7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010C" w:rsidRDefault="00B6010C" w:rsidP="00B601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010C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Транспортная система городского округа должна удовлетворять требованиям автомобилистов, пассажиров и пешеходов. Главной составляющей этой системы является развитая сеть и состояние автодорог. Для создания комфортных условий проживания и размещения экономических объектов необходимо развивать транспортную инфраструктуру, в том числе улично-дорожную сеть, а также обеспечивать сохранность автомобильных дорог общего пользования.</w:t>
      </w:r>
    </w:p>
    <w:p w:rsidR="00EA3B97" w:rsidRDefault="00B6010C" w:rsidP="00EA3B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010C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развития улично-дорожной сети необходим комплексный подход, рассчитанный на долгосрочную перспективу, с привлечением значительных финансовых средств</w:t>
      </w:r>
    </w:p>
    <w:p w:rsidR="0034750D" w:rsidRPr="00EA3B97" w:rsidRDefault="0034750D" w:rsidP="00EA3B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B97">
        <w:rPr>
          <w:rFonts w:ascii="Times New Roman" w:hAnsi="Times New Roman" w:cs="Times New Roman"/>
          <w:sz w:val="28"/>
          <w:szCs w:val="28"/>
        </w:rPr>
        <w:t>Основными принципами, положенными в развитие транспортной инфраструктуры округа, являются:</w:t>
      </w:r>
    </w:p>
    <w:p w:rsidR="0034750D" w:rsidRPr="00EA3B97" w:rsidRDefault="0034750D" w:rsidP="00086680">
      <w:pPr>
        <w:pStyle w:val="af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B97">
        <w:rPr>
          <w:rFonts w:ascii="Times New Roman" w:hAnsi="Times New Roman"/>
          <w:sz w:val="28"/>
          <w:szCs w:val="28"/>
        </w:rPr>
        <w:t>повышение безопасности автомобильного движения;</w:t>
      </w:r>
    </w:p>
    <w:p w:rsidR="0034750D" w:rsidRPr="00EA3B97" w:rsidRDefault="0034750D" w:rsidP="00086680">
      <w:pPr>
        <w:pStyle w:val="af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B97">
        <w:rPr>
          <w:rFonts w:ascii="Times New Roman" w:hAnsi="Times New Roman"/>
          <w:sz w:val="28"/>
          <w:szCs w:val="28"/>
        </w:rPr>
        <w:t>создание устойчивого автомобильного сообщения со всеми населенными пунктами округа;</w:t>
      </w:r>
    </w:p>
    <w:p w:rsidR="0034750D" w:rsidRPr="00EA3B97" w:rsidRDefault="0034750D" w:rsidP="00086680">
      <w:pPr>
        <w:pStyle w:val="af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B97">
        <w:rPr>
          <w:rFonts w:ascii="Times New Roman" w:hAnsi="Times New Roman"/>
          <w:sz w:val="28"/>
          <w:szCs w:val="28"/>
        </w:rPr>
        <w:t>обеспеченность общественным транспортом населенных пунктов с постоянно проживающим населением;</w:t>
      </w:r>
    </w:p>
    <w:p w:rsidR="0034750D" w:rsidRDefault="0034750D" w:rsidP="00086680">
      <w:pPr>
        <w:pStyle w:val="af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B97">
        <w:rPr>
          <w:rFonts w:ascii="Times New Roman" w:hAnsi="Times New Roman"/>
          <w:sz w:val="28"/>
          <w:szCs w:val="28"/>
        </w:rPr>
        <w:t>развитие объектов транспортной инфраструктуры в соответствии с ростом уровня автомобилизации населения округа.</w:t>
      </w:r>
    </w:p>
    <w:p w:rsidR="008F054B" w:rsidRPr="00EA3B97" w:rsidRDefault="008F054B" w:rsidP="008F054B">
      <w:pPr>
        <w:pStyle w:val="afa"/>
        <w:spacing w:after="0" w:line="240" w:lineRule="auto"/>
        <w:ind w:left="1145"/>
        <w:jc w:val="both"/>
        <w:rPr>
          <w:rFonts w:ascii="Times New Roman" w:hAnsi="Times New Roman"/>
          <w:sz w:val="28"/>
          <w:szCs w:val="28"/>
        </w:rPr>
      </w:pPr>
    </w:p>
    <w:p w:rsidR="008F054B" w:rsidRPr="008F054B" w:rsidRDefault="008F054B" w:rsidP="009C11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9C11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граммой</w:t>
      </w:r>
      <w:r w:rsidRPr="008F0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реконструировать часть местных</w:t>
      </w:r>
      <w:r w:rsidR="0054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автодорог (с устройством капита</w:t>
      </w:r>
      <w:r w:rsidRPr="008F054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покрытия), которые связывают населенные пункты Североуральского городского округа и населенные пункты Ивдельского городского округа:</w:t>
      </w:r>
    </w:p>
    <w:p w:rsidR="008F054B" w:rsidRPr="008F054B" w:rsidRDefault="008F054B" w:rsidP="009C11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4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автомобильная дорога г. Североуральск – п. Старая Сама (по которой можно доехать до ст. Глухарный и п .Маслово, Денежкино);</w:t>
      </w:r>
    </w:p>
    <w:p w:rsidR="007A450B" w:rsidRDefault="008F054B" w:rsidP="009C11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4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автомобильная дорога п. Всеволодо-Благодатское – Лангур (по которой можно доехать до населенных пунктов Екатерининка и Надымовка).</w:t>
      </w:r>
    </w:p>
    <w:p w:rsidR="009C11F5" w:rsidRPr="00AF07C7" w:rsidRDefault="009C11F5" w:rsidP="009C11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 Анализ </w:t>
      </w: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состава парка транспортных средств и уровня автомобилизации в </w:t>
      </w:r>
      <w:r w:rsidR="0075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Североуральском</w:t>
      </w:r>
      <w:r w:rsidR="00347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городском округе, обеспеченность парковками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последних лет наблюдается тенденция к увеличению числа автомобилей на территории </w:t>
      </w:r>
      <w:r w:rsidR="004B3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="005E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Основной прирост этого показателя осуществляется за счет увеличения числа легковых автомобилей, находящихся в собственности граждан. </w:t>
      </w:r>
    </w:p>
    <w:p w:rsidR="008F054B" w:rsidRPr="0036093E" w:rsidRDefault="007A450B" w:rsidP="008F054B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F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5D1" w:rsidRPr="009755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Североуральского городского округа по учету РЭО ГИБДД ОВД Североуральского городского округа зарегистрировано 15030 ед</w:t>
      </w:r>
      <w:r w:rsidR="009755D1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автомототранспорта и прицепов.</w:t>
      </w:r>
      <w:r w:rsidR="008F054B" w:rsidRPr="008F0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E3B" w:rsidRPr="00AF07C7" w:rsidRDefault="00B6010C" w:rsidP="008D5CBD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6010C">
        <w:rPr>
          <w:rFonts w:ascii="Times New Roman" w:hAnsi="Times New Roman" w:cs="Times New Roman"/>
          <w:sz w:val="28"/>
          <w:szCs w:val="28"/>
        </w:rPr>
        <w:t>Анализ структуры существующего автопарка го</w:t>
      </w:r>
      <w:r w:rsidR="008D5CBD">
        <w:rPr>
          <w:rFonts w:ascii="Times New Roman" w:hAnsi="Times New Roman" w:cs="Times New Roman"/>
          <w:sz w:val="28"/>
          <w:szCs w:val="28"/>
        </w:rPr>
        <w:t xml:space="preserve">рода показывает, что </w:t>
      </w:r>
      <w:r w:rsidRPr="00B6010C">
        <w:rPr>
          <w:rFonts w:ascii="Times New Roman" w:hAnsi="Times New Roman" w:cs="Times New Roman"/>
          <w:sz w:val="28"/>
          <w:szCs w:val="28"/>
        </w:rPr>
        <w:t xml:space="preserve">основную долю составляет легковой автотранспорт </w:t>
      </w:r>
      <w:r w:rsidR="003E1E3B" w:rsidRPr="00AF07C7">
        <w:rPr>
          <w:rFonts w:ascii="Times New Roman" w:hAnsi="Times New Roman" w:cs="Times New Roman"/>
          <w:sz w:val="28"/>
          <w:szCs w:val="28"/>
        </w:rPr>
        <w:t xml:space="preserve">Уровень автомобилизации легковыми автомобилями населения округа составляет 210 авт./1000чел. </w:t>
      </w:r>
    </w:p>
    <w:p w:rsidR="005E070B" w:rsidRPr="00B021AF" w:rsidRDefault="005E070B" w:rsidP="005E070B">
      <w:pPr>
        <w:suppressAutoHyphens/>
        <w:spacing w:before="113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021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Легковой транспорт хранится:</w:t>
      </w:r>
    </w:p>
    <w:p w:rsidR="005E070B" w:rsidRPr="00B021AF" w:rsidRDefault="005E070B" w:rsidP="00086680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021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 жителей индивидуальной застройки - на приусадебных участках;</w:t>
      </w:r>
    </w:p>
    <w:p w:rsidR="005E070B" w:rsidRDefault="005E070B" w:rsidP="00086680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432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 жителей многоэтажной застройки </w:t>
      </w:r>
      <w:r w:rsidR="005432F2" w:rsidRPr="005432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Pr="005432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432F2" w:rsidRPr="005432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дворовой территории</w:t>
      </w:r>
    </w:p>
    <w:p w:rsidR="008F054B" w:rsidRPr="005432F2" w:rsidRDefault="008F054B" w:rsidP="008F054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755D1" w:rsidRPr="009755D1" w:rsidRDefault="009755D1" w:rsidP="009755D1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55D1">
        <w:rPr>
          <w:rFonts w:ascii="Times New Roman" w:hAnsi="Times New Roman" w:cs="Times New Roman"/>
          <w:sz w:val="28"/>
          <w:szCs w:val="28"/>
        </w:rPr>
        <w:t>На территории Североуральского городского округа построено гаражно–строительных массивов и гаражей на 4444 маш/мест. Основные гаражные площадки расположены на земле не пригодной для жилой застройки (в полосе отвода железной дороги и вдоль рек Сарайная, Колонга, Вагран). Остальные автомобили и мотоциклы хранятся в индивидуальной застройке.</w:t>
      </w:r>
    </w:p>
    <w:p w:rsidR="00AF07C7" w:rsidRDefault="009755D1" w:rsidP="00AF07C7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55D1">
        <w:rPr>
          <w:rFonts w:ascii="Times New Roman" w:hAnsi="Times New Roman" w:cs="Times New Roman"/>
          <w:sz w:val="28"/>
          <w:szCs w:val="28"/>
        </w:rPr>
        <w:t xml:space="preserve">В г. Североуральске имеются автозаправочная станция на </w:t>
      </w:r>
      <w:r w:rsidR="007E096D">
        <w:rPr>
          <w:rFonts w:ascii="Times New Roman" w:hAnsi="Times New Roman" w:cs="Times New Roman"/>
          <w:sz w:val="28"/>
          <w:szCs w:val="28"/>
        </w:rPr>
        <w:t>5</w:t>
      </w:r>
      <w:r w:rsidRPr="009755D1">
        <w:rPr>
          <w:rFonts w:ascii="Times New Roman" w:hAnsi="Times New Roman" w:cs="Times New Roman"/>
          <w:sz w:val="28"/>
          <w:szCs w:val="28"/>
        </w:rPr>
        <w:t xml:space="preserve"> постов и станция технического обслуживания на 3 поста.</w:t>
      </w:r>
    </w:p>
    <w:p w:rsidR="00102EF2" w:rsidRDefault="00102EF2" w:rsidP="00AF07C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02EF2" w:rsidRPr="00102EF2" w:rsidRDefault="00102EF2" w:rsidP="00926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 Характеристика работы транспортных средств общего пользования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Пассажирский транспорт 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населения в передвижениях, вызванные производственными, бытовыми, культурными и другими связями.</w:t>
      </w:r>
    </w:p>
    <w:p w:rsidR="00EB1866" w:rsidRDefault="00C44191" w:rsidP="00023E57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441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Обслуживание населения города массовым пассажирским транспортом (МПТ)    осуществляется, за счёт автобусных перевозок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023E57" w:rsidRPr="002A7089">
        <w:rPr>
          <w:rFonts w:ascii="Times New Roman" w:hAnsi="Times New Roman" w:cs="Times New Roman"/>
          <w:sz w:val="28"/>
          <w:szCs w:val="28"/>
        </w:rPr>
        <w:t xml:space="preserve"> </w:t>
      </w:r>
      <w:r w:rsidR="00EB1866">
        <w:rPr>
          <w:rFonts w:ascii="Times New Roman" w:hAnsi="Times New Roman" w:cs="Times New Roman"/>
          <w:sz w:val="28"/>
          <w:szCs w:val="28"/>
        </w:rPr>
        <w:t>10</w:t>
      </w:r>
      <w:r w:rsidR="00023E57" w:rsidRPr="002A7089">
        <w:rPr>
          <w:rFonts w:ascii="Times New Roman" w:hAnsi="Times New Roman" w:cs="Times New Roman"/>
          <w:sz w:val="28"/>
          <w:szCs w:val="28"/>
        </w:rPr>
        <w:t xml:space="preserve"> маршрутов проложены по территории округа, обслуживают внутригородские передвижения населения.</w:t>
      </w:r>
    </w:p>
    <w:p w:rsidR="00FD3F03" w:rsidRDefault="00023E57" w:rsidP="00023E57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A7089">
        <w:rPr>
          <w:rFonts w:ascii="Times New Roman" w:hAnsi="Times New Roman" w:cs="Times New Roman"/>
          <w:sz w:val="28"/>
          <w:szCs w:val="28"/>
        </w:rPr>
        <w:t xml:space="preserve"> Автобусные маршруты внутри округа охватывают следующие населенные пункты: </w:t>
      </w:r>
      <w:r w:rsidR="001A6445">
        <w:rPr>
          <w:rFonts w:ascii="Times New Roman" w:hAnsi="Times New Roman" w:cs="Times New Roman"/>
          <w:sz w:val="28"/>
          <w:szCs w:val="28"/>
        </w:rPr>
        <w:t>п.</w:t>
      </w:r>
      <w:r w:rsidR="00FC7BB6">
        <w:rPr>
          <w:rFonts w:ascii="Times New Roman" w:hAnsi="Times New Roman" w:cs="Times New Roman"/>
          <w:sz w:val="28"/>
          <w:szCs w:val="28"/>
        </w:rPr>
        <w:t xml:space="preserve"> </w:t>
      </w:r>
      <w:r w:rsidR="00754815">
        <w:rPr>
          <w:rFonts w:ascii="Times New Roman" w:hAnsi="Times New Roman" w:cs="Times New Roman"/>
          <w:sz w:val="28"/>
          <w:szCs w:val="28"/>
        </w:rPr>
        <w:t>Калья,</w:t>
      </w:r>
      <w:r w:rsidR="001A6445">
        <w:rPr>
          <w:rFonts w:ascii="Times New Roman" w:hAnsi="Times New Roman" w:cs="Times New Roman"/>
          <w:sz w:val="28"/>
          <w:szCs w:val="28"/>
        </w:rPr>
        <w:t xml:space="preserve"> п.</w:t>
      </w:r>
      <w:r w:rsidR="00754815" w:rsidRPr="00FC7BB6">
        <w:rPr>
          <w:rFonts w:ascii="Times New Roman" w:hAnsi="Times New Roman" w:cs="Times New Roman"/>
          <w:sz w:val="28"/>
          <w:szCs w:val="28"/>
        </w:rPr>
        <w:t xml:space="preserve"> Черемухово </w:t>
      </w:r>
      <w:r w:rsidR="001A6445" w:rsidRPr="00FC7BB6">
        <w:rPr>
          <w:rFonts w:ascii="Times New Roman" w:hAnsi="Times New Roman" w:cs="Times New Roman"/>
          <w:sz w:val="28"/>
          <w:szCs w:val="28"/>
        </w:rPr>
        <w:t>, п.</w:t>
      </w:r>
      <w:r w:rsidR="00754815" w:rsidRPr="00FC7BB6">
        <w:rPr>
          <w:rFonts w:ascii="Times New Roman" w:hAnsi="Times New Roman" w:cs="Times New Roman"/>
          <w:sz w:val="28"/>
          <w:szCs w:val="28"/>
        </w:rPr>
        <w:t>Всеволодск,</w:t>
      </w:r>
      <w:r w:rsidR="001A6445" w:rsidRPr="00FC7BB6">
        <w:rPr>
          <w:rFonts w:ascii="Times New Roman" w:hAnsi="Times New Roman" w:cs="Times New Roman"/>
          <w:sz w:val="28"/>
          <w:szCs w:val="28"/>
        </w:rPr>
        <w:t xml:space="preserve"> п. </w:t>
      </w:r>
      <w:r w:rsidR="00754815" w:rsidRPr="00FC7BB6">
        <w:rPr>
          <w:rFonts w:ascii="Times New Roman" w:hAnsi="Times New Roman" w:cs="Times New Roman"/>
          <w:sz w:val="28"/>
          <w:szCs w:val="28"/>
        </w:rPr>
        <w:t>Баяновка,</w:t>
      </w:r>
      <w:r w:rsidR="00FC7BB6" w:rsidRPr="00FC7BB6">
        <w:rPr>
          <w:rFonts w:ascii="Times New Roman" w:hAnsi="Times New Roman" w:cs="Times New Roman"/>
          <w:sz w:val="28"/>
          <w:szCs w:val="28"/>
        </w:rPr>
        <w:t xml:space="preserve"> п. </w:t>
      </w:r>
      <w:r w:rsidR="00754815" w:rsidRPr="00FC7BB6">
        <w:rPr>
          <w:rFonts w:ascii="Times New Roman" w:hAnsi="Times New Roman" w:cs="Times New Roman"/>
          <w:sz w:val="28"/>
          <w:szCs w:val="28"/>
        </w:rPr>
        <w:t>Круто</w:t>
      </w:r>
      <w:r w:rsidR="00FC7BB6" w:rsidRPr="00FC7BB6">
        <w:rPr>
          <w:rFonts w:ascii="Times New Roman" w:hAnsi="Times New Roman" w:cs="Times New Roman"/>
          <w:sz w:val="28"/>
          <w:szCs w:val="28"/>
        </w:rPr>
        <w:t>й Л</w:t>
      </w:r>
      <w:r w:rsidR="00754815" w:rsidRPr="00FC7BB6">
        <w:rPr>
          <w:rFonts w:ascii="Times New Roman" w:hAnsi="Times New Roman" w:cs="Times New Roman"/>
          <w:sz w:val="28"/>
          <w:szCs w:val="28"/>
        </w:rPr>
        <w:t>ог д.Подсобное, д</w:t>
      </w:r>
      <w:r w:rsidR="00FC7BB6" w:rsidRPr="00FC7BB6">
        <w:rPr>
          <w:rFonts w:ascii="Times New Roman" w:hAnsi="Times New Roman" w:cs="Times New Roman"/>
          <w:sz w:val="28"/>
          <w:szCs w:val="28"/>
        </w:rPr>
        <w:t>.</w:t>
      </w:r>
      <w:r w:rsidR="00754815" w:rsidRPr="00FC7BB6">
        <w:rPr>
          <w:rFonts w:ascii="Times New Roman" w:hAnsi="Times New Roman" w:cs="Times New Roman"/>
          <w:sz w:val="28"/>
          <w:szCs w:val="28"/>
        </w:rPr>
        <w:t xml:space="preserve"> 2й С</w:t>
      </w:r>
      <w:r w:rsidR="000802DB">
        <w:rPr>
          <w:rFonts w:ascii="Times New Roman" w:hAnsi="Times New Roman" w:cs="Times New Roman"/>
          <w:sz w:val="28"/>
          <w:szCs w:val="28"/>
        </w:rPr>
        <w:t>е</w:t>
      </w:r>
      <w:r w:rsidR="00754815" w:rsidRPr="00FC7BB6">
        <w:rPr>
          <w:rFonts w:ascii="Times New Roman" w:hAnsi="Times New Roman" w:cs="Times New Roman"/>
          <w:sz w:val="28"/>
          <w:szCs w:val="28"/>
        </w:rPr>
        <w:t>верный, д.Три Брата, д.Коноваловка</w:t>
      </w:r>
      <w:r w:rsidR="00FC7BB6">
        <w:rPr>
          <w:rFonts w:ascii="Times New Roman" w:hAnsi="Times New Roman" w:cs="Times New Roman"/>
          <w:sz w:val="28"/>
          <w:szCs w:val="28"/>
        </w:rPr>
        <w:t>.</w:t>
      </w:r>
      <w:r w:rsidRPr="002A70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68B4" w:rsidRDefault="00A96A21" w:rsidP="00023E57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№6. Перечень маршрутов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413"/>
        <w:gridCol w:w="3827"/>
        <w:gridCol w:w="2126"/>
        <w:gridCol w:w="2410"/>
      </w:tblGrid>
      <w:tr w:rsidR="00471A75" w:rsidRPr="00C15929" w:rsidTr="00EE6919">
        <w:tc>
          <w:tcPr>
            <w:tcW w:w="1413" w:type="dxa"/>
            <w:vMerge w:val="restart"/>
          </w:tcPr>
          <w:p w:rsidR="00471A75" w:rsidRPr="00C15929" w:rsidRDefault="00471A75" w:rsidP="00672F23">
            <w:pPr>
              <w:widowControl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C15929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827" w:type="dxa"/>
            <w:vMerge w:val="restart"/>
          </w:tcPr>
          <w:p w:rsidR="00471A75" w:rsidRPr="00C15929" w:rsidRDefault="00471A75" w:rsidP="00471A75">
            <w:pPr>
              <w:widowControl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C1592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2"/>
          </w:tcPr>
          <w:p w:rsidR="00471A75" w:rsidRPr="00C15929" w:rsidRDefault="00471A75" w:rsidP="00471A75">
            <w:pPr>
              <w:widowControl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рейсов </w:t>
            </w:r>
          </w:p>
          <w:p w:rsidR="00471A75" w:rsidRPr="00C15929" w:rsidRDefault="00471A75" w:rsidP="00471A75">
            <w:pPr>
              <w:widowControl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471A75" w:rsidRPr="00C15929" w:rsidTr="00471A75">
        <w:tc>
          <w:tcPr>
            <w:tcW w:w="1413" w:type="dxa"/>
            <w:vMerge/>
          </w:tcPr>
          <w:p w:rsidR="00471A75" w:rsidRPr="00C15929" w:rsidRDefault="00471A75" w:rsidP="00471A75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71A75" w:rsidRPr="00C15929" w:rsidRDefault="00471A75" w:rsidP="00471A75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71A75" w:rsidRDefault="00471A75" w:rsidP="00471A75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выходные дни</w:t>
            </w:r>
          </w:p>
        </w:tc>
        <w:tc>
          <w:tcPr>
            <w:tcW w:w="2410" w:type="dxa"/>
          </w:tcPr>
          <w:p w:rsidR="00471A75" w:rsidRPr="00C15929" w:rsidRDefault="00471A75" w:rsidP="00471A75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рабочие дни</w:t>
            </w:r>
          </w:p>
        </w:tc>
      </w:tr>
      <w:tr w:rsidR="00806869" w:rsidRPr="00C15929" w:rsidTr="00471A75">
        <w:tc>
          <w:tcPr>
            <w:tcW w:w="1413" w:type="dxa"/>
          </w:tcPr>
          <w:p w:rsidR="00806869" w:rsidRPr="00672F23" w:rsidRDefault="00806869" w:rsidP="00086680">
            <w:pPr>
              <w:pStyle w:val="af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06869" w:rsidRPr="00C15929" w:rsidRDefault="00754815" w:rsidP="00471A75">
            <w:pPr>
              <w:widowControl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Североуральск- </w:t>
            </w:r>
            <w:r w:rsidR="001A6445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Калья</w:t>
            </w:r>
          </w:p>
        </w:tc>
        <w:tc>
          <w:tcPr>
            <w:tcW w:w="2126" w:type="dxa"/>
          </w:tcPr>
          <w:p w:rsidR="00806869" w:rsidRPr="00C15929" w:rsidRDefault="00471A75" w:rsidP="00471A75">
            <w:pPr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806869" w:rsidRPr="00C15929" w:rsidRDefault="00754815" w:rsidP="00471A75">
            <w:pPr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806869" w:rsidRPr="00C15929" w:rsidTr="00471A75">
        <w:tc>
          <w:tcPr>
            <w:tcW w:w="1413" w:type="dxa"/>
          </w:tcPr>
          <w:p w:rsidR="00806869" w:rsidRPr="00672F23" w:rsidRDefault="00806869" w:rsidP="00086680">
            <w:pPr>
              <w:pStyle w:val="af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06869" w:rsidRPr="00C15929" w:rsidRDefault="00754815" w:rsidP="00471A75">
            <w:pPr>
              <w:widowControl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Североуральск-</w:t>
            </w:r>
            <w:r w:rsidR="001A6445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Черемухово</w:t>
            </w:r>
          </w:p>
        </w:tc>
        <w:tc>
          <w:tcPr>
            <w:tcW w:w="2126" w:type="dxa"/>
          </w:tcPr>
          <w:p w:rsidR="00806869" w:rsidRPr="00C15929" w:rsidRDefault="00471A75" w:rsidP="00471A75">
            <w:pPr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806869" w:rsidRPr="00C15929" w:rsidRDefault="00754815" w:rsidP="00471A75">
            <w:pPr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54815" w:rsidRPr="00C15929" w:rsidTr="00471A75">
        <w:tc>
          <w:tcPr>
            <w:tcW w:w="1413" w:type="dxa"/>
          </w:tcPr>
          <w:p w:rsidR="00754815" w:rsidRPr="00672F23" w:rsidRDefault="00754815" w:rsidP="00086680">
            <w:pPr>
              <w:pStyle w:val="af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54815" w:rsidRDefault="00754815" w:rsidP="00471A75">
            <w:pPr>
              <w:ind w:firstLine="0"/>
              <w:contextualSpacing/>
            </w:pPr>
            <w:r w:rsidRPr="00B72639">
              <w:rPr>
                <w:sz w:val="24"/>
                <w:szCs w:val="24"/>
              </w:rPr>
              <w:t xml:space="preserve">Г. Североуральск- </w:t>
            </w:r>
            <w:r w:rsidR="001A6445">
              <w:rPr>
                <w:sz w:val="24"/>
                <w:szCs w:val="24"/>
              </w:rPr>
              <w:t>п.</w:t>
            </w:r>
            <w:r w:rsidR="00471A75">
              <w:rPr>
                <w:sz w:val="24"/>
                <w:szCs w:val="24"/>
              </w:rPr>
              <w:t>Всеволодск</w:t>
            </w:r>
          </w:p>
        </w:tc>
        <w:tc>
          <w:tcPr>
            <w:tcW w:w="2126" w:type="dxa"/>
          </w:tcPr>
          <w:p w:rsidR="00754815" w:rsidRPr="00C15929" w:rsidRDefault="00471A75" w:rsidP="00471A75">
            <w:pPr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54815" w:rsidRPr="00C15929" w:rsidRDefault="00471A75" w:rsidP="00471A75">
            <w:pPr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4815" w:rsidRPr="00C15929" w:rsidTr="00471A75">
        <w:tc>
          <w:tcPr>
            <w:tcW w:w="1413" w:type="dxa"/>
          </w:tcPr>
          <w:p w:rsidR="00754815" w:rsidRPr="00672F23" w:rsidRDefault="00754815" w:rsidP="00086680">
            <w:pPr>
              <w:pStyle w:val="af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54815" w:rsidRDefault="00754815" w:rsidP="00471A75">
            <w:pPr>
              <w:ind w:firstLine="0"/>
              <w:contextualSpacing/>
            </w:pPr>
            <w:r w:rsidRPr="00B72639">
              <w:rPr>
                <w:sz w:val="24"/>
                <w:szCs w:val="24"/>
              </w:rPr>
              <w:t xml:space="preserve">Г. Североуральск- </w:t>
            </w:r>
            <w:r w:rsidR="001A6445">
              <w:rPr>
                <w:sz w:val="24"/>
                <w:szCs w:val="24"/>
              </w:rPr>
              <w:t>п.</w:t>
            </w:r>
            <w:r w:rsidR="00471A75">
              <w:rPr>
                <w:sz w:val="24"/>
                <w:szCs w:val="24"/>
              </w:rPr>
              <w:t>Баяновка</w:t>
            </w:r>
          </w:p>
        </w:tc>
        <w:tc>
          <w:tcPr>
            <w:tcW w:w="2126" w:type="dxa"/>
          </w:tcPr>
          <w:p w:rsidR="00754815" w:rsidRPr="00C15929" w:rsidRDefault="00471A75" w:rsidP="00471A75">
            <w:pPr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754815" w:rsidRPr="00C15929" w:rsidRDefault="00471A75" w:rsidP="00471A75">
            <w:pPr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54815" w:rsidRPr="00C15929" w:rsidTr="00471A75">
        <w:tc>
          <w:tcPr>
            <w:tcW w:w="1413" w:type="dxa"/>
          </w:tcPr>
          <w:p w:rsidR="00754815" w:rsidRPr="00672F23" w:rsidRDefault="00754815" w:rsidP="00086680">
            <w:pPr>
              <w:pStyle w:val="af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54815" w:rsidRDefault="00754815" w:rsidP="00471A75">
            <w:pPr>
              <w:ind w:firstLine="0"/>
              <w:contextualSpacing/>
            </w:pPr>
            <w:r w:rsidRPr="00B72639">
              <w:rPr>
                <w:sz w:val="24"/>
                <w:szCs w:val="24"/>
              </w:rPr>
              <w:t xml:space="preserve">Г. Североуральск- </w:t>
            </w:r>
            <w:r w:rsidR="001A6445">
              <w:rPr>
                <w:sz w:val="24"/>
                <w:szCs w:val="24"/>
              </w:rPr>
              <w:t>п.</w:t>
            </w:r>
            <w:r w:rsidR="00471A75">
              <w:rPr>
                <w:sz w:val="24"/>
                <w:szCs w:val="24"/>
              </w:rPr>
              <w:t>Крутой Лог</w:t>
            </w:r>
          </w:p>
        </w:tc>
        <w:tc>
          <w:tcPr>
            <w:tcW w:w="2126" w:type="dxa"/>
          </w:tcPr>
          <w:p w:rsidR="00754815" w:rsidRPr="00C15929" w:rsidRDefault="00471A75" w:rsidP="00471A75">
            <w:pPr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54815" w:rsidRPr="00C15929" w:rsidRDefault="00471A75" w:rsidP="00471A75">
            <w:pPr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54815" w:rsidRPr="00C15929" w:rsidTr="00471A75">
        <w:tc>
          <w:tcPr>
            <w:tcW w:w="1413" w:type="dxa"/>
          </w:tcPr>
          <w:p w:rsidR="00754815" w:rsidRPr="00672F23" w:rsidRDefault="00754815" w:rsidP="00086680">
            <w:pPr>
              <w:pStyle w:val="af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54815" w:rsidRDefault="00754815" w:rsidP="00471A75">
            <w:pPr>
              <w:ind w:firstLine="0"/>
              <w:contextualSpacing/>
            </w:pPr>
            <w:r w:rsidRPr="00B72639">
              <w:rPr>
                <w:sz w:val="24"/>
                <w:szCs w:val="24"/>
              </w:rPr>
              <w:t xml:space="preserve">Г. Североуральск- </w:t>
            </w:r>
            <w:r w:rsidR="00471A75">
              <w:rPr>
                <w:sz w:val="24"/>
                <w:szCs w:val="24"/>
              </w:rPr>
              <w:t>д. 2Й Северный</w:t>
            </w:r>
          </w:p>
        </w:tc>
        <w:tc>
          <w:tcPr>
            <w:tcW w:w="2126" w:type="dxa"/>
          </w:tcPr>
          <w:p w:rsidR="00754815" w:rsidRPr="00C15929" w:rsidRDefault="00471A75" w:rsidP="00471A75">
            <w:pPr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54815" w:rsidRPr="00C15929" w:rsidRDefault="00471A75" w:rsidP="00471A75">
            <w:pPr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54815" w:rsidRPr="00C15929" w:rsidTr="00471A75">
        <w:tc>
          <w:tcPr>
            <w:tcW w:w="1413" w:type="dxa"/>
          </w:tcPr>
          <w:p w:rsidR="00754815" w:rsidRPr="00672F23" w:rsidRDefault="00754815" w:rsidP="00086680">
            <w:pPr>
              <w:pStyle w:val="af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54815" w:rsidRDefault="00754815" w:rsidP="00471A75">
            <w:pPr>
              <w:ind w:firstLine="0"/>
              <w:contextualSpacing/>
            </w:pPr>
            <w:r w:rsidRPr="00B72639">
              <w:rPr>
                <w:sz w:val="24"/>
                <w:szCs w:val="24"/>
              </w:rPr>
              <w:t xml:space="preserve">Г. Североуральск- </w:t>
            </w:r>
            <w:r w:rsidR="001A6445">
              <w:rPr>
                <w:sz w:val="24"/>
                <w:szCs w:val="24"/>
              </w:rPr>
              <w:t>с.</w:t>
            </w:r>
            <w:r w:rsidR="00471A75">
              <w:rPr>
                <w:sz w:val="24"/>
                <w:szCs w:val="24"/>
              </w:rPr>
              <w:t>Подсобное</w:t>
            </w:r>
          </w:p>
        </w:tc>
        <w:tc>
          <w:tcPr>
            <w:tcW w:w="2126" w:type="dxa"/>
          </w:tcPr>
          <w:p w:rsidR="00754815" w:rsidRPr="00C15929" w:rsidRDefault="00471A75" w:rsidP="00471A75">
            <w:pPr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754815" w:rsidRPr="00C15929" w:rsidRDefault="00471A75" w:rsidP="00471A75">
            <w:pPr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71A75" w:rsidRPr="00C15929" w:rsidTr="00471A75">
        <w:tc>
          <w:tcPr>
            <w:tcW w:w="1413" w:type="dxa"/>
          </w:tcPr>
          <w:p w:rsidR="00471A75" w:rsidRPr="00672F23" w:rsidRDefault="00471A75" w:rsidP="00086680">
            <w:pPr>
              <w:pStyle w:val="af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1A75" w:rsidRDefault="00471A75" w:rsidP="00471A75">
            <w:pPr>
              <w:ind w:firstLine="0"/>
              <w:contextualSpacing/>
            </w:pPr>
            <w:r w:rsidRPr="003D6CCC">
              <w:rPr>
                <w:sz w:val="24"/>
                <w:szCs w:val="24"/>
              </w:rPr>
              <w:t xml:space="preserve">Г. Североуральск- </w:t>
            </w:r>
            <w:r>
              <w:rPr>
                <w:sz w:val="24"/>
                <w:szCs w:val="24"/>
              </w:rPr>
              <w:t>д. Три Брата</w:t>
            </w:r>
          </w:p>
        </w:tc>
        <w:tc>
          <w:tcPr>
            <w:tcW w:w="2126" w:type="dxa"/>
          </w:tcPr>
          <w:p w:rsidR="00471A75" w:rsidRPr="00C15929" w:rsidRDefault="00471A75" w:rsidP="00471A7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71A75" w:rsidRPr="00C15929" w:rsidRDefault="00471A75" w:rsidP="00471A7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71A75" w:rsidRPr="00C15929" w:rsidTr="00471A75">
        <w:tc>
          <w:tcPr>
            <w:tcW w:w="1413" w:type="dxa"/>
          </w:tcPr>
          <w:p w:rsidR="00471A75" w:rsidRPr="00672F23" w:rsidRDefault="00471A75" w:rsidP="00086680">
            <w:pPr>
              <w:pStyle w:val="af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1A75" w:rsidRDefault="00471A75" w:rsidP="00471A75">
            <w:pPr>
              <w:ind w:firstLine="0"/>
              <w:contextualSpacing/>
            </w:pPr>
            <w:r w:rsidRPr="003D6CCC">
              <w:rPr>
                <w:sz w:val="24"/>
                <w:szCs w:val="24"/>
              </w:rPr>
              <w:t xml:space="preserve">Г. Североуральск- </w:t>
            </w:r>
            <w:r>
              <w:rPr>
                <w:sz w:val="24"/>
                <w:szCs w:val="24"/>
              </w:rPr>
              <w:t>д.Коноваловка</w:t>
            </w:r>
          </w:p>
        </w:tc>
        <w:tc>
          <w:tcPr>
            <w:tcW w:w="2126" w:type="dxa"/>
          </w:tcPr>
          <w:p w:rsidR="00471A75" w:rsidRPr="00C15929" w:rsidRDefault="00471A75" w:rsidP="00471A7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71A75" w:rsidRPr="00C15929" w:rsidRDefault="00471A75" w:rsidP="00471A7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71A75" w:rsidRPr="00C15929" w:rsidTr="00471A75">
        <w:tc>
          <w:tcPr>
            <w:tcW w:w="1413" w:type="dxa"/>
          </w:tcPr>
          <w:p w:rsidR="00471A75" w:rsidRPr="00672F23" w:rsidRDefault="00471A75" w:rsidP="00086680">
            <w:pPr>
              <w:pStyle w:val="af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1A75" w:rsidRDefault="00471A75" w:rsidP="00471A75">
            <w:pPr>
              <w:ind w:firstLine="0"/>
              <w:contextualSpacing/>
            </w:pPr>
            <w:r w:rsidRPr="003D6CCC">
              <w:rPr>
                <w:sz w:val="24"/>
                <w:szCs w:val="24"/>
              </w:rPr>
              <w:t xml:space="preserve">Г. Североуральск- </w:t>
            </w:r>
            <w:r>
              <w:rPr>
                <w:sz w:val="24"/>
                <w:szCs w:val="24"/>
              </w:rPr>
              <w:t>(1ст- Бокситы)</w:t>
            </w:r>
          </w:p>
        </w:tc>
        <w:tc>
          <w:tcPr>
            <w:tcW w:w="2126" w:type="dxa"/>
          </w:tcPr>
          <w:p w:rsidR="00471A75" w:rsidRPr="00C15929" w:rsidRDefault="00471A75" w:rsidP="00471A7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71A75" w:rsidRPr="00C15929" w:rsidRDefault="00471A75" w:rsidP="00471A7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023E57" w:rsidRDefault="00023E57" w:rsidP="00023E57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260A73" w:rsidRDefault="00FD3F03" w:rsidP="00260A73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A7089">
        <w:rPr>
          <w:rFonts w:ascii="Times New Roman" w:hAnsi="Times New Roman" w:cs="Times New Roman"/>
          <w:sz w:val="28"/>
          <w:szCs w:val="28"/>
        </w:rPr>
        <w:t>Перевозка пассажиров по внешним направлениям организована с город</w:t>
      </w:r>
      <w:r w:rsidR="00260A73">
        <w:rPr>
          <w:rFonts w:ascii="Times New Roman" w:hAnsi="Times New Roman" w:cs="Times New Roman"/>
          <w:sz w:val="28"/>
          <w:szCs w:val="28"/>
        </w:rPr>
        <w:t>ами</w:t>
      </w:r>
      <w:r w:rsidR="00EB1866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260A73">
        <w:rPr>
          <w:rFonts w:ascii="Times New Roman" w:hAnsi="Times New Roman" w:cs="Times New Roman"/>
          <w:sz w:val="28"/>
          <w:szCs w:val="28"/>
        </w:rPr>
        <w:t>:</w:t>
      </w:r>
      <w:r w:rsidRPr="002A7089">
        <w:rPr>
          <w:rFonts w:ascii="Times New Roman" w:hAnsi="Times New Roman" w:cs="Times New Roman"/>
          <w:sz w:val="28"/>
          <w:szCs w:val="28"/>
        </w:rPr>
        <w:t xml:space="preserve"> </w:t>
      </w:r>
      <w:r w:rsidR="00260A73">
        <w:rPr>
          <w:rFonts w:ascii="Times New Roman" w:hAnsi="Times New Roman" w:cs="Times New Roman"/>
          <w:sz w:val="28"/>
          <w:szCs w:val="28"/>
        </w:rPr>
        <w:t>Ек</w:t>
      </w:r>
      <w:r w:rsidRPr="002A7089">
        <w:rPr>
          <w:rFonts w:ascii="Times New Roman" w:hAnsi="Times New Roman" w:cs="Times New Roman"/>
          <w:sz w:val="28"/>
          <w:szCs w:val="28"/>
        </w:rPr>
        <w:t>атеринбург</w:t>
      </w:r>
      <w:r w:rsidR="00260A73">
        <w:rPr>
          <w:rFonts w:ascii="Times New Roman" w:hAnsi="Times New Roman" w:cs="Times New Roman"/>
          <w:sz w:val="28"/>
          <w:szCs w:val="28"/>
        </w:rPr>
        <w:t xml:space="preserve">, Краснотурьинск, Ивдель, Серов, Пелым, Черемухово с заездом в  населенные пункты: Карпинск, Волчанск, </w:t>
      </w:r>
      <w:r w:rsidR="00260A73" w:rsidRPr="00260A73">
        <w:rPr>
          <w:rFonts w:ascii="Times New Roman" w:hAnsi="Times New Roman" w:cs="Times New Roman"/>
          <w:sz w:val="28"/>
          <w:szCs w:val="28"/>
        </w:rPr>
        <w:t>Лобв</w:t>
      </w:r>
      <w:r w:rsidR="00260A73">
        <w:rPr>
          <w:rFonts w:ascii="Times New Roman" w:hAnsi="Times New Roman" w:cs="Times New Roman"/>
          <w:sz w:val="28"/>
          <w:szCs w:val="28"/>
        </w:rPr>
        <w:t>а</w:t>
      </w:r>
      <w:r w:rsidR="00260A73" w:rsidRPr="00260A73">
        <w:rPr>
          <w:rFonts w:ascii="Times New Roman" w:hAnsi="Times New Roman" w:cs="Times New Roman"/>
          <w:sz w:val="28"/>
          <w:szCs w:val="28"/>
        </w:rPr>
        <w:t>, Ляля, Нижний Тагил, Оус</w:t>
      </w:r>
      <w:r w:rsidR="00260A73">
        <w:rPr>
          <w:rFonts w:ascii="Times New Roman" w:hAnsi="Times New Roman" w:cs="Times New Roman"/>
          <w:sz w:val="28"/>
          <w:szCs w:val="28"/>
        </w:rPr>
        <w:t>.</w:t>
      </w:r>
    </w:p>
    <w:p w:rsidR="00EB1866" w:rsidRDefault="00EB1866" w:rsidP="00260A73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автобусное сообщение с г. Пермь, и</w:t>
      </w:r>
      <w:r w:rsidRPr="00EB1866">
        <w:rPr>
          <w:rFonts w:ascii="Times New Roman" w:hAnsi="Times New Roman" w:cs="Times New Roman"/>
          <w:sz w:val="28"/>
          <w:szCs w:val="28"/>
        </w:rPr>
        <w:t>з Североуральска в Пермь ежедневно курсирует 1 автобус.</w:t>
      </w:r>
    </w:p>
    <w:p w:rsidR="00260A73" w:rsidRPr="00260A73" w:rsidRDefault="00FC7BB6" w:rsidP="00260A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№7. </w:t>
      </w:r>
      <w:r w:rsidR="00260A73" w:rsidRPr="00260A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движения междугородных автобусов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"/>
        <w:gridCol w:w="2194"/>
        <w:gridCol w:w="2248"/>
        <w:gridCol w:w="2031"/>
        <w:gridCol w:w="1821"/>
      </w:tblGrid>
      <w:tr w:rsidR="00260A73" w:rsidRPr="00260A73" w:rsidTr="00260A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b/>
                <w:bCs/>
                <w:color w:val="363636"/>
                <w:sz w:val="24"/>
                <w:szCs w:val="24"/>
                <w:lang w:eastAsia="ru-RU"/>
              </w:rPr>
              <w:t>№ маршрута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b/>
                <w:bCs/>
                <w:color w:val="363636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b/>
                <w:bCs/>
                <w:color w:val="363636"/>
                <w:sz w:val="24"/>
                <w:szCs w:val="24"/>
                <w:lang w:eastAsia="ru-RU"/>
              </w:rPr>
              <w:t>Время отправления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b/>
                <w:bCs/>
                <w:color w:val="363636"/>
                <w:sz w:val="24"/>
                <w:szCs w:val="24"/>
                <w:lang w:eastAsia="ru-RU"/>
              </w:rPr>
              <w:t>С заездом в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b/>
                <w:bCs/>
                <w:color w:val="363636"/>
                <w:sz w:val="24"/>
                <w:szCs w:val="24"/>
                <w:lang w:eastAsia="ru-RU"/>
              </w:rPr>
              <w:t>Дни недели</w:t>
            </w:r>
          </w:p>
        </w:tc>
      </w:tr>
      <w:tr w:rsidR="00260A73" w:rsidRPr="00260A73" w:rsidTr="00260A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Североуральск - Краснотурьинск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7:50, 10:00, 14:00, 16:00, 18:00, 19:30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Волчанск, 4 разрез, Карпинск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ежедневно</w:t>
            </w:r>
          </w:p>
        </w:tc>
      </w:tr>
      <w:tr w:rsidR="00260A73" w:rsidRPr="00260A73" w:rsidTr="00260A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Ивдель - Североуральск - Серов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9:10 - до Серова, 18:10 - до Ивделя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Волчанск, Карпинск, Краснотурьинск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ежедневно</w:t>
            </w:r>
          </w:p>
        </w:tc>
      </w:tr>
      <w:tr w:rsidR="00260A73" w:rsidRPr="00260A73" w:rsidTr="00260A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Ивдель - Североуральск - Екатеринбург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10:17 - до Екатеринбурга, 19:33 - до Ивделя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Серов, Лобва, Ляля, Нижний Тагил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ежедневно</w:t>
            </w:r>
          </w:p>
        </w:tc>
      </w:tr>
      <w:tr w:rsidR="00260A73" w:rsidRPr="00260A73" w:rsidTr="00260A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lastRenderedPageBreak/>
              <w:t>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Пелым - Ивдель - Североуральск - Екатеринбург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22:00 - до Екатеринбурга, 04:30 - до Пелыма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Серов, Лобва, Ивдель, Оус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ежедневно</w:t>
            </w:r>
          </w:p>
        </w:tc>
      </w:tr>
      <w:tr w:rsidR="00260A73" w:rsidRPr="00260A73" w:rsidTr="00260A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Североуральск - Екатеринбург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23:25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Волчанск, Карпинск, Серов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ежедневно</w:t>
            </w:r>
          </w:p>
        </w:tc>
      </w:tr>
      <w:tr w:rsidR="00260A73" w:rsidRPr="00260A73" w:rsidTr="00260A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Черемухово - Североуральск - Екатеринбург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24:00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Карпинск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ежедневно</w:t>
            </w:r>
          </w:p>
        </w:tc>
      </w:tr>
      <w:tr w:rsidR="00260A73" w:rsidRPr="00260A73" w:rsidTr="00260A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Краснотурьинск - Североуральск - Ивдель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12:20 - до Ивделя, 18:00 - до Краснотурьинска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Волчанск, 4 разрез, Карпинск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пятница, суббота, воскресенье, понедельник</w:t>
            </w:r>
          </w:p>
        </w:tc>
      </w:tr>
    </w:tbl>
    <w:p w:rsidR="00260A73" w:rsidRPr="00260A73" w:rsidRDefault="00260A73" w:rsidP="00260A73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363636"/>
          <w:sz w:val="24"/>
          <w:szCs w:val="24"/>
          <w:lang w:eastAsia="ru-RU"/>
        </w:rPr>
      </w:pPr>
    </w:p>
    <w:p w:rsidR="00260A73" w:rsidRDefault="00260A73" w:rsidP="00023E57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F36F96" w:rsidRDefault="00A17BB0" w:rsidP="00023E57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A17BB0">
        <w:rPr>
          <w:rFonts w:ascii="Times New Roman" w:hAnsi="Times New Roman" w:cs="Times New Roman"/>
          <w:sz w:val="28"/>
          <w:szCs w:val="28"/>
        </w:rPr>
        <w:t xml:space="preserve"> Североуральского городского округа</w:t>
      </w:r>
      <w:r w:rsidR="00FD3F03" w:rsidRPr="002A7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 государственный  контракт </w:t>
      </w:r>
      <w:r w:rsidRPr="000802DB">
        <w:rPr>
          <w:rFonts w:ascii="Times New Roman" w:hAnsi="Times New Roman" w:cs="Times New Roman"/>
          <w:sz w:val="28"/>
          <w:szCs w:val="28"/>
        </w:rPr>
        <w:t xml:space="preserve">3663100292418000042  </w:t>
      </w:r>
      <w:r>
        <w:rPr>
          <w:rFonts w:ascii="Times New Roman" w:hAnsi="Times New Roman" w:cs="Times New Roman"/>
          <w:sz w:val="28"/>
          <w:szCs w:val="28"/>
        </w:rPr>
        <w:t>с ООО «Спецтехника» для оказания транспортных услуг.</w:t>
      </w:r>
    </w:p>
    <w:p w:rsidR="00A96A21" w:rsidRDefault="00A96A21" w:rsidP="00F36F96">
      <w:pPr>
        <w:ind w:firstLine="6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№7. </w:t>
      </w:r>
      <w:r w:rsidR="00A17BB0">
        <w:rPr>
          <w:rFonts w:ascii="Times New Roman" w:hAnsi="Times New Roman" w:cs="Times New Roman"/>
          <w:sz w:val="28"/>
          <w:szCs w:val="28"/>
        </w:rPr>
        <w:t>Организации, оказывающие услуги по пассажиропервозкам</w:t>
      </w:r>
    </w:p>
    <w:tbl>
      <w:tblPr>
        <w:tblW w:w="95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126"/>
        <w:gridCol w:w="3632"/>
      </w:tblGrid>
      <w:tr w:rsidR="00023E57" w:rsidRPr="00023E57" w:rsidTr="00F36F96">
        <w:trPr>
          <w:trHeight w:val="632"/>
        </w:trPr>
        <w:tc>
          <w:tcPr>
            <w:tcW w:w="3828" w:type="dxa"/>
          </w:tcPr>
          <w:p w:rsidR="00023E57" w:rsidRPr="00023E57" w:rsidRDefault="00023E57" w:rsidP="0002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2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организации</w:t>
            </w:r>
          </w:p>
        </w:tc>
        <w:tc>
          <w:tcPr>
            <w:tcW w:w="2126" w:type="dxa"/>
          </w:tcPr>
          <w:p w:rsidR="00023E57" w:rsidRPr="00023E57" w:rsidRDefault="00023E57" w:rsidP="0002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2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 транспортного средства</w:t>
            </w:r>
          </w:p>
        </w:tc>
        <w:tc>
          <w:tcPr>
            <w:tcW w:w="3632" w:type="dxa"/>
          </w:tcPr>
          <w:p w:rsidR="00023E57" w:rsidRPr="00023E57" w:rsidRDefault="00023E57" w:rsidP="0002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2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Количество транспортных средств</w:t>
            </w:r>
          </w:p>
        </w:tc>
      </w:tr>
      <w:tr w:rsidR="00023E57" w:rsidRPr="00023E57" w:rsidTr="00F36F96">
        <w:trPr>
          <w:trHeight w:val="1114"/>
        </w:trPr>
        <w:tc>
          <w:tcPr>
            <w:tcW w:w="3828" w:type="dxa"/>
          </w:tcPr>
          <w:p w:rsidR="00FC7BB6" w:rsidRPr="00FC7BB6" w:rsidRDefault="00FC7BB6" w:rsidP="00FC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7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ab/>
            </w:r>
          </w:p>
          <w:p w:rsidR="00023E57" w:rsidRPr="00023E57" w:rsidRDefault="00FC7BB6" w:rsidP="00FC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7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ООО "Спецтехника"</w:t>
            </w:r>
          </w:p>
        </w:tc>
        <w:tc>
          <w:tcPr>
            <w:tcW w:w="2126" w:type="dxa"/>
          </w:tcPr>
          <w:p w:rsidR="00FC7BB6" w:rsidRDefault="00FC7BB6" w:rsidP="00FC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7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ПАЗ-32054 </w:t>
            </w:r>
          </w:p>
          <w:p w:rsidR="00FC7BB6" w:rsidRDefault="00FC7BB6" w:rsidP="00FC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7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ЛиАЗ - 5256 </w:t>
            </w:r>
          </w:p>
          <w:p w:rsidR="00023E57" w:rsidRPr="00023E57" w:rsidRDefault="00FC7BB6" w:rsidP="00FC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7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ГАЗ-32213 - </w:t>
            </w:r>
          </w:p>
        </w:tc>
        <w:tc>
          <w:tcPr>
            <w:tcW w:w="3632" w:type="dxa"/>
          </w:tcPr>
          <w:p w:rsidR="00023E57" w:rsidRPr="00023E57" w:rsidRDefault="00FC7BB6" w:rsidP="0002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  <w:r w:rsidR="0024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шт.</w:t>
            </w:r>
          </w:p>
          <w:p w:rsidR="00FC7BB6" w:rsidRDefault="00FC7BB6" w:rsidP="0002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шт.</w:t>
            </w:r>
            <w:r w:rsidRPr="00FC7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023E57" w:rsidRPr="00023E57" w:rsidRDefault="00FC7BB6" w:rsidP="0002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7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ед.</w:t>
            </w:r>
          </w:p>
        </w:tc>
      </w:tr>
    </w:tbl>
    <w:p w:rsidR="00FC7BB6" w:rsidRPr="00FC7BB6" w:rsidRDefault="00FC7BB6" w:rsidP="00FC7B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C7B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 линии в сутки находятся 10 транспортных средств</w:t>
      </w:r>
    </w:p>
    <w:p w:rsidR="00FC7BB6" w:rsidRPr="00FC7BB6" w:rsidRDefault="00FC7BB6" w:rsidP="00FC7B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C7B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минимальный интервал движения 20 минут</w:t>
      </w:r>
    </w:p>
    <w:p w:rsidR="003E1E3B" w:rsidRDefault="003E1E3B" w:rsidP="003E1E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023E57" w:rsidRPr="007A450B" w:rsidRDefault="00C44191" w:rsidP="007D2F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№ </w:t>
      </w:r>
      <w:r w:rsidR="00A96A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6F96" w:rsidRPr="00F36F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Остановки общественного транспорта:</w:t>
      </w:r>
    </w:p>
    <w:tbl>
      <w:tblPr>
        <w:tblW w:w="9280" w:type="dxa"/>
        <w:tblInd w:w="108" w:type="dxa"/>
        <w:tblLook w:val="04A0" w:firstRow="1" w:lastRow="0" w:firstColumn="1" w:lastColumn="0" w:noHBand="0" w:noVBand="1"/>
      </w:tblPr>
      <w:tblGrid>
        <w:gridCol w:w="960"/>
        <w:gridCol w:w="3440"/>
        <w:gridCol w:w="3920"/>
        <w:gridCol w:w="960"/>
      </w:tblGrid>
      <w:tr w:rsidR="00A17BB0" w:rsidRPr="00186962" w:rsidTr="00EE69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автостанция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Мира д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44 квартал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Павла Баянова д.9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м-н Энергия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Ленина д. 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Универсам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Ленина д. 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7 Столовая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Ленина д. 14а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Ленина д.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ост. Красная Шапочка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Ватутина д.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Подсобное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89 км автодороги Серов - Ивдель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Стройбаза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90 км автодороги Серов - Ивдель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Шихтовальный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90.5 км автодороги Серов - Ивдель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2й Северный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90.8 км автодороги Серов - Ивдель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15 шахта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91 км автодороги Серов - Ивдель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3й Северный ул Комсомольская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Комсомольская д. 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Кедровая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Кедровая д.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3й Северный бетонка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92 км автодороги Серов - Ивдель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14 шахта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96 км автодороги Серов - Ивдель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п. Калья подстанция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97 км автодороги Серов - Ивдель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п. Калья площадь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Красноармейская д.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п. Калья 13 шх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 98 км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шх. Кальинская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98 км автодороги Серов - Ивдель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ЗТЗ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98.6 км автодороги Серов - Ивдель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Локаторная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99.2 км автодороги Серов - Ивдель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24 км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99.8 км автодороги Серов - Ивдель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Профилакторий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100.4 км автодороги Серов - Ивдель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26 км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101 км автодороги Серов - Ивдель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Подстанция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101.6 км автодороги Серов - Ивдель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10 шахта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102.2 км автодороги Серов - Ивдель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п. черемухово вокзал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102.8 км автодороги Серов - Ивдель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п. черемухово сберкасса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Ленина д. 5(сберкасса)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п. черемухово больница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Ленина д.24 (больница)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п. Сосьва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Гаражная 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с. Всеволодо-Благодатское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Кирова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триумф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Каржавина 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Островского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Белинского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Бажова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Попова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п. Покровск -Уральский ул. 8 марта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8 Марта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п. Покровск -Уральский площадь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Советская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п. Покровск - Уральский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Советская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п.Баяновка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Пушкина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7 микрорайон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Павла Баянова д.1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п. Горный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Куйбышева 8,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п. Горный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З.Космодемьянской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п. Горный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Толстого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Дробилка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47 км автодороги Серов - Ивдель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Кирпичный завод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п.Бокситы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Советская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ст. Бокситы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Железнодорожников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п. Крутой лог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Постникова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п. Крутой лог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Ленина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п. Крутой лог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Ленина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дачи три брата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дачи с.К</w:t>
            </w: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оноваловка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 xml:space="preserve">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2й Северный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 xml:space="preserve">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Подсобное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BB0" w:rsidRPr="00186962" w:rsidTr="00EE691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BB0" w:rsidRPr="00186962" w:rsidRDefault="00A17BB0" w:rsidP="00A17B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E57" w:rsidRDefault="00023E57" w:rsidP="00023E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Обслуживание </w:t>
      </w:r>
      <w:r w:rsidRPr="0099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</w:t>
      </w:r>
      <w:r w:rsidR="004B3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Pr="0099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следующие недостатки:</w:t>
      </w:r>
    </w:p>
    <w:p w:rsidR="00023E57" w:rsidRDefault="008D5CBD" w:rsidP="008D5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3E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количество маршрутов, в первую очередь, на внутригородских линиях;</w:t>
      </w:r>
    </w:p>
    <w:p w:rsidR="00A90B38" w:rsidRDefault="00023E57" w:rsidP="00A90B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высокий износ подвижного состава автобусного парка, что сказывается на качестве обслуживания пассажиров.</w:t>
      </w:r>
      <w:r w:rsidR="002E3D5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LINK </w:instrText>
      </w:r>
      <w:r w:rsidR="000F373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Excel.Sheet.12 "C:\\Users\\Инночка\\Desktop\\ПКРТИ\\Шаля\\Инфа для разработки ПКР\\работа пассажирского транспорта 2017 г..xlsx" Лист1!R1C1:R4C14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\a \f 5 \h  \* MERGEFORMAT </w:instrText>
      </w:r>
      <w:r w:rsidR="002E3D5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ED258C" w:rsidRPr="00ED258C" w:rsidRDefault="002E3D53" w:rsidP="00ED25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258C"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 представляет собой железнодорожный тупик</w:t>
      </w:r>
      <w:r w:rsid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D258C"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 поезда от уральской столицы можно условно разделить на три отрезка Первый — от Екатеринбурга до Серова. Это северное магистральное направление, по которому движутся поезда в Ханты-Мансийский автономный округ. Второй — ответвление от Серова до станции Бокситы. Третий (участок длиной всего восемь километров) — от Боксит до Североуральска.</w:t>
      </w:r>
    </w:p>
    <w:p w:rsidR="00ED258C" w:rsidRPr="00ED258C" w:rsidRDefault="00ED258C" w:rsidP="002977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участок принадлежит градообразующему предприятию ОАО «Севуралбокситруда» (СУБР), которое содержит пути за свой счёт. Но требования к их содержанию при пассажирских перевозках более жёсткие, чем при грузовых, а значит, и соблюдать</w:t>
      </w:r>
      <w:r w:rsidR="0029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дороже. </w:t>
      </w: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тому же этот участок не электрифицирован, поэтому на станции Бокситы электровоз приходилось менять на тепловоз. Многие пассажиры, не желая ждать смены тягловой силы, сходили с поезда и добирались до дома на автобусе или такси. В результате в самом Североуральске, по данным СвЖД, сходили человек 40.</w:t>
      </w:r>
      <w:r w:rsidR="0029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тратиться на содержание путей для перевозки столь малого числа пассажиров, в июне 2007 года руководство СУБРа отказалось предоставлять принадлежащие п</w:t>
      </w:r>
      <w:r w:rsidR="0029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редприятию железнодорожные пути </w:t>
      </w: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курсирования поезда. Конечной ос</w:t>
      </w:r>
      <w:r w:rsidR="002977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тановкой стала станция Бокситы. В</w:t>
      </w: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</w:t>
      </w:r>
      <w:r w:rsidR="0029778B">
        <w:rPr>
          <w:rFonts w:ascii="Times New Roman" w:eastAsia="Times New Roman" w:hAnsi="Times New Roman" w:cs="Times New Roman"/>
          <w:sz w:val="28"/>
          <w:szCs w:val="28"/>
          <w:lang w:eastAsia="ru-RU"/>
        </w:rPr>
        <w:t>-2013 годах</w:t>
      </w: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 поезда</w:t>
      </w:r>
      <w:r w:rsidR="0029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продлен</w:t>
      </w: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Североуральска</w:t>
      </w:r>
      <w:r w:rsidR="0029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СУБР не заинтересован пускать пассажирский поезд по своим путям от ста</w:t>
      </w:r>
      <w:r w:rsidR="0029778B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нции Бокситы до Североуральска, т.к. п</w:t>
      </w: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ути </w:t>
      </w:r>
      <w:r w:rsidR="002977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требуют</w:t>
      </w: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 w:rsidR="0029778B">
        <w:rPr>
          <w:rFonts w:ascii="Times New Roman" w:eastAsia="Times New Roman" w:hAnsi="Times New Roman" w:cs="Times New Roman"/>
          <w:sz w:val="28"/>
          <w:szCs w:val="28"/>
          <w:lang w:eastAsia="ru-RU"/>
        </w:rPr>
        <w:t>а, а п</w:t>
      </w: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ередавать предприятию свой участок железной дороги на баланс РЖД невыгодно, </w:t>
      </w:r>
      <w:r w:rsidR="002977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за дальнейший</w:t>
      </w: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 субровских грузовых поездов придётся платить.</w:t>
      </w:r>
      <w:r w:rsidR="0029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 чтобы за</w:t>
      </w: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пустить поезд от Е</w:t>
      </w:r>
      <w:r w:rsidR="002977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катеринбурга до станции Бокситы, необходим</w:t>
      </w: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78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значительный</w:t>
      </w:r>
      <w:r w:rsidR="0029778B"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путей </w:t>
      </w: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участке Серов — Бокситы, ведь по нему пассажирские поезда не ходят почти три года.</w:t>
      </w:r>
    </w:p>
    <w:p w:rsidR="006C0F6B" w:rsidRDefault="006C0F6B" w:rsidP="00023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F7B" w:rsidRPr="007A450B" w:rsidRDefault="007D2F7B" w:rsidP="007D2F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 Характеристика условий не моторизированного передвижения (пешеходного и велосипедного)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F7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4B3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="003C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7D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велосипедное движение в организованных формах </w:t>
      </w:r>
      <w:r w:rsidR="007D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7D2F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</w:t>
      </w:r>
      <w:r w:rsidR="007D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отдельной инфраструктуры не имеет</w:t>
      </w:r>
      <w:r w:rsidRPr="007D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37F9" w:rsidRDefault="002937F9" w:rsidP="007A4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A98" w:rsidRDefault="00D43A98" w:rsidP="00D43A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A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муниципального имущества Североураль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 числятся:</w:t>
      </w:r>
    </w:p>
    <w:p w:rsidR="00D43A98" w:rsidRPr="00D43A98" w:rsidRDefault="00D43A98" w:rsidP="00D43A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пешеходная асфальтовая  дорожка от ул.Павла Баянова к пляжу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A98" w:rsidRDefault="00D43A98" w:rsidP="00D43A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пешеходные</w:t>
      </w:r>
      <w:r w:rsidRPr="00D4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</w:p>
    <w:p w:rsidR="00D43A98" w:rsidRDefault="00D43A98" w:rsidP="00086680">
      <w:pPr>
        <w:pStyle w:val="af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A98">
        <w:rPr>
          <w:rFonts w:ascii="Times New Roman" w:hAnsi="Times New Roman"/>
          <w:sz w:val="28"/>
          <w:szCs w:val="28"/>
        </w:rPr>
        <w:t>через р. Сарайная</w:t>
      </w:r>
      <w:r>
        <w:rPr>
          <w:rFonts w:ascii="Times New Roman" w:hAnsi="Times New Roman"/>
          <w:sz w:val="28"/>
          <w:szCs w:val="28"/>
        </w:rPr>
        <w:t>,</w:t>
      </w:r>
      <w:r w:rsidRPr="00D43A98">
        <w:rPr>
          <w:rFonts w:ascii="Times New Roman" w:hAnsi="Times New Roman"/>
          <w:sz w:val="28"/>
          <w:szCs w:val="28"/>
        </w:rPr>
        <w:t xml:space="preserve"> по ул. Молодежная (протяженность 89,6м, ширина 5м, высота 7,3м, ограждение).</w:t>
      </w:r>
    </w:p>
    <w:p w:rsidR="00D43A98" w:rsidRDefault="00D43A98" w:rsidP="00086680">
      <w:pPr>
        <w:pStyle w:val="af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A98">
        <w:rPr>
          <w:rFonts w:ascii="Times New Roman" w:hAnsi="Times New Roman"/>
          <w:sz w:val="28"/>
          <w:szCs w:val="28"/>
        </w:rPr>
        <w:t xml:space="preserve"> через р. Колонга</w:t>
      </w:r>
      <w:r>
        <w:rPr>
          <w:rFonts w:ascii="Times New Roman" w:hAnsi="Times New Roman"/>
          <w:sz w:val="28"/>
          <w:szCs w:val="28"/>
        </w:rPr>
        <w:t>,</w:t>
      </w:r>
      <w:r w:rsidRPr="00D43A98">
        <w:rPr>
          <w:rFonts w:ascii="Times New Roman" w:hAnsi="Times New Roman"/>
          <w:sz w:val="28"/>
          <w:szCs w:val="28"/>
        </w:rPr>
        <w:t xml:space="preserve"> на микрон Горный (протяженность 20м, ширина </w:t>
      </w:r>
      <w:r w:rsidRPr="00D43A98">
        <w:rPr>
          <w:rFonts w:ascii="Times New Roman" w:hAnsi="Times New Roman"/>
          <w:sz w:val="28"/>
          <w:szCs w:val="28"/>
        </w:rPr>
        <w:lastRenderedPageBreak/>
        <w:t xml:space="preserve">5м, высота 2м, ограждение) </w:t>
      </w:r>
      <w:r>
        <w:rPr>
          <w:rFonts w:ascii="Times New Roman" w:hAnsi="Times New Roman"/>
          <w:sz w:val="28"/>
          <w:szCs w:val="28"/>
        </w:rPr>
        <w:t>(в реестре отсутствует)</w:t>
      </w:r>
    </w:p>
    <w:p w:rsidR="00D43A98" w:rsidRDefault="00D43A98" w:rsidP="00086680">
      <w:pPr>
        <w:pStyle w:val="af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A98">
        <w:rPr>
          <w:rFonts w:ascii="Times New Roman" w:hAnsi="Times New Roman"/>
          <w:sz w:val="28"/>
          <w:szCs w:val="28"/>
        </w:rPr>
        <w:t>Скотопрогонный мост через р. Вагран, 1-я очередь (протяженность 40м, ширина 2м, высота 5м, ограждения).</w:t>
      </w:r>
    </w:p>
    <w:p w:rsidR="00D43A98" w:rsidRPr="00D43A98" w:rsidRDefault="00D43A98" w:rsidP="00D43A98">
      <w:pPr>
        <w:pStyle w:val="afa"/>
        <w:widowControl w:val="0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</w:p>
    <w:p w:rsidR="006514EB" w:rsidRPr="0052556D" w:rsidRDefault="00D43A98" w:rsidP="00D43A98">
      <w:pPr>
        <w:pStyle w:val="af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</w:t>
      </w:r>
      <w:r w:rsidR="002937F9" w:rsidRPr="0052556D">
        <w:rPr>
          <w:rFonts w:ascii="Times New Roman" w:hAnsi="Times New Roman"/>
          <w:sz w:val="28"/>
          <w:szCs w:val="28"/>
        </w:rPr>
        <w:t>площадь тротуаров</w:t>
      </w:r>
      <w:r w:rsidRPr="0052556D">
        <w:rPr>
          <w:rFonts w:ascii="Times New Roman" w:hAnsi="Times New Roman"/>
          <w:sz w:val="28"/>
          <w:szCs w:val="28"/>
        </w:rPr>
        <w:t xml:space="preserve"> Североуральского городского округа составляет </w:t>
      </w:r>
      <w:r w:rsidR="002937F9" w:rsidRPr="0052556D">
        <w:rPr>
          <w:rFonts w:ascii="Times New Roman" w:hAnsi="Times New Roman"/>
          <w:sz w:val="28"/>
          <w:szCs w:val="28"/>
        </w:rPr>
        <w:t xml:space="preserve">- </w:t>
      </w:r>
      <w:r w:rsidR="002937F9" w:rsidRPr="0052556D">
        <w:rPr>
          <w:rFonts w:ascii="Times New Roman" w:hAnsi="Times New Roman"/>
          <w:bCs/>
          <w:sz w:val="28"/>
          <w:szCs w:val="28"/>
        </w:rPr>
        <w:t>33 487,2</w:t>
      </w:r>
      <w:r w:rsidR="002937F9" w:rsidRPr="0052556D">
        <w:rPr>
          <w:rFonts w:ascii="Times New Roman" w:hAnsi="Times New Roman"/>
          <w:sz w:val="28"/>
          <w:szCs w:val="28"/>
        </w:rPr>
        <w:t>кв.м.</w:t>
      </w:r>
    </w:p>
    <w:p w:rsidR="009838BF" w:rsidRDefault="009838BF" w:rsidP="007A4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 в пешеходное пространство входит:</w:t>
      </w:r>
    </w:p>
    <w:p w:rsidR="007D2F7B" w:rsidRDefault="009838BF" w:rsidP="007A4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51E3" w:rsidRPr="005255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Лиственничная аллея</w:t>
      </w:r>
      <w:r w:rsidR="009C11F5" w:rsidRPr="0052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Мира</w:t>
      </w:r>
      <w:r w:rsidR="0052556D" w:rsidRPr="0052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пешеходную зону </w:t>
      </w:r>
      <w:r w:rsidR="002937F9" w:rsidRPr="0052556D">
        <w:rPr>
          <w:rFonts w:ascii="Times New Roman" w:eastAsia="Times New Roman" w:hAnsi="Times New Roman" w:cs="Times New Roman"/>
          <w:sz w:val="28"/>
          <w:szCs w:val="28"/>
          <w:lang w:eastAsia="ru-RU"/>
        </w:rPr>
        <w:t>640 метров.</w:t>
      </w:r>
    </w:p>
    <w:p w:rsidR="009838BF" w:rsidRDefault="009838BF" w:rsidP="00B636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пешеходные дорожки на </w:t>
      </w:r>
      <w:r w:rsidR="00B6368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</w:t>
      </w:r>
    </w:p>
    <w:p w:rsidR="009838BF" w:rsidRDefault="00B6368B" w:rsidP="007A4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Георгиевский парк</w:t>
      </w:r>
    </w:p>
    <w:p w:rsidR="00B6368B" w:rsidRPr="0052556D" w:rsidRDefault="00B6368B" w:rsidP="007A4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8BF" w:rsidRPr="00B6368B" w:rsidRDefault="00CC5E17" w:rsidP="00B6368B">
      <w:pPr>
        <w:pStyle w:val="ae"/>
        <w:spacing w:before="0" w:beforeAutospacing="0" w:after="0"/>
        <w:contextualSpacing/>
        <w:rPr>
          <w:sz w:val="28"/>
          <w:szCs w:val="28"/>
        </w:rPr>
      </w:pPr>
      <w:r w:rsidRPr="0052556D">
        <w:rPr>
          <w:sz w:val="28"/>
          <w:szCs w:val="28"/>
        </w:rPr>
        <w:tab/>
        <w:t xml:space="preserve">Для увеличения </w:t>
      </w:r>
      <w:r>
        <w:rPr>
          <w:sz w:val="28"/>
          <w:szCs w:val="28"/>
        </w:rPr>
        <w:t xml:space="preserve">социальной привлекательности </w:t>
      </w:r>
      <w:r w:rsidR="004B3AFB">
        <w:rPr>
          <w:sz w:val="28"/>
          <w:szCs w:val="28"/>
        </w:rPr>
        <w:t>Североуральского</w:t>
      </w:r>
      <w:r>
        <w:rPr>
          <w:sz w:val="28"/>
          <w:szCs w:val="28"/>
        </w:rPr>
        <w:t xml:space="preserve"> городского округа необходимо </w:t>
      </w:r>
      <w:r w:rsidR="003C1644">
        <w:rPr>
          <w:sz w:val="28"/>
          <w:szCs w:val="28"/>
        </w:rPr>
        <w:t>увеличивать показатели пешеходной инфраструктуры</w:t>
      </w:r>
      <w:r w:rsidR="00B6368B">
        <w:rPr>
          <w:sz w:val="28"/>
          <w:szCs w:val="28"/>
        </w:rPr>
        <w:t>,</w:t>
      </w:r>
      <w:r w:rsidR="009838BF" w:rsidRPr="00B6368B">
        <w:rPr>
          <w:sz w:val="28"/>
          <w:szCs w:val="28"/>
        </w:rPr>
        <w:t xml:space="preserve"> </w:t>
      </w:r>
      <w:r w:rsidR="00B6368B">
        <w:rPr>
          <w:sz w:val="28"/>
          <w:szCs w:val="28"/>
        </w:rPr>
        <w:t xml:space="preserve">в том числе </w:t>
      </w:r>
      <w:r w:rsidR="00B6368B" w:rsidRPr="00B6368B">
        <w:rPr>
          <w:sz w:val="28"/>
          <w:szCs w:val="28"/>
        </w:rPr>
        <w:t>по</w:t>
      </w:r>
      <w:r w:rsidR="00B6368B">
        <w:rPr>
          <w:sz w:val="28"/>
          <w:szCs w:val="28"/>
        </w:rPr>
        <w:t>:</w:t>
      </w:r>
    </w:p>
    <w:p w:rsidR="009838BF" w:rsidRPr="00B6368B" w:rsidRDefault="009838BF" w:rsidP="00086680">
      <w:pPr>
        <w:pStyle w:val="ae"/>
        <w:numPr>
          <w:ilvl w:val="0"/>
          <w:numId w:val="24"/>
        </w:numPr>
        <w:spacing w:before="0" w:beforeAutospacing="0" w:after="0"/>
        <w:contextualSpacing/>
        <w:rPr>
          <w:sz w:val="28"/>
          <w:szCs w:val="28"/>
        </w:rPr>
      </w:pPr>
      <w:r w:rsidRPr="00B6368B">
        <w:rPr>
          <w:sz w:val="28"/>
          <w:szCs w:val="28"/>
        </w:rPr>
        <w:t>повышени</w:t>
      </w:r>
      <w:r w:rsidR="00B6368B" w:rsidRPr="00B6368B">
        <w:rPr>
          <w:sz w:val="28"/>
          <w:szCs w:val="28"/>
        </w:rPr>
        <w:t>ю</w:t>
      </w:r>
      <w:r w:rsidRPr="00B6368B">
        <w:rPr>
          <w:sz w:val="28"/>
          <w:szCs w:val="28"/>
        </w:rPr>
        <w:t xml:space="preserve"> безопасности на дорогах;</w:t>
      </w:r>
    </w:p>
    <w:p w:rsidR="009838BF" w:rsidRPr="00B6368B" w:rsidRDefault="00B6368B" w:rsidP="00086680">
      <w:pPr>
        <w:pStyle w:val="ae"/>
        <w:numPr>
          <w:ilvl w:val="0"/>
          <w:numId w:val="24"/>
        </w:numPr>
        <w:spacing w:before="0" w:beforeAutospacing="0" w:after="0"/>
        <w:contextualSpacing/>
        <w:rPr>
          <w:sz w:val="28"/>
          <w:szCs w:val="28"/>
        </w:rPr>
      </w:pPr>
      <w:r w:rsidRPr="00B6368B">
        <w:rPr>
          <w:sz w:val="28"/>
          <w:szCs w:val="28"/>
        </w:rPr>
        <w:t>снижению</w:t>
      </w:r>
      <w:r w:rsidR="009838BF" w:rsidRPr="00B6368B">
        <w:rPr>
          <w:sz w:val="28"/>
          <w:szCs w:val="28"/>
        </w:rPr>
        <w:t xml:space="preserve"> загрязнения атмосферы;</w:t>
      </w:r>
    </w:p>
    <w:p w:rsidR="009838BF" w:rsidRPr="00B6368B" w:rsidRDefault="009838BF" w:rsidP="00086680">
      <w:pPr>
        <w:pStyle w:val="ae"/>
        <w:numPr>
          <w:ilvl w:val="0"/>
          <w:numId w:val="24"/>
        </w:numPr>
        <w:spacing w:before="0" w:beforeAutospacing="0" w:after="0"/>
        <w:contextualSpacing/>
        <w:rPr>
          <w:sz w:val="28"/>
          <w:szCs w:val="28"/>
        </w:rPr>
      </w:pPr>
      <w:r w:rsidRPr="00B6368B">
        <w:rPr>
          <w:sz w:val="28"/>
          <w:szCs w:val="28"/>
        </w:rPr>
        <w:t>качественно</w:t>
      </w:r>
      <w:r w:rsidR="00B6368B" w:rsidRPr="00B6368B">
        <w:rPr>
          <w:sz w:val="28"/>
          <w:szCs w:val="28"/>
        </w:rPr>
        <w:t>му благоустройству</w:t>
      </w:r>
      <w:r w:rsidRPr="00B6368B">
        <w:rPr>
          <w:sz w:val="28"/>
          <w:szCs w:val="28"/>
        </w:rPr>
        <w:t xml:space="preserve"> территорий</w:t>
      </w:r>
      <w:r w:rsidR="00B6368B" w:rsidRPr="00B6368B">
        <w:rPr>
          <w:sz w:val="28"/>
          <w:szCs w:val="28"/>
        </w:rPr>
        <w:t xml:space="preserve"> </w:t>
      </w:r>
      <w:r w:rsidR="00B6368B">
        <w:rPr>
          <w:sz w:val="28"/>
          <w:szCs w:val="28"/>
        </w:rPr>
        <w:t>(озеленение и санитарная уборка улиц, тротуаров и площадей)</w:t>
      </w:r>
      <w:r w:rsidRPr="00B6368B">
        <w:rPr>
          <w:sz w:val="28"/>
          <w:szCs w:val="28"/>
        </w:rPr>
        <w:t>;</w:t>
      </w:r>
    </w:p>
    <w:p w:rsidR="009838BF" w:rsidRPr="00B6368B" w:rsidRDefault="009838BF" w:rsidP="00086680">
      <w:pPr>
        <w:pStyle w:val="ae"/>
        <w:numPr>
          <w:ilvl w:val="0"/>
          <w:numId w:val="24"/>
        </w:numPr>
        <w:spacing w:before="0" w:beforeAutospacing="0" w:after="0"/>
        <w:contextualSpacing/>
        <w:rPr>
          <w:sz w:val="28"/>
          <w:szCs w:val="28"/>
        </w:rPr>
      </w:pPr>
      <w:r w:rsidRPr="00B6368B">
        <w:rPr>
          <w:sz w:val="28"/>
          <w:szCs w:val="28"/>
        </w:rPr>
        <w:t>повышени</w:t>
      </w:r>
      <w:r w:rsidR="00B6368B" w:rsidRPr="00B6368B">
        <w:rPr>
          <w:sz w:val="28"/>
          <w:szCs w:val="28"/>
        </w:rPr>
        <w:t>ю</w:t>
      </w:r>
      <w:r w:rsidRPr="00B6368B">
        <w:rPr>
          <w:sz w:val="28"/>
          <w:szCs w:val="28"/>
        </w:rPr>
        <w:t xml:space="preserve"> комфортности городской среды</w:t>
      </w:r>
      <w:r w:rsidR="00B6368B" w:rsidRPr="00B6368B">
        <w:rPr>
          <w:sz w:val="28"/>
          <w:szCs w:val="28"/>
        </w:rPr>
        <w:t>, в том числе для групп маломобильных граждан</w:t>
      </w:r>
      <w:r w:rsidRPr="00B6368B">
        <w:rPr>
          <w:sz w:val="28"/>
          <w:szCs w:val="28"/>
        </w:rPr>
        <w:t>;</w:t>
      </w:r>
    </w:p>
    <w:p w:rsidR="009838BF" w:rsidRPr="00B6368B" w:rsidRDefault="00B6368B" w:rsidP="00086680">
      <w:pPr>
        <w:pStyle w:val="ae"/>
        <w:numPr>
          <w:ilvl w:val="0"/>
          <w:numId w:val="24"/>
        </w:numPr>
        <w:spacing w:before="0" w:beforeAutospacing="0" w:after="0"/>
        <w:contextualSpacing/>
        <w:rPr>
          <w:sz w:val="28"/>
          <w:szCs w:val="28"/>
        </w:rPr>
      </w:pPr>
      <w:r w:rsidRPr="00B6368B">
        <w:rPr>
          <w:sz w:val="28"/>
          <w:szCs w:val="28"/>
        </w:rPr>
        <w:t>увеличению</w:t>
      </w:r>
      <w:r w:rsidR="009838BF" w:rsidRPr="00B6368B">
        <w:rPr>
          <w:sz w:val="28"/>
          <w:szCs w:val="28"/>
        </w:rPr>
        <w:t xml:space="preserve"> интенсивности движения пешеходов внутри районов;</w:t>
      </w:r>
    </w:p>
    <w:p w:rsidR="009838BF" w:rsidRPr="00B6368B" w:rsidRDefault="009838BF" w:rsidP="00086680">
      <w:pPr>
        <w:pStyle w:val="ae"/>
        <w:numPr>
          <w:ilvl w:val="0"/>
          <w:numId w:val="24"/>
        </w:numPr>
        <w:spacing w:before="0" w:beforeAutospacing="0" w:after="0"/>
        <w:contextualSpacing/>
        <w:rPr>
          <w:sz w:val="28"/>
          <w:szCs w:val="28"/>
        </w:rPr>
      </w:pPr>
      <w:r w:rsidRPr="00B6368B">
        <w:rPr>
          <w:sz w:val="28"/>
          <w:szCs w:val="28"/>
        </w:rPr>
        <w:t>повышени</w:t>
      </w:r>
      <w:r w:rsidR="00B6368B" w:rsidRPr="00B6368B">
        <w:rPr>
          <w:sz w:val="28"/>
          <w:szCs w:val="28"/>
        </w:rPr>
        <w:t>ю</w:t>
      </w:r>
      <w:r w:rsidRPr="00B6368B">
        <w:rPr>
          <w:sz w:val="28"/>
          <w:szCs w:val="28"/>
        </w:rPr>
        <w:t xml:space="preserve"> коммерческого потенциала территорий.</w:t>
      </w:r>
    </w:p>
    <w:p w:rsidR="007A450B" w:rsidRDefault="007A450B" w:rsidP="00B6368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E17" w:rsidRPr="007A450B" w:rsidRDefault="00CC5E17" w:rsidP="00CC5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 Характеристика движения грузовых транспортных средств, оценка работы транспортных средств коммунальных и дорожных служб, состояние инфраструктуры для данных транспортных средств</w:t>
      </w:r>
    </w:p>
    <w:p w:rsidR="003C1644" w:rsidRPr="007A450B" w:rsidRDefault="003C1644" w:rsidP="007A4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A52" w:rsidRPr="00E1369B" w:rsidRDefault="0052556D" w:rsidP="000763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4B3AFB" w:rsidRPr="0052556D">
        <w:rPr>
          <w:rFonts w:ascii="Times New Roman" w:hAnsi="Times New Roman" w:cs="Times New Roman"/>
          <w:sz w:val="28"/>
          <w:szCs w:val="28"/>
        </w:rPr>
        <w:t>Североуральский</w:t>
      </w:r>
      <w:r w:rsidR="00064111" w:rsidRPr="0052556D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B6368B">
        <w:rPr>
          <w:rFonts w:ascii="Times New Roman" w:hAnsi="Times New Roman" w:cs="Times New Roman"/>
          <w:sz w:val="28"/>
          <w:szCs w:val="28"/>
        </w:rPr>
        <w:t xml:space="preserve">проходят </w:t>
      </w:r>
      <w:r w:rsidR="00B6368B" w:rsidRPr="0052556D">
        <w:rPr>
          <w:rFonts w:ascii="Times New Roman" w:hAnsi="Times New Roman" w:cs="Times New Roman"/>
          <w:sz w:val="28"/>
          <w:szCs w:val="28"/>
        </w:rPr>
        <w:t xml:space="preserve">автодороги </w:t>
      </w:r>
      <w:r w:rsidR="00064111" w:rsidRPr="0052556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B6368B">
        <w:rPr>
          <w:rFonts w:ascii="Times New Roman" w:hAnsi="Times New Roman" w:cs="Times New Roman"/>
          <w:sz w:val="28"/>
          <w:szCs w:val="28"/>
        </w:rPr>
        <w:t xml:space="preserve">и </w:t>
      </w:r>
      <w:r w:rsidR="00064111" w:rsidRPr="0052556D">
        <w:rPr>
          <w:rFonts w:ascii="Times New Roman" w:hAnsi="Times New Roman" w:cs="Times New Roman"/>
          <w:sz w:val="28"/>
          <w:szCs w:val="28"/>
        </w:rPr>
        <w:t>регионального значения</w:t>
      </w:r>
      <w:r w:rsidR="00B6368B">
        <w:rPr>
          <w:rFonts w:ascii="Times New Roman" w:hAnsi="Times New Roman" w:cs="Times New Roman"/>
          <w:sz w:val="28"/>
          <w:szCs w:val="28"/>
        </w:rPr>
        <w:t xml:space="preserve">, </w:t>
      </w:r>
      <w:r w:rsidR="00064111" w:rsidRPr="0052556D">
        <w:rPr>
          <w:rFonts w:ascii="Times New Roman" w:hAnsi="Times New Roman" w:cs="Times New Roman"/>
          <w:sz w:val="28"/>
          <w:szCs w:val="28"/>
        </w:rPr>
        <w:t xml:space="preserve">что </w:t>
      </w:r>
      <w:r w:rsidR="00B6368B">
        <w:rPr>
          <w:rFonts w:ascii="Times New Roman" w:hAnsi="Times New Roman" w:cs="Times New Roman"/>
          <w:sz w:val="28"/>
          <w:szCs w:val="28"/>
        </w:rPr>
        <w:t>подразумевает</w:t>
      </w:r>
      <w:r w:rsidR="00064111" w:rsidRPr="0052556D">
        <w:rPr>
          <w:rFonts w:ascii="Times New Roman" w:hAnsi="Times New Roman" w:cs="Times New Roman"/>
          <w:sz w:val="28"/>
          <w:szCs w:val="28"/>
        </w:rPr>
        <w:t xml:space="preserve"> </w:t>
      </w:r>
      <w:r w:rsidR="009779E5" w:rsidRPr="0052556D">
        <w:rPr>
          <w:rFonts w:ascii="Times New Roman" w:hAnsi="Times New Roman" w:cs="Times New Roman"/>
          <w:sz w:val="28"/>
          <w:szCs w:val="28"/>
        </w:rPr>
        <w:t xml:space="preserve">большие </w:t>
      </w:r>
      <w:r w:rsidR="00064111" w:rsidRPr="0052556D">
        <w:rPr>
          <w:rFonts w:ascii="Times New Roman" w:hAnsi="Times New Roman" w:cs="Times New Roman"/>
          <w:sz w:val="28"/>
          <w:szCs w:val="28"/>
        </w:rPr>
        <w:t xml:space="preserve">транзитные транспортные потоки </w:t>
      </w:r>
      <w:r w:rsidR="009779E5" w:rsidRPr="0052556D">
        <w:rPr>
          <w:rFonts w:ascii="Times New Roman" w:hAnsi="Times New Roman" w:cs="Times New Roman"/>
          <w:sz w:val="28"/>
          <w:szCs w:val="28"/>
        </w:rPr>
        <w:t xml:space="preserve">грузовых автомобилей </w:t>
      </w:r>
      <w:r w:rsidR="00064111" w:rsidRPr="0052556D">
        <w:rPr>
          <w:rFonts w:ascii="Times New Roman" w:hAnsi="Times New Roman" w:cs="Times New Roman"/>
          <w:sz w:val="28"/>
          <w:szCs w:val="28"/>
        </w:rPr>
        <w:t xml:space="preserve">по его территории.  </w:t>
      </w:r>
      <w:r w:rsidRPr="0052556D">
        <w:rPr>
          <w:rFonts w:ascii="Times New Roman" w:hAnsi="Times New Roman" w:cs="Times New Roman"/>
          <w:sz w:val="28"/>
          <w:szCs w:val="28"/>
        </w:rPr>
        <w:t>Следовательно,</w:t>
      </w:r>
      <w:r w:rsidR="009779E5" w:rsidRPr="0052556D">
        <w:rPr>
          <w:rFonts w:ascii="Times New Roman" w:hAnsi="Times New Roman" w:cs="Times New Roman"/>
          <w:sz w:val="28"/>
          <w:szCs w:val="28"/>
        </w:rPr>
        <w:t xml:space="preserve"> </w:t>
      </w:r>
      <w:r w:rsidR="00064111" w:rsidRPr="0052556D">
        <w:rPr>
          <w:rFonts w:ascii="Times New Roman" w:hAnsi="Times New Roman" w:cs="Times New Roman"/>
          <w:sz w:val="28"/>
          <w:szCs w:val="28"/>
        </w:rPr>
        <w:t>о</w:t>
      </w:r>
      <w:r w:rsidR="00D94452" w:rsidRPr="0052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дорожного движения на территории </w:t>
      </w:r>
      <w:r w:rsidR="004B3AFB" w:rsidRPr="005255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="00D94452" w:rsidRPr="0052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E17" w:rsidRPr="005255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7A450B" w:rsidRPr="0052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определена таким образом, что не позволяет </w:t>
      </w:r>
      <w:r w:rsidR="009779E5" w:rsidRPr="0052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</w:t>
      </w:r>
      <w:r w:rsidR="007A450B" w:rsidRPr="0052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движение грузовых автомобилей и автомобилей, осуществляющих перевозку крупногабаритных и опасных грузов, внутри </w:t>
      </w:r>
      <w:r w:rsidR="00323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977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негативным образом влияет на общее состояние дорожного полотна. </w:t>
      </w:r>
      <w:r w:rsidR="009779E5" w:rsidRPr="009D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дорожные службы регулярно проводят работы по его восстановлению: </w:t>
      </w:r>
      <w:r w:rsidR="0007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3B7A28" w:rsidRPr="003B7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ремонтное профилирование автогрейдером, нарезка кюветов</w:t>
      </w:r>
      <w:r w:rsidR="000763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7A28" w:rsidRPr="003B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отсыпан</w:t>
      </w:r>
      <w:r w:rsidR="0007638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улиц</w:t>
      </w:r>
      <w:r w:rsidR="003B7A28" w:rsidRPr="003B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A28" w:rsidRPr="000763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песчано-гравийной смесью</w:t>
      </w:r>
      <w:r w:rsidR="0007638E" w:rsidRPr="0007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производится </w:t>
      </w:r>
      <w:r w:rsidR="003B7A28" w:rsidRPr="0007638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ямочный ремонт асфальтового покрытия</w:t>
      </w:r>
      <w:r w:rsidR="0007638E" w:rsidRPr="00076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007" w:rsidRDefault="00156007" w:rsidP="001560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0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Грузовой транспорт также используется для доставки товаров в сетевые магазины и другие торговые точки.</w:t>
      </w:r>
    </w:p>
    <w:p w:rsidR="006109EE" w:rsidRPr="00156007" w:rsidRDefault="006109EE" w:rsidP="00610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0ECC8A6" wp14:editId="7A1CC3DA">
            <wp:extent cx="6029960" cy="1518920"/>
            <wp:effectExtent l="0" t="0" r="8890" b="508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007" w:rsidRPr="00156007" w:rsidRDefault="00156007" w:rsidP="001560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грузоперевозки на транспорте коммунальных и дорожных служб осуществляются периодически: уборка мусора, обслуживание населения, строительные и ремонтные работы. Хранение и обслуживание ведомственного автотранспорта осуществляется в ведомственных автохозяйствах и на территориях предприятий, которым он принадлежит.</w:t>
      </w:r>
    </w:p>
    <w:p w:rsidR="00032E8F" w:rsidRPr="00032E8F" w:rsidRDefault="00032E8F" w:rsidP="00032E8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Инфраструктура транспорта в Североуральске состоит из сооружений и их сетей, это:</w:t>
      </w:r>
    </w:p>
    <w:p w:rsidR="00032E8F" w:rsidRPr="00032E8F" w:rsidRDefault="00032E8F" w:rsidP="00086680">
      <w:pPr>
        <w:numPr>
          <w:ilvl w:val="0"/>
          <w:numId w:val="25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8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автомобильные и железные дороги;</w:t>
      </w:r>
    </w:p>
    <w:p w:rsidR="00032E8F" w:rsidRPr="00032E8F" w:rsidRDefault="00032E8F" w:rsidP="00086680">
      <w:pPr>
        <w:numPr>
          <w:ilvl w:val="0"/>
          <w:numId w:val="25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каналы и трубопроводы,</w:t>
      </w:r>
    </w:p>
    <w:p w:rsidR="00032E8F" w:rsidRPr="00032E8F" w:rsidRDefault="00032E8F" w:rsidP="00086680">
      <w:pPr>
        <w:numPr>
          <w:ilvl w:val="0"/>
          <w:numId w:val="25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тоннели и мосты, эстакады;</w:t>
      </w:r>
    </w:p>
    <w:p w:rsidR="00032E8F" w:rsidRPr="00032E8F" w:rsidRDefault="00032E8F" w:rsidP="00032E8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8F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 же относятся железнодорожные и автомобильные (либо их комбинации) транспортные узлы и развязки, грузопассажирские терминалы (железнодорожные и автобусные станции)</w:t>
      </w:r>
    </w:p>
    <w:p w:rsidR="00032E8F" w:rsidRPr="00032E8F" w:rsidRDefault="00032E8F" w:rsidP="00032E8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муниципальных  мостов:</w:t>
      </w:r>
    </w:p>
    <w:p w:rsidR="00032E8F" w:rsidRPr="00032E8F" w:rsidRDefault="00032E8F" w:rsidP="00032E8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8F">
        <w:rPr>
          <w:rFonts w:ascii="Times New Roman" w:eastAsia="Times New Roman" w:hAnsi="Times New Roman" w:cs="Times New Roman"/>
          <w:sz w:val="28"/>
          <w:szCs w:val="28"/>
          <w:lang w:eastAsia="ru-RU"/>
        </w:rPr>
        <w:t>1.  Автодорожный бетонный мост через р. Сарайная по ул. Буденного ПК.46.34 (протяженность 15м,  шириной 7м, высота 2м, ограждение).</w:t>
      </w:r>
    </w:p>
    <w:p w:rsidR="00032E8F" w:rsidRPr="00032E8F" w:rsidRDefault="00032E8F" w:rsidP="00032E8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8F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Автодорожный бетонный мост через р. Сарайная по ул. Свердлова ПК59.69. (протяженность 15м,  шириной 7м,  высота 2м, металлическое ограждение).</w:t>
      </w:r>
    </w:p>
    <w:p w:rsidR="00032E8F" w:rsidRPr="00032E8F" w:rsidRDefault="00032E8F" w:rsidP="00032E8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8F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Автодорожный железобетонный мост  по ул. Каржавина через  р. Сарайная  (протяженность 30м,  ширина 7м, высота 5м, ограждение).</w:t>
      </w:r>
    </w:p>
    <w:p w:rsidR="00032E8F" w:rsidRPr="00032E8F" w:rsidRDefault="00032E8F" w:rsidP="00032E8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8F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Автодорожный бетонный мост через р. Колонга на микрорайон Горный (протяженность 40м, ширина 7м, высота 5м, ограждение).</w:t>
      </w:r>
    </w:p>
    <w:p w:rsidR="00032E8F" w:rsidRDefault="00032E8F" w:rsidP="00032E8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8F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Автодорожный мост по ул. Ленина через р. Сарайная ( протяженность 30м, ширина 7м, высота 5м, 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раждение), площадь – 2174 кв.м.</w:t>
      </w:r>
    </w:p>
    <w:p w:rsidR="00032E8F" w:rsidRDefault="00032E8F" w:rsidP="00032E8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03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Автодорожный бетонный мост р. Вагран ПК23.45. на очистные сооружения (протяженность 40м,  ширина 7м, высота 2м, ограждение).</w:t>
      </w:r>
    </w:p>
    <w:p w:rsidR="00032E8F" w:rsidRPr="00032E8F" w:rsidRDefault="00032E8F" w:rsidP="00032E8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8F" w:rsidRPr="007A450B" w:rsidRDefault="00032E8F" w:rsidP="001560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 Анализ уровня безопасности дорожного движения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Обеспечение безопасности дорожного движения является составной частью поставленных задач обеспечения личной безопасности, решения демографических, социальных и экономических проблем, повышения качества жизни, содействия развитию </w:t>
      </w:r>
      <w:r w:rsidR="004B3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="0015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062" w:rsidRDefault="007A450B" w:rsidP="00CD6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Около </w:t>
      </w:r>
      <w:r w:rsidR="00876B2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протяженности автомобильных дорог местного 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значения не соответствует нормативным требованиям по транспортно-эксплуатационному состоянию, что может привести к повышению уровня дорожно-транспортных происшествий.</w:t>
      </w:r>
      <w:r w:rsidR="00977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0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за прошедший год</w:t>
      </w:r>
      <w:r w:rsidR="0001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данным </w:t>
      </w:r>
      <w:r w:rsidR="009D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C47"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ОГИБДД ОМВД России по Североуральску</w:t>
      </w:r>
      <w:r w:rsidR="00016CD7"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</w:t>
      </w:r>
      <w:r w:rsid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евероуральского городского округа з</w:t>
      </w:r>
      <w:r w:rsidR="00FA3C47"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718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718EE"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овершено всего 241 </w:t>
      </w:r>
      <w:r w:rsidR="0077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ДТП, из них 29 </w:t>
      </w:r>
      <w:r w:rsidR="007718EE"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телесными пов</w:t>
      </w:r>
      <w:r w:rsidR="00876B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реждениями</w:t>
      </w:r>
      <w:r w:rsidR="00016CD7"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профилактики и пропаганды безопасности дорожного движения, Управлением образования </w:t>
      </w:r>
      <w:r w:rsidR="004B3AFB"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="00016CD7"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 ГИБДД, ежегодно проводятся конкурсы и фестивали по безопасности дорожного  движения и повышению </w:t>
      </w:r>
      <w:r w:rsidR="00016CD7" w:rsidRPr="0001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безопасности  среди детей  на территории </w:t>
      </w:r>
      <w:r w:rsidR="004B3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="00016CD7" w:rsidRPr="0001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8C7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5F3" w:rsidRPr="006109EE" w:rsidRDefault="008C75F3" w:rsidP="008C75F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на дорогах напрямую зависит от оснащенности дорог техническими средствами, в том числе</w:t>
      </w:r>
      <w:r w:rsidRPr="0061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светофорны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61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ами. Н</w:t>
      </w:r>
      <w:r w:rsidRPr="006109E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Североуральского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расположены </w:t>
      </w:r>
      <w:r w:rsidRPr="006109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75F3" w:rsidRPr="006109EE" w:rsidRDefault="008C75F3" w:rsidP="00CD60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EE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Светофорный объект ул. Ленина - ул. Чкалова</w:t>
      </w:r>
    </w:p>
    <w:p w:rsidR="008C75F3" w:rsidRPr="006109EE" w:rsidRDefault="008C75F3" w:rsidP="00CD60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EE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Светофорный объект ул. Ленина - ул. Ватутина</w:t>
      </w:r>
    </w:p>
    <w:p w:rsidR="008C75F3" w:rsidRPr="006109EE" w:rsidRDefault="008C75F3" w:rsidP="00CD60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EE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Светофорный объект ул. Каржавина  - ул. Мира</w:t>
      </w:r>
    </w:p>
    <w:p w:rsidR="008C75F3" w:rsidRPr="006109EE" w:rsidRDefault="008C75F3" w:rsidP="00CD60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EE">
        <w:rPr>
          <w:rFonts w:ascii="Times New Roman" w:eastAsia="Times New Roman" w:hAnsi="Times New Roman" w:cs="Times New Roman"/>
          <w:sz w:val="28"/>
          <w:szCs w:val="28"/>
          <w:lang w:eastAsia="ru-RU"/>
        </w:rPr>
        <w:t>4.    Светофорный объект ул. Ленина - ул. Белинского</w:t>
      </w:r>
    </w:p>
    <w:p w:rsidR="008C75F3" w:rsidRPr="006109EE" w:rsidRDefault="008C75F3" w:rsidP="00CD60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EE">
        <w:rPr>
          <w:rFonts w:ascii="Times New Roman" w:eastAsia="Times New Roman" w:hAnsi="Times New Roman" w:cs="Times New Roman"/>
          <w:sz w:val="28"/>
          <w:szCs w:val="28"/>
          <w:lang w:eastAsia="ru-RU"/>
        </w:rPr>
        <w:t>5.    Светофорный объект ул. Каржавина – ул. Белинского</w:t>
      </w:r>
    </w:p>
    <w:p w:rsidR="008C75F3" w:rsidRPr="006109EE" w:rsidRDefault="008C75F3" w:rsidP="00CD60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EE">
        <w:rPr>
          <w:rFonts w:ascii="Times New Roman" w:eastAsia="Times New Roman" w:hAnsi="Times New Roman" w:cs="Times New Roman"/>
          <w:sz w:val="28"/>
          <w:szCs w:val="28"/>
          <w:lang w:eastAsia="ru-RU"/>
        </w:rPr>
        <w:t>6.    Светофорный объект ул. Каржавина – ул. Ватутина</w:t>
      </w:r>
    </w:p>
    <w:p w:rsidR="008C75F3" w:rsidRPr="006109EE" w:rsidRDefault="008C75F3" w:rsidP="00CD60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EE">
        <w:rPr>
          <w:rFonts w:ascii="Times New Roman" w:eastAsia="Times New Roman" w:hAnsi="Times New Roman" w:cs="Times New Roman"/>
          <w:sz w:val="28"/>
          <w:szCs w:val="28"/>
          <w:lang w:eastAsia="ru-RU"/>
        </w:rPr>
        <w:t>7.    Светофорный объект ул. Ленина – ул. П. Баянова</w:t>
      </w:r>
    </w:p>
    <w:p w:rsidR="008C75F3" w:rsidRPr="006109EE" w:rsidRDefault="008C75F3" w:rsidP="00CD60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  Светофорный объект Т-7 </w:t>
      </w:r>
      <w:r w:rsidR="00CD60DC" w:rsidRPr="00CD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Североуральск, </w:t>
      </w:r>
      <w:r w:rsidRPr="0061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пересечение улиц Октябрьская-Свердлова;</w:t>
      </w:r>
    </w:p>
    <w:p w:rsidR="00CD60DC" w:rsidRDefault="008C75F3" w:rsidP="00CD60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   Светофорный объект Т-7 </w:t>
      </w:r>
      <w:r w:rsidR="00CD60DC" w:rsidRPr="00CD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Североуральск, </w:t>
      </w:r>
      <w:r w:rsidRPr="0061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пересечен</w:t>
      </w:r>
      <w:r w:rsidR="00CD6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улиц Октябрьская-Молодежная;</w:t>
      </w:r>
    </w:p>
    <w:p w:rsidR="00CD60DC" w:rsidRDefault="008C75F3" w:rsidP="00CD60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 Светофорный объект Т-7 </w:t>
      </w:r>
      <w:r w:rsidR="00CD60DC" w:rsidRPr="00CD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Североуральск, </w:t>
      </w:r>
      <w:r w:rsidRPr="0061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пересечение улиц Свердлова-Пушкина</w:t>
      </w:r>
    </w:p>
    <w:p w:rsidR="00CD60DC" w:rsidRDefault="00CD60DC" w:rsidP="00CD60DC">
      <w:pPr>
        <w:pStyle w:val="af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109EE">
        <w:rPr>
          <w:rFonts w:ascii="Times New Roman" w:hAnsi="Times New Roman"/>
          <w:sz w:val="28"/>
          <w:szCs w:val="28"/>
        </w:rPr>
        <w:t xml:space="preserve">Светофорный объект Т-7 </w:t>
      </w:r>
      <w:r w:rsidRPr="00CD60DC">
        <w:rPr>
          <w:rFonts w:ascii="Times New Roman" w:hAnsi="Times New Roman"/>
          <w:sz w:val="28"/>
          <w:szCs w:val="28"/>
        </w:rPr>
        <w:t>г. Североуральск, на пересечении ул. Молодежная – ул. Маяковского</w:t>
      </w:r>
    </w:p>
    <w:p w:rsidR="00CD60DC" w:rsidRDefault="00CD60DC" w:rsidP="00CD60DC">
      <w:pPr>
        <w:pStyle w:val="af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109EE">
        <w:rPr>
          <w:rFonts w:ascii="Times New Roman" w:hAnsi="Times New Roman"/>
          <w:sz w:val="28"/>
          <w:szCs w:val="28"/>
        </w:rPr>
        <w:t xml:space="preserve">Светофорный объект Т-7 </w:t>
      </w:r>
      <w:r w:rsidRPr="00CD60DC">
        <w:rPr>
          <w:rFonts w:ascii="Times New Roman" w:hAnsi="Times New Roman"/>
          <w:sz w:val="28"/>
          <w:szCs w:val="28"/>
        </w:rPr>
        <w:t>г. Североуральск, на пересечении ул. Молодежная – ул. Белинского</w:t>
      </w:r>
    </w:p>
    <w:p w:rsidR="00CD60DC" w:rsidRDefault="00CD60DC" w:rsidP="00CD60DC">
      <w:pPr>
        <w:pStyle w:val="af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D60DC">
        <w:rPr>
          <w:rFonts w:ascii="Times New Roman" w:hAnsi="Times New Roman"/>
          <w:sz w:val="28"/>
          <w:szCs w:val="28"/>
        </w:rPr>
        <w:t>Светофорный объект Т-7 г. Североуральск, ул. Комсомольская возле дома №13</w:t>
      </w:r>
    </w:p>
    <w:p w:rsidR="00CD60DC" w:rsidRDefault="00CD60DC" w:rsidP="00CD60DC">
      <w:pPr>
        <w:pStyle w:val="af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109EE">
        <w:rPr>
          <w:rFonts w:ascii="Times New Roman" w:hAnsi="Times New Roman"/>
          <w:sz w:val="28"/>
          <w:szCs w:val="28"/>
        </w:rPr>
        <w:t xml:space="preserve">Светофорный объект Т-7 </w:t>
      </w:r>
      <w:r w:rsidRPr="00CD60DC">
        <w:rPr>
          <w:rFonts w:ascii="Times New Roman" w:hAnsi="Times New Roman"/>
          <w:sz w:val="28"/>
          <w:szCs w:val="28"/>
        </w:rPr>
        <w:t>г. Североуральск, ул. Мира возле домов №9, №10</w:t>
      </w:r>
    </w:p>
    <w:p w:rsidR="00CD60DC" w:rsidRDefault="00CD60DC" w:rsidP="00CD60DC">
      <w:pPr>
        <w:pStyle w:val="af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109EE">
        <w:rPr>
          <w:rFonts w:ascii="Times New Roman" w:hAnsi="Times New Roman"/>
          <w:sz w:val="28"/>
          <w:szCs w:val="28"/>
        </w:rPr>
        <w:t xml:space="preserve">Светофорный объект Т-7 </w:t>
      </w:r>
      <w:r w:rsidRPr="00CD60DC">
        <w:rPr>
          <w:rFonts w:ascii="Times New Roman" w:hAnsi="Times New Roman"/>
          <w:sz w:val="28"/>
          <w:szCs w:val="28"/>
        </w:rPr>
        <w:t>г. Североуральск, ул. Маяковского возле дома №18</w:t>
      </w:r>
    </w:p>
    <w:p w:rsidR="00CD60DC" w:rsidRPr="00CD60DC" w:rsidRDefault="00CD60DC" w:rsidP="00CD60DC">
      <w:pPr>
        <w:pStyle w:val="af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D60DC">
        <w:rPr>
          <w:rFonts w:ascii="Times New Roman" w:hAnsi="Times New Roman"/>
          <w:sz w:val="28"/>
          <w:szCs w:val="28"/>
        </w:rPr>
        <w:t>п. Черемухово, ул. Калинина возле дома №19</w:t>
      </w:r>
    </w:p>
    <w:p w:rsidR="00CD60DC" w:rsidRPr="00CD60DC" w:rsidRDefault="00CD60DC" w:rsidP="00CD60DC">
      <w:pPr>
        <w:pStyle w:val="af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D60DC">
        <w:rPr>
          <w:rFonts w:ascii="Times New Roman" w:hAnsi="Times New Roman"/>
          <w:sz w:val="28"/>
          <w:szCs w:val="28"/>
        </w:rPr>
        <w:t>п. Черемухово, ул. Калинина возле дома №50</w:t>
      </w:r>
    </w:p>
    <w:p w:rsidR="00CD60DC" w:rsidRPr="00CD60DC" w:rsidRDefault="00CD60DC" w:rsidP="00CD60DC">
      <w:pPr>
        <w:pStyle w:val="af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D60DC">
        <w:rPr>
          <w:rFonts w:ascii="Times New Roman" w:hAnsi="Times New Roman"/>
          <w:sz w:val="28"/>
          <w:szCs w:val="28"/>
        </w:rPr>
        <w:t>п. Третий Северный, ул. Комсомольская возле дома №44</w:t>
      </w:r>
    </w:p>
    <w:p w:rsidR="00CD60DC" w:rsidRPr="00CD60DC" w:rsidRDefault="00CD60DC" w:rsidP="00CD60DC">
      <w:pPr>
        <w:pStyle w:val="af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D60DC">
        <w:rPr>
          <w:rFonts w:ascii="Times New Roman" w:hAnsi="Times New Roman"/>
          <w:sz w:val="28"/>
          <w:szCs w:val="28"/>
        </w:rPr>
        <w:t>п. Калья, пер. Больничный – ул. Ленина</w:t>
      </w:r>
    </w:p>
    <w:p w:rsidR="008C75F3" w:rsidRPr="00CD60DC" w:rsidRDefault="00CD60DC" w:rsidP="00CD60DC">
      <w:pPr>
        <w:pStyle w:val="af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D60DC">
        <w:rPr>
          <w:rFonts w:ascii="Times New Roman" w:hAnsi="Times New Roman"/>
          <w:sz w:val="28"/>
          <w:szCs w:val="28"/>
        </w:rPr>
        <w:t>п. Калья, ул. Красноармейская возле дома № 46</w:t>
      </w:r>
      <w:r w:rsidR="008C75F3" w:rsidRPr="00CD60DC">
        <w:rPr>
          <w:rFonts w:ascii="Times New Roman" w:hAnsi="Times New Roman"/>
          <w:sz w:val="28"/>
          <w:szCs w:val="28"/>
        </w:rPr>
        <w:t xml:space="preserve">.    </w:t>
      </w:r>
    </w:p>
    <w:p w:rsidR="008C75F3" w:rsidRPr="007A450B" w:rsidRDefault="008C75F3" w:rsidP="00CD60D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50B" w:rsidRPr="007A450B" w:rsidRDefault="007A450B" w:rsidP="007A450B">
      <w:pPr>
        <w:spacing w:after="0" w:line="240" w:lineRule="auto"/>
        <w:ind w:right="-57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7A450B" w:rsidRPr="007A450B" w:rsidRDefault="007A450B" w:rsidP="007A450B">
      <w:pPr>
        <w:spacing w:after="0" w:line="240" w:lineRule="auto"/>
        <w:ind w:right="-57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их соответствия нормативным требованиям необходимо выполнение различных видов дорожных работ:</w:t>
      </w:r>
    </w:p>
    <w:p w:rsidR="007A450B" w:rsidRPr="007A450B" w:rsidRDefault="007A450B" w:rsidP="007A450B">
      <w:pPr>
        <w:spacing w:after="0" w:line="240" w:lineRule="auto"/>
        <w:ind w:right="-57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016CD7" w:rsidRDefault="007A450B" w:rsidP="00156007">
      <w:pPr>
        <w:spacing w:after="0" w:line="240" w:lineRule="auto"/>
        <w:ind w:right="-57" w:firstLine="748"/>
        <w:jc w:val="both"/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  <w:r w:rsidR="00016CD7" w:rsidRPr="00016CD7">
        <w:t xml:space="preserve"> </w:t>
      </w:r>
    </w:p>
    <w:p w:rsidR="00CD3D17" w:rsidRDefault="00016CD7" w:rsidP="00CD3D17">
      <w:pPr>
        <w:spacing w:after="0" w:line="240" w:lineRule="auto"/>
        <w:ind w:right="-57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C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дорожных знаков, строительство, реконструкция пешеходных ограждений, а также строительство, реконструкция, техническое перевооружение нерегулируемых пешеходных переходов позволит привести улично-дорожную сеть</w:t>
      </w:r>
      <w:r w:rsidR="003642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прилегающую к образовательным организациям</w:t>
      </w:r>
      <w:r w:rsidR="003642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16CD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 с требуемыми нормами</w:t>
      </w:r>
      <w:r w:rsidR="00CD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правилами дорожного движения.</w:t>
      </w:r>
    </w:p>
    <w:p w:rsidR="00CD3D17" w:rsidRPr="00CD3D17" w:rsidRDefault="00CD3D17" w:rsidP="00CD3D17">
      <w:pPr>
        <w:spacing w:after="0" w:line="240" w:lineRule="auto"/>
        <w:ind w:right="-57" w:firstLine="74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3D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Меры, направленные на обеспечение безопасности дорожного движения:</w:t>
      </w:r>
    </w:p>
    <w:p w:rsidR="00CD3D17" w:rsidRDefault="00FA3C47" w:rsidP="00CD3D17">
      <w:pPr>
        <w:spacing w:after="0" w:line="240" w:lineRule="auto"/>
        <w:ind w:right="-57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</w:t>
      </w:r>
      <w:r w:rsidR="00CD3D1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ГИБДД отдела МВД России по г. Североуральск пров</w:t>
      </w:r>
      <w:r w:rsidR="00CD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</w:t>
      </w:r>
      <w:r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комиссионное обследование пешеходных переходов региональной автомобильной дороги Серов-Североуральск-Ивдель на с</w:t>
      </w:r>
      <w:r w:rsidR="00CD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ГОСТу Р 52766-2007.</w:t>
      </w:r>
    </w:p>
    <w:p w:rsidR="00CD3D17" w:rsidRDefault="00FA3C47" w:rsidP="00CD3D17">
      <w:pPr>
        <w:spacing w:after="0" w:line="240" w:lineRule="auto"/>
        <w:ind w:right="-57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CD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оводятся работы </w:t>
      </w:r>
      <w:r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приведению пешеходных переходов региональной автомобильной дороги Серов-Североуральск-Ивдель в соот</w:t>
      </w:r>
      <w:r w:rsidR="00CD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ветствие с ГОСТом Р 52766-2007.</w:t>
      </w:r>
    </w:p>
    <w:p w:rsidR="00CD3D17" w:rsidRDefault="00CD3D17" w:rsidP="00CD3D17">
      <w:pPr>
        <w:spacing w:after="0" w:line="240" w:lineRule="auto"/>
        <w:ind w:right="-57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A3C47"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учениками</w:t>
      </w:r>
      <w:r w:rsidR="00FA3C47"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работы </w:t>
      </w:r>
      <w:r w:rsidR="00FA3C47"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уровня безопасности пешеходов</w:t>
      </w:r>
      <w:r w:rsidR="00FA3C47"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3D17" w:rsidRDefault="00FA3C47" w:rsidP="00CD3D17">
      <w:pPr>
        <w:spacing w:after="0" w:line="240" w:lineRule="auto"/>
        <w:ind w:right="-57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 на территории СГО, совместно с отделением ГИБДД отдела</w:t>
      </w:r>
      <w:r w:rsidR="00CD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по г. Североуральск знакомят население с</w:t>
      </w:r>
      <w:r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</w:t>
      </w:r>
      <w:r w:rsidR="00CD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перехода нерегулируемых пешеходных переходов, необходимости прикрепления на одежду светоотражательных элементов при нахождении н</w:t>
      </w:r>
      <w:r w:rsidR="00CD3D17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дорогах в темное время суток.</w:t>
      </w:r>
    </w:p>
    <w:p w:rsidR="002476D2" w:rsidRDefault="00FA3C47" w:rsidP="00CD3D17">
      <w:pPr>
        <w:spacing w:after="0" w:line="240" w:lineRule="auto"/>
        <w:ind w:right="-57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</w:t>
      </w:r>
      <w:r w:rsidR="00CD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предприятий, организаций, расположенных на территории Североуральского городского округа</w:t>
      </w:r>
      <w:r w:rsidR="00CD3D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3D17" w:rsidRPr="00CD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D17"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рабочих собраниях, совещаниях с приглашением сотрудников отделения ГИБДД отдела МВД России по г. Североуральск.</w:t>
      </w:r>
      <w:r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мероприятия, повышающие уровень </w:t>
      </w:r>
      <w:r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</w:t>
      </w:r>
      <w:r w:rsidR="00CD3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09EE" w:rsidRDefault="006109EE" w:rsidP="00016CD7">
      <w:pPr>
        <w:spacing w:after="0" w:line="240" w:lineRule="auto"/>
        <w:ind w:right="-57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75A" w:rsidRPr="002476D2" w:rsidRDefault="00BD475A" w:rsidP="00016CD7">
      <w:pPr>
        <w:spacing w:after="0" w:line="240" w:lineRule="auto"/>
        <w:ind w:right="-57"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50B" w:rsidRPr="007A450B" w:rsidRDefault="00ED5E14" w:rsidP="00ED5E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450B"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 Оценка уровня негативного воздействия транспортной инфраструктуры на окружающую среду, безопасность и здоровье населения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Автомобильный транспорт и инфраструктура автотранспортного комплекса относится к главным источникам загрязнения окружающей среды.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причиной высокого загрязнения воздушного бассейна 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выбросами автотранспорта является увеличение количества автотранспортных средств, его изношенность и некачественное топливо.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Отработанные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компонент выхлопов внутреннего сгорания (кроме шума) - окись углерода (угарный газ) - опасен для человека, животных, вызывает отравление различной степени,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являются носителями ряда канцерогенных веществ. Недопустимо выращивание здесь овощей, фруктов и скармливание травы животным.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направлений в работе по снижению негативного влияния автотранспорта на загрязнение окружающей среды является расширение использования альтернативного топлива - сжатого и сжиженного газа, благоустройство дорог, контроль работы двигателей.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Повышение уровня загрязнения атмосферного воздуха возможно в зимнее время, в связи с необходимостью прогрева транспорта, а также в периоды изменения направления ветра. 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 Характеристика существующих условий и перспектив развития и размещения транспортной инфрастру</w:t>
      </w:r>
      <w:r w:rsidRPr="0099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ктуры </w:t>
      </w:r>
      <w:r w:rsidR="004B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Североуральского</w:t>
      </w:r>
      <w:r w:rsidR="0099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007" w:rsidRDefault="00156007" w:rsidP="007A4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Улично-дорожная сеть является основным образующим элементом тран</w:t>
      </w:r>
      <w:r w:rsidR="001F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спортной, инженерной и социальной инфраструктуры населенных пунктов. Развитие дорожной сети и инфраструктурных объектов в комплексном </w:t>
      </w:r>
      <w:r w:rsidR="001F135E" w:rsidRPr="00D80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развитии </w:t>
      </w:r>
      <w:r w:rsidR="004B3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="001F135E" w:rsidRPr="00D80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является </w:t>
      </w:r>
      <w:r w:rsidR="001F1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наиболее социально-значимых вопросов.</w:t>
      </w:r>
    </w:p>
    <w:p w:rsidR="007A450B" w:rsidRPr="003C1644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Генеральным планом </w:t>
      </w:r>
      <w:r w:rsidR="004B3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="001F135E" w:rsidRPr="003C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округа, предусматривается</w:t>
      </w:r>
      <w:r w:rsidR="0017504A" w:rsidRPr="003C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сложившейся структуры улично-дорожной сети округа.</w:t>
      </w:r>
    </w:p>
    <w:p w:rsidR="00AE46AC" w:rsidRPr="00AE46AC" w:rsidRDefault="00AE46AC" w:rsidP="00AE46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расчетный период </w:t>
      </w:r>
      <w:r w:rsidRPr="00CD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строительство и </w:t>
      </w:r>
      <w:r w:rsidRPr="00E5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автодорог с усовершенствованным покрытием. На существующих автодорогах </w:t>
      </w:r>
      <w:r w:rsidRPr="00AE46AC">
        <w:rPr>
          <w:rFonts w:ascii="Times New Roman" w:eastAsia="Times New Roman" w:hAnsi="Times New Roman" w:cs="Times New Roman"/>
          <w:sz w:val="28"/>
          <w:szCs w:val="28"/>
          <w:lang w:eastAsia="ru-RU"/>
        </w:rPr>
        <w:t>с щебеночным покрытием устраивается твердое покрытие.</w:t>
      </w:r>
    </w:p>
    <w:p w:rsidR="00AE46AC" w:rsidRDefault="00AE46AC" w:rsidP="00AE46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6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развитие сети дорог округа в предстоящий период будет проводиться в направлении их качественного улучшения, совершенствования технического состояния и обустройства.</w:t>
      </w:r>
    </w:p>
    <w:p w:rsidR="00A6446F" w:rsidRPr="0007638E" w:rsidRDefault="00A6446F" w:rsidP="00A6446F">
      <w:pPr>
        <w:suppressAutoHyphens/>
        <w:spacing w:after="0" w:line="240" w:lineRule="auto"/>
        <w:ind w:right="71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38E">
        <w:rPr>
          <w:rFonts w:ascii="Times New Roman" w:eastAsia="Times New Roman" w:hAnsi="Times New Roman" w:cs="Times New Roman"/>
          <w:sz w:val="28"/>
          <w:szCs w:val="28"/>
          <w:lang w:eastAsia="ar-SA"/>
        </w:rPr>
        <w:t>Кроме того, необходимо:</w:t>
      </w:r>
    </w:p>
    <w:p w:rsidR="00CD3D17" w:rsidRPr="00CD3D17" w:rsidRDefault="00CD3D17" w:rsidP="00086680">
      <w:pPr>
        <w:pStyle w:val="af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3D17">
        <w:rPr>
          <w:rFonts w:ascii="Times New Roman" w:hAnsi="Times New Roman"/>
          <w:sz w:val="26"/>
          <w:szCs w:val="26"/>
        </w:rPr>
        <w:t xml:space="preserve">строительство и реконструкции автомобильных мостов </w:t>
      </w:r>
    </w:p>
    <w:p w:rsidR="00AC5C0A" w:rsidRPr="00CD3D17" w:rsidRDefault="00CD3D17" w:rsidP="00086680">
      <w:pPr>
        <w:pStyle w:val="af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3D17">
        <w:rPr>
          <w:rFonts w:ascii="Times New Roman" w:hAnsi="Times New Roman"/>
          <w:sz w:val="26"/>
          <w:szCs w:val="26"/>
        </w:rPr>
        <w:lastRenderedPageBreak/>
        <w:t>установка искусственного освещения</w:t>
      </w:r>
    </w:p>
    <w:p w:rsidR="009015FD" w:rsidRDefault="009015FD" w:rsidP="00086680">
      <w:pPr>
        <w:pStyle w:val="af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Установка современных остановочных пунктов и оборудование их для нужд маломобильных граждан</w:t>
      </w:r>
    </w:p>
    <w:p w:rsidR="00FC4663" w:rsidRPr="00CD3D17" w:rsidRDefault="00FC4663" w:rsidP="00086680">
      <w:pPr>
        <w:pStyle w:val="af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3D17">
        <w:rPr>
          <w:rFonts w:ascii="Times New Roman" w:hAnsi="Times New Roman"/>
          <w:sz w:val="26"/>
          <w:szCs w:val="26"/>
        </w:rPr>
        <w:t>дополнение маршрутной автобусной сети.</w:t>
      </w:r>
    </w:p>
    <w:p w:rsidR="00FC4663" w:rsidRPr="00CD3D17" w:rsidRDefault="00FC4663" w:rsidP="00086680">
      <w:pPr>
        <w:pStyle w:val="af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3D17">
        <w:rPr>
          <w:rFonts w:ascii="Times New Roman" w:hAnsi="Times New Roman"/>
          <w:sz w:val="26"/>
          <w:szCs w:val="26"/>
        </w:rPr>
        <w:t xml:space="preserve">строительство и реконструкция железнодорожных переездов для повышения транспортной связанности разделенных частей </w:t>
      </w:r>
      <w:r w:rsidR="00CD3D17" w:rsidRPr="00CD3D17">
        <w:rPr>
          <w:rFonts w:ascii="Times New Roman" w:hAnsi="Times New Roman"/>
          <w:sz w:val="26"/>
          <w:szCs w:val="26"/>
        </w:rPr>
        <w:t>городского округа и города</w:t>
      </w:r>
      <w:r w:rsidRPr="00CD3D17">
        <w:rPr>
          <w:rFonts w:ascii="Times New Roman" w:hAnsi="Times New Roman"/>
          <w:sz w:val="26"/>
          <w:szCs w:val="26"/>
        </w:rPr>
        <w:t>.</w:t>
      </w:r>
    </w:p>
    <w:p w:rsidR="00CD3D17" w:rsidRDefault="00CD3D17" w:rsidP="00086680">
      <w:pPr>
        <w:pStyle w:val="af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Реконструкция гаражных кооперативов.</w:t>
      </w:r>
    </w:p>
    <w:p w:rsidR="00B04321" w:rsidRPr="00B04321" w:rsidRDefault="00B04321" w:rsidP="000F373C">
      <w:pPr>
        <w:pStyle w:val="af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4321">
        <w:rPr>
          <w:rFonts w:ascii="Times New Roman" w:hAnsi="Times New Roman"/>
          <w:color w:val="000000"/>
          <w:sz w:val="27"/>
          <w:szCs w:val="27"/>
        </w:rPr>
        <w:t>Строительство автостоянок и парковок.</w:t>
      </w:r>
    </w:p>
    <w:p w:rsidR="00FC4663" w:rsidRDefault="00FC4663" w:rsidP="00A644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450B" w:rsidRPr="00A6446F" w:rsidRDefault="00A6446F" w:rsidP="00A644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46F">
        <w:rPr>
          <w:rFonts w:ascii="Times New Roman" w:eastAsia="Times New Roman" w:hAnsi="Times New Roman" w:cs="Times New Roman"/>
          <w:sz w:val="28"/>
          <w:szCs w:val="28"/>
          <w:lang w:eastAsia="ar-SA"/>
        </w:rPr>
        <w:t>Габариты проезжей части и другие технические параметры новых и реконструируемых инженерных сооружений назначаются с учетом: категорий подходящих магистралей, структуры и мощности транспортных потоков, и определяются конкретно при дальнейшем проектировании на различных стадиях.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2.12 Оценка нормативно-правовой базы, необходимой для функционирования и развития транспортной инфраструктуры </w:t>
      </w:r>
      <w:r w:rsidR="004B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Североуральского</w:t>
      </w:r>
      <w:r w:rsidR="0099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</w:t>
      </w:r>
      <w:r w:rsidR="00BD728E"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«Комплексного развития транспортной инфраструктуры </w:t>
      </w:r>
      <w:r w:rsidR="004B3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="0099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2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BE51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D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BE51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28E"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</w:t>
      </w:r>
      <w:r w:rsidR="00BD728E" w:rsidRPr="007A450B">
        <w:rPr>
          <w:rFonts w:ascii="Times New Roman" w:eastAsia="Times New Roman" w:hAnsi="Times New Roman" w:cs="Courier New"/>
          <w:sz w:val="28"/>
          <w:szCs w:val="28"/>
          <w:lang w:eastAsia="ru-RU"/>
        </w:rPr>
        <w:t>20</w:t>
      </w:r>
      <w:r w:rsidR="00BD728E">
        <w:rPr>
          <w:rFonts w:ascii="Times New Roman" w:eastAsia="Times New Roman" w:hAnsi="Times New Roman" w:cs="Courier New"/>
          <w:sz w:val="28"/>
          <w:szCs w:val="28"/>
          <w:lang w:eastAsia="ru-RU"/>
        </w:rPr>
        <w:t>30</w:t>
      </w:r>
      <w:r w:rsidR="00BD728E" w:rsidRPr="007A450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годы» </w:t>
      </w:r>
      <w:r w:rsidRPr="007A4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подготовлена на основании:</w:t>
      </w:r>
    </w:p>
    <w:p w:rsidR="00BD728E" w:rsidRDefault="00BE5148" w:rsidP="00DA4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Градостроительный кодекс Российской Федерации</w:t>
      </w:r>
      <w:r w:rsidR="00BD728E"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29.12.2004г. № 190-ФЗ;</w:t>
      </w:r>
    </w:p>
    <w:p w:rsidR="00BD728E" w:rsidRPr="007A450B" w:rsidRDefault="00BD728E" w:rsidP="00DA4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Земельный кодекс </w:t>
      </w:r>
      <w:r w:rsidR="00BE51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25.10.2001г. № 136-ФЗ;</w:t>
      </w:r>
    </w:p>
    <w:p w:rsidR="00BD728E" w:rsidRPr="007A450B" w:rsidRDefault="00BD728E" w:rsidP="00DA4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.Федеральный закон от 06.10.2003 г. № 131-ФЗ «Об общих принципах организ</w:t>
      </w:r>
      <w:r w:rsidR="00BE5148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местного самоуправления в Российской Федерации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BD728E" w:rsidRPr="007A450B" w:rsidRDefault="00BD728E" w:rsidP="00DA4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Федеральный закон от 03.07.2016г.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развитий территорий и признании утратившими силу отдельных положений законодательных актов Российской Федерации»;</w:t>
      </w:r>
    </w:p>
    <w:p w:rsidR="00BD728E" w:rsidRPr="007A450B" w:rsidRDefault="00BD728E" w:rsidP="00DA4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BD728E" w:rsidRPr="007A450B" w:rsidRDefault="00BD728E" w:rsidP="00DA4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Постановление Правительства Российской Федерации от 25.12.2015г. № 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BD728E" w:rsidRPr="007A450B" w:rsidRDefault="00BD728E" w:rsidP="00DA4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Приказ Министерства транспорта Российской Федерации от 26.05.2016г. № 131 «Об утверждении порядка осуществления мониторинга разработки и утверждения программ комплексного развития транспортной инфраструктуры поселений, городских округов»;</w:t>
      </w:r>
    </w:p>
    <w:p w:rsidR="00BD728E" w:rsidRDefault="00BD728E" w:rsidP="00DA4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r w:rsidR="00FB7320" w:rsidRPr="00FB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план </w:t>
      </w:r>
      <w:r w:rsidR="004B3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="00FB7320" w:rsidRPr="00FB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утвержденный решением Думы </w:t>
      </w:r>
      <w:r w:rsidR="004B3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="0072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21 декабря 2012 года №153</w:t>
      </w:r>
    </w:p>
    <w:p w:rsidR="00BD728E" w:rsidRPr="0022759C" w:rsidRDefault="00BD728E" w:rsidP="00DA4751">
      <w:pPr>
        <w:spacing w:after="0"/>
        <w:ind w:left="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2759C">
        <w:rPr>
          <w:rFonts w:ascii="Times New Roman" w:hAnsi="Times New Roman" w:cs="Times New Roman"/>
          <w:sz w:val="28"/>
          <w:szCs w:val="28"/>
        </w:rPr>
        <w:t>ВСН 45-68 «Инструкция по учету движения транспортных средств на автомобильных дорогах»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728E" w:rsidRPr="0022759C" w:rsidRDefault="00BD728E" w:rsidP="00DA4751">
      <w:pPr>
        <w:spacing w:after="0" w:line="240" w:lineRule="auto"/>
        <w:ind w:left="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2759C">
        <w:rPr>
          <w:rFonts w:ascii="Times New Roman" w:hAnsi="Times New Roman" w:cs="Times New Roman"/>
          <w:sz w:val="28"/>
          <w:szCs w:val="28"/>
        </w:rPr>
        <w:t>Рекомендации по обеспечению безопасности движения на автомобильных дорогах» №ОС-557-р от 24.06.2002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728E" w:rsidRPr="0022759C" w:rsidRDefault="00BD728E" w:rsidP="00DA4751">
      <w:pPr>
        <w:spacing w:after="0" w:line="240" w:lineRule="auto"/>
        <w:ind w:left="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22759C">
        <w:rPr>
          <w:rFonts w:ascii="Times New Roman" w:hAnsi="Times New Roman" w:cs="Times New Roman"/>
          <w:sz w:val="28"/>
          <w:szCs w:val="28"/>
        </w:rPr>
        <w:t>ГОСТ Р 52398-2005. «Классификация автомобильных дорог. Параметры и требования»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728E" w:rsidRPr="0022759C" w:rsidRDefault="00BD728E" w:rsidP="00DA4751">
      <w:pPr>
        <w:spacing w:after="0" w:line="240" w:lineRule="auto"/>
        <w:ind w:left="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22759C">
        <w:rPr>
          <w:rFonts w:ascii="Times New Roman" w:hAnsi="Times New Roman" w:cs="Times New Roman"/>
          <w:sz w:val="28"/>
          <w:szCs w:val="28"/>
        </w:rPr>
        <w:t>ГОСТ Р 52765-2007. «Дороги автомобильные общего пользования. Элементы обустройства. Классификация»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728E" w:rsidRPr="0022759C" w:rsidRDefault="00BD728E" w:rsidP="00DA4751">
      <w:pPr>
        <w:spacing w:after="0" w:line="240" w:lineRule="auto"/>
        <w:ind w:left="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22759C">
        <w:rPr>
          <w:rFonts w:ascii="Times New Roman" w:hAnsi="Times New Roman" w:cs="Times New Roman"/>
          <w:sz w:val="28"/>
          <w:szCs w:val="28"/>
        </w:rPr>
        <w:t>ГОСТ Р 52766-2007. «Дороги автомобильные общего пользования. Элементы обустройства. Общие требования»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728E" w:rsidRPr="0022759C" w:rsidRDefault="00BD728E" w:rsidP="00DA4751">
      <w:pPr>
        <w:spacing w:after="0" w:line="240" w:lineRule="auto"/>
        <w:ind w:left="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22759C">
        <w:rPr>
          <w:rFonts w:ascii="Times New Roman" w:hAnsi="Times New Roman" w:cs="Times New Roman"/>
          <w:sz w:val="28"/>
          <w:szCs w:val="28"/>
        </w:rPr>
        <w:t>ГОСТ Р 52767-2007. «Дороги автомобильные общего пользования. Элементы обустройства. Методы определения параметров»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728E" w:rsidRPr="004170BE" w:rsidRDefault="00BD728E" w:rsidP="00DA4751">
      <w:pPr>
        <w:spacing w:after="0"/>
        <w:ind w:left="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4170BE">
        <w:rPr>
          <w:rFonts w:ascii="Times New Roman" w:hAnsi="Times New Roman" w:cs="Times New Roman"/>
          <w:sz w:val="28"/>
          <w:szCs w:val="28"/>
        </w:rPr>
        <w:t>ГОСТ Р 51256-99. «Технические средства организации дорожного движения. Разметка дорожная. Типы и основные параметры. Общие технические требования»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728E" w:rsidRPr="004170BE" w:rsidRDefault="00BD728E" w:rsidP="00DA4751">
      <w:pPr>
        <w:spacing w:after="0"/>
        <w:ind w:left="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4170BE">
        <w:rPr>
          <w:rFonts w:ascii="Times New Roman" w:hAnsi="Times New Roman" w:cs="Times New Roman"/>
          <w:sz w:val="28"/>
          <w:szCs w:val="28"/>
        </w:rPr>
        <w:t>ГОСТ Р 52606-2006. «Технические средства организации дорожного движения. Классификация дорожных ограждений»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728E" w:rsidRPr="004170BE" w:rsidRDefault="00BD728E" w:rsidP="00DA4751">
      <w:pPr>
        <w:spacing w:after="0"/>
        <w:ind w:left="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4170BE">
        <w:rPr>
          <w:rFonts w:ascii="Times New Roman" w:hAnsi="Times New Roman" w:cs="Times New Roman"/>
          <w:sz w:val="28"/>
          <w:szCs w:val="28"/>
        </w:rPr>
        <w:t>ГОСТ Р 52607-2006. «Ограждения дорожные удерживающие боковые для автомобилей»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728E" w:rsidRPr="004170BE" w:rsidRDefault="00BD728E" w:rsidP="00DA4751">
      <w:pPr>
        <w:spacing w:after="0"/>
        <w:ind w:left="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4170BE">
        <w:rPr>
          <w:rFonts w:ascii="Times New Roman" w:hAnsi="Times New Roman" w:cs="Times New Roman"/>
          <w:sz w:val="28"/>
          <w:szCs w:val="28"/>
        </w:rPr>
        <w:t>ГОСТ Р 51256-99. «Технические средства организации дорожного движения. Разметка дорожная. Типы и основные параметры. Общие технические требования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728E" w:rsidRPr="004170BE" w:rsidRDefault="00BD728E" w:rsidP="00DA4751">
      <w:pPr>
        <w:spacing w:after="0"/>
        <w:ind w:left="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4170BE">
        <w:rPr>
          <w:rFonts w:ascii="Times New Roman" w:hAnsi="Times New Roman" w:cs="Times New Roman"/>
          <w:sz w:val="28"/>
          <w:szCs w:val="28"/>
        </w:rPr>
        <w:t>ГОСТ Р 52282-2004 Технические средства организации дорожного движения. Светофоры дорожные. Типы, основные параметры, общие технические требования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728E" w:rsidRPr="004170BE" w:rsidRDefault="00BD728E" w:rsidP="00DA4751">
      <w:pPr>
        <w:spacing w:after="0"/>
        <w:ind w:left="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4170BE">
        <w:rPr>
          <w:rFonts w:ascii="Times New Roman" w:hAnsi="Times New Roman" w:cs="Times New Roman"/>
          <w:sz w:val="28"/>
          <w:szCs w:val="28"/>
        </w:rPr>
        <w:t>ГОСТ Р 52290-2004 Технические средства организации дорожного движения. Знаки дорожные. Общие технические требования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4751" w:rsidRDefault="00BD728E" w:rsidP="00BD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8B1898">
        <w:rPr>
          <w:rFonts w:ascii="Times New Roman" w:hAnsi="Times New Roman" w:cs="Times New Roman"/>
          <w:sz w:val="28"/>
          <w:szCs w:val="28"/>
        </w:rPr>
        <w:t>ГОСТ Р 52289 – 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B14" w:rsidRPr="00DD1B14" w:rsidRDefault="00DD1B14" w:rsidP="00DD1B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следует отметить, что на федеральном и региональном уровне нормативно-правовая база необходимая для функционирования и развития транспортной инфраструктуры сформирована.</w:t>
      </w: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5 Федерального закона «О внесении изменений в градостроительный кодекс Российской Федерации и отдельные законодательные акты Российской Федерации» №456-ФЗ от 29 декабря 2014 года, необходимо разработать и утвердить программу комплексного развития транспортной инфраструктуры города. </w:t>
      </w: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Федеральным законом «Об общих принципах местного самоуправления в Российской Федерации» №131-ФЗ от 6 октября 2003 года, а </w:t>
      </w: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п. 8 статьи 8 «Градостроительного кодекса Российской Федерации» №190-ФЗ от 29 декабря 2004 года, разработка и утверждение программ комплексного развития транспортной инфраструктуры поселений, городских округов, требования к которым устанавливаются Правительством Российской Федерации входит в состав полномочий органов местного самоуправления. </w:t>
      </w: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с п. 27 статьи 1 «Градостроител</w:t>
      </w:r>
      <w:r w:rsidR="001F044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кодекса Российской Федера</w:t>
      </w: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ции» №190-ФЗ от 29 декабря 2004 года программы комплексного развития транспортной инфраструктуры поселения, городского округа - документы, устанавливающие перечни мероприятий по проектированию, строительству, реконструкции объектов транспортной инфраструктуры местного значения поселения, городского округа, которые предусмотрены также государственными и муниципальными программами, стратегией социально-экономического развития </w:t>
      </w:r>
      <w:r w:rsidR="00BE51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планом мероприятий по реализации стратегии социально-экономического развития </w:t>
      </w:r>
      <w:r w:rsidR="00BE51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 данных стратегии и плана), планом и программой комплексного социально-экономического развития </w:t>
      </w:r>
      <w:r w:rsidR="00BE51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инвестиционными программами субъектов естественных монополий в области транспорта. </w:t>
      </w: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комплексного развития транспортной инфраструктуры поселения, городского округа должны обеспечивать сбалансированное, перспективное развитие транспортной инфраструктуры поселения, городского округа в соответствии с потребностями в строительстве, реконструкции объектов транспортной инфраструктуры местного значения </w:t>
      </w: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позволит обеспечить: </w:t>
      </w: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деятельность; </w:t>
      </w: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проектирования; </w:t>
      </w: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поселка; </w:t>
      </w: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развитие транспортной инфраструктуры, сбалансированное с градостроительной деятельностью; </w:t>
      </w: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условия для управления транспортным спросом; </w:t>
      </w: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 </w:t>
      </w: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создание приоритетных условий движения транспортных средств общего пользования по отношению к иным транспортным средствам; </w:t>
      </w: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условия для пешеходного и велосипедного передвижения населения; </w:t>
      </w:r>
    </w:p>
    <w:p w:rsidR="00F54338" w:rsidRDefault="00DD1B14" w:rsidP="00F5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  <w:lang w:eastAsia="ru-RU"/>
        </w:rPr>
      </w:pP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>и) эффективность функционирования действующей транспортной инфраструктуры</w:t>
      </w:r>
      <w:r w:rsidRPr="00DD1B14">
        <w:rPr>
          <w:rFonts w:ascii="Times New Roman" w:eastAsia="Times New Roman" w:hAnsi="Times New Roman" w:cs="Times New Roman"/>
          <w:color w:val="E36C0A"/>
          <w:sz w:val="26"/>
          <w:szCs w:val="26"/>
          <w:lang w:eastAsia="ru-RU"/>
        </w:rPr>
        <w:t xml:space="preserve">.  </w:t>
      </w:r>
    </w:p>
    <w:p w:rsidR="007A450B" w:rsidRPr="007A450B" w:rsidRDefault="007A450B" w:rsidP="00F54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2.13 Оценка финансирования транспортной инфраструктуры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Финансовой основой реализации муниципальной программы являются средства бюджета </w:t>
      </w:r>
      <w:r w:rsidR="004B3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="00EA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средств областного бюджета учитывается как прогноз софинансирования мероприятий в соответствии с действующим законодательством.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Ежегодные объемы финансирования программы определяются в соответствии с утвержденным бюджетом </w:t>
      </w:r>
      <w:r w:rsidR="004B3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="00EA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EA586C" w:rsidRPr="0039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соответствующий финансовый год и с учетом дополнительных источников финансирования.</w:t>
      </w:r>
    </w:p>
    <w:p w:rsidR="00A96A21" w:rsidRPr="00D44E19" w:rsidRDefault="007A450B" w:rsidP="002A07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финансирования, необходимый для реализации мероприятий Программы на весь расчетн</w:t>
      </w:r>
      <w:r w:rsidR="0041723B" w:rsidRPr="00D4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срок, составляет </w:t>
      </w:r>
      <w:r w:rsidR="002A0780" w:rsidRPr="002A0780">
        <w:rPr>
          <w:rFonts w:ascii="Times New Roman" w:eastAsia="Times New Roman" w:hAnsi="Times New Roman" w:cs="Times New Roman"/>
          <w:sz w:val="28"/>
          <w:szCs w:val="28"/>
          <w:lang w:eastAsia="ru-RU"/>
        </w:rPr>
        <w:t>834</w:t>
      </w:r>
      <w:r w:rsidR="002A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780" w:rsidRPr="002A0780">
        <w:rPr>
          <w:rFonts w:ascii="Times New Roman" w:eastAsia="Times New Roman" w:hAnsi="Times New Roman" w:cs="Times New Roman"/>
          <w:sz w:val="28"/>
          <w:szCs w:val="28"/>
          <w:lang w:eastAsia="ru-RU"/>
        </w:rPr>
        <w:t>804</w:t>
      </w:r>
      <w:r w:rsidR="002A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E19" w:rsidRPr="00D44E1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FC49AC" w:rsidRPr="00D4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44E1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1744"/>
      </w:tblGrid>
      <w:tr w:rsidR="00190915" w:rsidRPr="00A01F67" w:rsidTr="00BA23BE">
        <w:trPr>
          <w:trHeight w:val="322"/>
        </w:trPr>
        <w:tc>
          <w:tcPr>
            <w:tcW w:w="1579" w:type="dxa"/>
          </w:tcPr>
          <w:p w:rsidR="00190915" w:rsidRPr="00A01F67" w:rsidRDefault="00190915" w:rsidP="0090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1744" w:type="dxa"/>
          </w:tcPr>
          <w:p w:rsidR="00190915" w:rsidRPr="00A01F67" w:rsidRDefault="00190915" w:rsidP="0090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190915" w:rsidRPr="00A01F67" w:rsidRDefault="00190915" w:rsidP="0090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02874"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</w:tr>
      <w:tr w:rsidR="00BA23BE" w:rsidRPr="00A01F67" w:rsidTr="00BA23BE">
        <w:trPr>
          <w:trHeight w:val="322"/>
        </w:trPr>
        <w:tc>
          <w:tcPr>
            <w:tcW w:w="1579" w:type="dxa"/>
          </w:tcPr>
          <w:p w:rsidR="00BA23BE" w:rsidRPr="00A01F67" w:rsidRDefault="00BA23BE" w:rsidP="0090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44" w:type="dxa"/>
          </w:tcPr>
          <w:p w:rsidR="00BA23BE" w:rsidRPr="00A01F67" w:rsidRDefault="00BA23BE" w:rsidP="00907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31401</w:t>
            </w:r>
          </w:p>
        </w:tc>
      </w:tr>
      <w:tr w:rsidR="00BA23BE" w:rsidRPr="00A01F67" w:rsidTr="00BA23BE">
        <w:tc>
          <w:tcPr>
            <w:tcW w:w="1579" w:type="dxa"/>
          </w:tcPr>
          <w:p w:rsidR="00BA23BE" w:rsidRPr="00A01F67" w:rsidRDefault="00BA23BE" w:rsidP="0090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44" w:type="dxa"/>
          </w:tcPr>
          <w:p w:rsidR="00BA23BE" w:rsidRPr="00A01F67" w:rsidRDefault="00BA23BE" w:rsidP="00907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72600</w:t>
            </w:r>
          </w:p>
        </w:tc>
      </w:tr>
      <w:tr w:rsidR="00D02874" w:rsidRPr="00A01F67" w:rsidTr="00BA23BE">
        <w:tc>
          <w:tcPr>
            <w:tcW w:w="1579" w:type="dxa"/>
          </w:tcPr>
          <w:p w:rsidR="00D02874" w:rsidRPr="00A01F67" w:rsidRDefault="00D02874" w:rsidP="0090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44" w:type="dxa"/>
          </w:tcPr>
          <w:p w:rsidR="00D02874" w:rsidRPr="00A01F67" w:rsidRDefault="00D02874" w:rsidP="00907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60780</w:t>
            </w:r>
          </w:p>
        </w:tc>
      </w:tr>
      <w:tr w:rsidR="00D02874" w:rsidRPr="00A01F67" w:rsidTr="00BA23BE">
        <w:tc>
          <w:tcPr>
            <w:tcW w:w="1579" w:type="dxa"/>
          </w:tcPr>
          <w:p w:rsidR="00D02874" w:rsidRPr="00A01F67" w:rsidRDefault="00D02874" w:rsidP="0090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44" w:type="dxa"/>
          </w:tcPr>
          <w:p w:rsidR="00D02874" w:rsidRPr="00A01F67" w:rsidRDefault="00D02874" w:rsidP="00907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47580</w:t>
            </w:r>
          </w:p>
        </w:tc>
      </w:tr>
      <w:tr w:rsidR="00D02874" w:rsidRPr="00A01F67" w:rsidTr="00BA23BE">
        <w:tc>
          <w:tcPr>
            <w:tcW w:w="1579" w:type="dxa"/>
          </w:tcPr>
          <w:p w:rsidR="00D02874" w:rsidRPr="00A01F67" w:rsidRDefault="00D02874" w:rsidP="0090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44" w:type="dxa"/>
          </w:tcPr>
          <w:p w:rsidR="00D02874" w:rsidRPr="00A01F67" w:rsidRDefault="00D02874" w:rsidP="00907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44120</w:t>
            </w:r>
          </w:p>
        </w:tc>
      </w:tr>
      <w:tr w:rsidR="00D02874" w:rsidRPr="00A01F67" w:rsidTr="00BA23BE">
        <w:tc>
          <w:tcPr>
            <w:tcW w:w="1579" w:type="dxa"/>
          </w:tcPr>
          <w:p w:rsidR="00D02874" w:rsidRPr="00A01F67" w:rsidRDefault="00D02874" w:rsidP="0090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44" w:type="dxa"/>
          </w:tcPr>
          <w:p w:rsidR="00D02874" w:rsidRPr="00A01F67" w:rsidRDefault="00D02874" w:rsidP="00907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47894</w:t>
            </w:r>
          </w:p>
        </w:tc>
      </w:tr>
      <w:tr w:rsidR="00D02874" w:rsidRPr="00A01F67" w:rsidTr="00BA23BE">
        <w:tc>
          <w:tcPr>
            <w:tcW w:w="1579" w:type="dxa"/>
          </w:tcPr>
          <w:p w:rsidR="00D02874" w:rsidRPr="00A01F67" w:rsidRDefault="00D02874" w:rsidP="0090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44" w:type="dxa"/>
          </w:tcPr>
          <w:p w:rsidR="00D02874" w:rsidRPr="00A01F67" w:rsidRDefault="00D02874" w:rsidP="00907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60435</w:t>
            </w:r>
          </w:p>
        </w:tc>
      </w:tr>
      <w:tr w:rsidR="00D02874" w:rsidRPr="00A01F67" w:rsidTr="00BA23BE">
        <w:tc>
          <w:tcPr>
            <w:tcW w:w="1579" w:type="dxa"/>
          </w:tcPr>
          <w:p w:rsidR="00D02874" w:rsidRPr="00A01F67" w:rsidRDefault="00D02874" w:rsidP="0090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744" w:type="dxa"/>
          </w:tcPr>
          <w:p w:rsidR="00D02874" w:rsidRPr="00A01F67" w:rsidRDefault="00D02874" w:rsidP="00907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62710</w:t>
            </w:r>
          </w:p>
        </w:tc>
      </w:tr>
      <w:tr w:rsidR="00D02874" w:rsidRPr="00A01F67" w:rsidTr="00BA23BE">
        <w:tc>
          <w:tcPr>
            <w:tcW w:w="1579" w:type="dxa"/>
          </w:tcPr>
          <w:p w:rsidR="00D02874" w:rsidRPr="00A01F67" w:rsidRDefault="00D02874" w:rsidP="0090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744" w:type="dxa"/>
          </w:tcPr>
          <w:p w:rsidR="00D02874" w:rsidRPr="00A01F67" w:rsidRDefault="00D02874" w:rsidP="00907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</w:tr>
      <w:tr w:rsidR="00D02874" w:rsidRPr="00A01F67" w:rsidTr="00BA23BE">
        <w:tc>
          <w:tcPr>
            <w:tcW w:w="1579" w:type="dxa"/>
          </w:tcPr>
          <w:p w:rsidR="00D02874" w:rsidRPr="00A01F67" w:rsidRDefault="00D02874" w:rsidP="0090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44" w:type="dxa"/>
          </w:tcPr>
          <w:p w:rsidR="00D02874" w:rsidRPr="00A01F67" w:rsidRDefault="00D02874" w:rsidP="00907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75539</w:t>
            </w:r>
          </w:p>
        </w:tc>
      </w:tr>
      <w:tr w:rsidR="00D02874" w:rsidRPr="00A01F67" w:rsidTr="00BA23BE">
        <w:tc>
          <w:tcPr>
            <w:tcW w:w="1579" w:type="dxa"/>
          </w:tcPr>
          <w:p w:rsidR="00D02874" w:rsidRPr="00A01F67" w:rsidRDefault="00D02874" w:rsidP="0090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1744" w:type="dxa"/>
          </w:tcPr>
          <w:p w:rsidR="00D02874" w:rsidRPr="00A01F67" w:rsidRDefault="00D02874" w:rsidP="00907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57675</w:t>
            </w:r>
          </w:p>
        </w:tc>
      </w:tr>
      <w:tr w:rsidR="00D02874" w:rsidRPr="00A01F67" w:rsidTr="00BA23BE">
        <w:tc>
          <w:tcPr>
            <w:tcW w:w="1579" w:type="dxa"/>
          </w:tcPr>
          <w:p w:rsidR="00D02874" w:rsidRPr="00A01F67" w:rsidRDefault="00D02874" w:rsidP="0090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</w:t>
            </w:r>
          </w:p>
        </w:tc>
        <w:tc>
          <w:tcPr>
            <w:tcW w:w="1744" w:type="dxa"/>
          </w:tcPr>
          <w:p w:rsidR="00D02874" w:rsidRPr="00A01F67" w:rsidRDefault="00D02874" w:rsidP="00907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103190</w:t>
            </w:r>
          </w:p>
        </w:tc>
      </w:tr>
      <w:tr w:rsidR="00D02874" w:rsidRPr="00A01F67" w:rsidTr="00BA23BE">
        <w:tc>
          <w:tcPr>
            <w:tcW w:w="1579" w:type="dxa"/>
          </w:tcPr>
          <w:p w:rsidR="00D02874" w:rsidRPr="00A01F67" w:rsidRDefault="00D02874" w:rsidP="0090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1744" w:type="dxa"/>
          </w:tcPr>
          <w:p w:rsidR="00D02874" w:rsidRPr="00A01F67" w:rsidRDefault="00D02874" w:rsidP="00907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109860</w:t>
            </w:r>
          </w:p>
        </w:tc>
      </w:tr>
    </w:tbl>
    <w:p w:rsidR="002E0B15" w:rsidRDefault="002E0B15" w:rsidP="007A4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мероприятий Программы осуществляется в следующих формах бюджетных ассигнований: оплата муниципальных контрактов на выполнение работ для муниципальных нужд в целях реализации полномочий </w:t>
      </w:r>
      <w:r w:rsidR="004B3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="00FF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строительству и ремонту дорог местного значения. </w:t>
      </w:r>
    </w:p>
    <w:p w:rsidR="007A450B" w:rsidRDefault="007A450B" w:rsidP="00CF15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муниципальной программы носят прогнозный характер и подлежат уточнению в установленном порядке.</w:t>
      </w:r>
    </w:p>
    <w:p w:rsidR="00FF4509" w:rsidRDefault="00FF4509" w:rsidP="00CF15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338" w:rsidRDefault="00F54338" w:rsidP="007A4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338" w:rsidRDefault="00F54338" w:rsidP="007A4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338" w:rsidRDefault="00F54338" w:rsidP="007A4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338" w:rsidRDefault="00F54338" w:rsidP="007A4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338" w:rsidRDefault="00F54338" w:rsidP="007A4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338" w:rsidRDefault="00F54338" w:rsidP="007A4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338" w:rsidRDefault="00F54338" w:rsidP="007A4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50B" w:rsidRPr="00994C7C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3. Прогноз транспортного спроса, изменения объемов и характера передвижения населения и перевозок грузов на территории </w:t>
      </w:r>
      <w:r w:rsidR="004B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Североуральского</w:t>
      </w:r>
      <w:r w:rsidR="0099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="00974E43" w:rsidRPr="0099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A450B" w:rsidRPr="00994C7C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50B" w:rsidRPr="00994C7C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 Прогноз социально-экономического и градостроительного развития </w:t>
      </w:r>
      <w:r w:rsidR="004B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Североуральского</w:t>
      </w:r>
      <w:r w:rsidR="00994C7C" w:rsidRPr="0099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показателей текущего уровня социально-экономического и градостроительного </w:t>
      </w:r>
      <w:r w:rsidRPr="0099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4B3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="00800ABF" w:rsidRPr="0099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99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следующее:</w:t>
      </w:r>
    </w:p>
    <w:p w:rsidR="007A450B" w:rsidRPr="007A450B" w:rsidRDefault="00800ABF" w:rsidP="007A4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450B"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Транспортная доступность населенных пунктов округа </w:t>
      </w:r>
      <w:r w:rsidR="00C0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</w:t>
      </w:r>
      <w:r w:rsidR="00172E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r w:rsidR="00C0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</w:t>
      </w:r>
      <w:r w:rsidR="007A450B"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800ABF" w:rsidRDefault="00800ABF" w:rsidP="007A4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Планируется преобразование природного комплекса с максимальным сохранением </w:t>
      </w:r>
      <w:r w:rsidR="004210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природного ландшафта и включение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 непрерывную систему озелененных пространств композиции городского ландшафта.</w:t>
      </w:r>
    </w:p>
    <w:p w:rsidR="00D80C31" w:rsidRPr="00064111" w:rsidRDefault="00800ABF" w:rsidP="00BB6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жилищной проблемы, удовлетворения растущих потребностей населения в </w:t>
      </w:r>
      <w:r w:rsidRPr="005746FA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качественном жилье,  предусматривается за счет</w:t>
      </w:r>
      <w:r w:rsidR="004D6261" w:rsidRPr="005746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нового</w:t>
      </w:r>
      <w:r w:rsidR="00662E95" w:rsidRPr="005746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D6261" w:rsidRPr="005746FA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</w:t>
      </w:r>
      <w:r w:rsidR="00BB67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ительства. </w:t>
      </w:r>
      <w:r w:rsidR="002612E9" w:rsidRPr="0006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планируется дальнейшее развитие экономики округа, путем: </w:t>
      </w:r>
    </w:p>
    <w:p w:rsidR="00BB6701" w:rsidRPr="00BB6701" w:rsidRDefault="00BD475A" w:rsidP="00BB6701">
      <w:pPr>
        <w:pStyle w:val="af7"/>
        <w:numPr>
          <w:ilvl w:val="0"/>
          <w:numId w:val="3"/>
        </w:numPr>
        <w:tabs>
          <w:tab w:val="clear" w:pos="927"/>
          <w:tab w:val="left" w:pos="142"/>
          <w:tab w:val="num" w:pos="5322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6701">
        <w:rPr>
          <w:sz w:val="28"/>
          <w:szCs w:val="28"/>
        </w:rPr>
        <w:t xml:space="preserve"> Разработки новых месторождений, с</w:t>
      </w:r>
      <w:r w:rsidR="00BB6701" w:rsidRPr="00BB6701">
        <w:rPr>
          <w:sz w:val="28"/>
          <w:szCs w:val="28"/>
        </w:rPr>
        <w:t>троительство шахты «Черемуховская-Глубокая»,</w:t>
      </w:r>
    </w:p>
    <w:p w:rsidR="00BB6701" w:rsidRPr="00BB6701" w:rsidRDefault="00BB6701" w:rsidP="00086680">
      <w:pPr>
        <w:pStyle w:val="af7"/>
        <w:numPr>
          <w:ilvl w:val="0"/>
          <w:numId w:val="3"/>
        </w:numPr>
        <w:tabs>
          <w:tab w:val="clear" w:pos="927"/>
          <w:tab w:val="left" w:pos="142"/>
          <w:tab w:val="num" w:pos="5322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6701">
        <w:rPr>
          <w:sz w:val="28"/>
          <w:szCs w:val="28"/>
        </w:rPr>
        <w:t>Разработка и добыча блоков на П</w:t>
      </w:r>
      <w:r>
        <w:rPr>
          <w:sz w:val="28"/>
          <w:szCs w:val="28"/>
        </w:rPr>
        <w:t>окровск-Уральском месторождении</w:t>
      </w:r>
      <w:r w:rsidRPr="00BB6701">
        <w:rPr>
          <w:sz w:val="28"/>
          <w:szCs w:val="28"/>
        </w:rPr>
        <w:t xml:space="preserve">, </w:t>
      </w:r>
    </w:p>
    <w:p w:rsidR="000B173E" w:rsidRPr="00064111" w:rsidRDefault="000B173E" w:rsidP="00086680">
      <w:pPr>
        <w:pStyle w:val="af7"/>
        <w:numPr>
          <w:ilvl w:val="0"/>
          <w:numId w:val="3"/>
        </w:numPr>
        <w:tabs>
          <w:tab w:val="clear" w:pos="927"/>
          <w:tab w:val="left" w:pos="142"/>
          <w:tab w:val="num" w:pos="5322"/>
        </w:tabs>
        <w:ind w:left="0" w:firstLine="709"/>
        <w:contextualSpacing/>
        <w:rPr>
          <w:sz w:val="28"/>
          <w:szCs w:val="28"/>
        </w:rPr>
      </w:pPr>
      <w:r w:rsidRPr="00064111">
        <w:rPr>
          <w:sz w:val="28"/>
          <w:szCs w:val="28"/>
        </w:rPr>
        <w:t xml:space="preserve">развитие производств потребительских товаров; </w:t>
      </w:r>
    </w:p>
    <w:p w:rsidR="000B173E" w:rsidRPr="00064111" w:rsidRDefault="00BD475A" w:rsidP="00086680">
      <w:pPr>
        <w:pStyle w:val="af7"/>
        <w:numPr>
          <w:ilvl w:val="0"/>
          <w:numId w:val="3"/>
        </w:numPr>
        <w:tabs>
          <w:tab w:val="clear" w:pos="927"/>
          <w:tab w:val="left" w:pos="142"/>
          <w:tab w:val="num" w:pos="5322"/>
        </w:tabs>
        <w:spacing w:before="57" w:after="57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173E" w:rsidRPr="00064111">
        <w:rPr>
          <w:sz w:val="28"/>
          <w:szCs w:val="28"/>
        </w:rPr>
        <w:t>развитие стройиндустрии и промышленности строительных материалов в связи со значительным увеличением объемов жилищно-гражданского строительства;</w:t>
      </w:r>
    </w:p>
    <w:p w:rsidR="000B173E" w:rsidRPr="00064111" w:rsidRDefault="00BD475A" w:rsidP="00086680">
      <w:pPr>
        <w:pStyle w:val="af7"/>
        <w:numPr>
          <w:ilvl w:val="0"/>
          <w:numId w:val="3"/>
        </w:numPr>
        <w:tabs>
          <w:tab w:val="clear" w:pos="927"/>
          <w:tab w:val="left" w:pos="142"/>
          <w:tab w:val="num" w:pos="5322"/>
        </w:tabs>
        <w:spacing w:before="57" w:after="57"/>
        <w:ind w:left="0" w:firstLine="709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173E" w:rsidRPr="00064111">
        <w:rPr>
          <w:sz w:val="28"/>
          <w:szCs w:val="28"/>
        </w:rPr>
        <w:t xml:space="preserve">развитие сферы малого бизнеса, предпринимательства, финансово-кредитной сферы; </w:t>
      </w:r>
    </w:p>
    <w:p w:rsidR="000B173E" w:rsidRPr="000B173E" w:rsidRDefault="00BD475A" w:rsidP="00086680">
      <w:pPr>
        <w:pStyle w:val="af7"/>
        <w:numPr>
          <w:ilvl w:val="0"/>
          <w:numId w:val="3"/>
        </w:numPr>
        <w:tabs>
          <w:tab w:val="clear" w:pos="927"/>
          <w:tab w:val="left" w:pos="142"/>
          <w:tab w:val="num" w:pos="5322"/>
        </w:tabs>
        <w:spacing w:before="57" w:after="57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173E" w:rsidRPr="000B173E">
        <w:rPr>
          <w:sz w:val="28"/>
          <w:szCs w:val="28"/>
        </w:rPr>
        <w:t>развитие индустрии отдыха, туризма, стимулирование развития связанных с туризмом услуг и производств, ремесел, сопутствующей инфраструктуры (отели, рестораны, дороги, парковки и т. д.);</w:t>
      </w:r>
    </w:p>
    <w:p w:rsidR="002612E9" w:rsidRDefault="00BD475A" w:rsidP="00086680">
      <w:pPr>
        <w:pStyle w:val="af7"/>
        <w:numPr>
          <w:ilvl w:val="0"/>
          <w:numId w:val="3"/>
        </w:numPr>
        <w:tabs>
          <w:tab w:val="clear" w:pos="927"/>
          <w:tab w:val="left" w:pos="142"/>
          <w:tab w:val="num" w:pos="5322"/>
        </w:tabs>
        <w:spacing w:before="57" w:after="57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173E" w:rsidRPr="000B173E">
        <w:rPr>
          <w:sz w:val="28"/>
          <w:szCs w:val="28"/>
        </w:rPr>
        <w:t>развитие развлекательно - досугового комплекса, спорта, расширение сервисного обслуживания населения.</w:t>
      </w:r>
    </w:p>
    <w:p w:rsidR="009842EB" w:rsidRPr="009842EB" w:rsidRDefault="009842EB" w:rsidP="009842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Североуральск </w:t>
      </w:r>
      <w:r w:rsidRPr="009842E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84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город со сложившейся застройкой. </w:t>
      </w:r>
      <w:r w:rsidRPr="009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города в глубокой котловине, разрезанной долинами рек, близость горного ландшафта определяют его своеобразие. Город Североуральск имеет компактную планировочную структуру. Основными градостроительными осями города является железная дорога и основные улицы города, оснащенные пешеходными бульварами и скверами. Ландшафтно-композиционные оси города - реки Колонга, Сарайная, Вагран. </w:t>
      </w:r>
    </w:p>
    <w:p w:rsidR="009842EB" w:rsidRPr="00BE20AB" w:rsidRDefault="009842EB" w:rsidP="009842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EB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композиционным природно-ландшафтным особенностям города относится возможность панорамного восприятия застройки со стороны южного въезда, со стороны железнодорожной</w:t>
      </w:r>
      <w:r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магистрали, с берега р.Сарайная возле </w:t>
      </w:r>
      <w:r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здания бассейна, а также с пешеходной эспланады и площадки возле мемориального комплекса участникам ВОВ. </w:t>
      </w:r>
    </w:p>
    <w:p w:rsidR="009842EB" w:rsidRPr="00BE20AB" w:rsidRDefault="009842EB" w:rsidP="009842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планировочном отношении территория города делится</w:t>
      </w:r>
      <w:r w:rsidRPr="00BE20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четыре части: </w:t>
      </w:r>
    </w:p>
    <w:p w:rsidR="009842EB" w:rsidRPr="00BE20AB" w:rsidRDefault="009842EB" w:rsidP="009842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центральную – границами являются железная дорога, р. Сарайная, р.Вагран;</w:t>
      </w:r>
    </w:p>
    <w:p w:rsidR="009842EB" w:rsidRPr="00BE20AB" w:rsidRDefault="009842EB" w:rsidP="009842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северную, западную и северо-западную по отношению к железной дороге;</w:t>
      </w:r>
    </w:p>
    <w:p w:rsidR="009842EB" w:rsidRPr="00BE20AB" w:rsidRDefault="009842EB" w:rsidP="009842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восточную и северо-восточную – по отношению к железной дороге и р.Сарайной, </w:t>
      </w:r>
    </w:p>
    <w:p w:rsidR="009842EB" w:rsidRPr="00BE20AB" w:rsidRDefault="009842EB" w:rsidP="009842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t>- южную – по отношению к р.Вагран.</w:t>
      </w:r>
    </w:p>
    <w:p w:rsidR="009842EB" w:rsidRPr="00BE20AB" w:rsidRDefault="009842EB" w:rsidP="009842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центральной, северной, северо-западной, западной, юго-западной, а также восточной части города размещается жилая зона, в северной, северо-восточной, восточной и южной части города - производственная зона и зона инженерной и транспортной инфраструктуры. </w:t>
      </w:r>
    </w:p>
    <w:p w:rsidR="009842EB" w:rsidRPr="00BE20AB" w:rsidRDefault="009842EB" w:rsidP="00984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новое строительство ведется на земельных участках, которые формируются за счет сноса ветхого и аварийного жилья, которые обеспечены инженерными коммуникациями.</w:t>
      </w:r>
    </w:p>
    <w:p w:rsidR="00554D7D" w:rsidRPr="00677173" w:rsidRDefault="00554D7D" w:rsidP="00554D7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перспективе предполагается: </w:t>
      </w:r>
    </w:p>
    <w:p w:rsidR="00554D7D" w:rsidRPr="00677173" w:rsidRDefault="00554D7D" w:rsidP="00554D7D">
      <w:pPr>
        <w:tabs>
          <w:tab w:val="left" w:pos="1134"/>
        </w:tabs>
        <w:spacing w:after="0" w:line="24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67717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 освоение территорий для жилищного строительства в населенных пунктах за счет достижения необходимых плотностей населения в жилых зонах;</w:t>
      </w:r>
    </w:p>
    <w:p w:rsidR="00554D7D" w:rsidRPr="00677173" w:rsidRDefault="00554D7D" w:rsidP="00554D7D">
      <w:pPr>
        <w:tabs>
          <w:tab w:val="left" w:pos="1134"/>
        </w:tabs>
        <w:spacing w:after="0" w:line="24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67717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- снос ветхого жилья и строительство на их месте благоустроенного, освоения свободных участков, благоприятных для размещения гражданского строительства (в соответствии с генеральными планами населенных пунктов и разработанными проектами планировок). </w:t>
      </w:r>
    </w:p>
    <w:p w:rsidR="00554D7D" w:rsidRPr="00677173" w:rsidRDefault="00554D7D" w:rsidP="00554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Генеральным планом Североуральского городского округа, утвержденного Решением Думы Североуральского городского округа № 151 от 21.12.2012г.  жилищное строительство предусмотрено:</w:t>
      </w:r>
    </w:p>
    <w:p w:rsidR="00554D7D" w:rsidRPr="00677173" w:rsidRDefault="00554D7D" w:rsidP="00554D7D">
      <w:pPr>
        <w:numPr>
          <w:ilvl w:val="0"/>
          <w:numId w:val="4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Североуральске предусмотрено развитие жилой застройки в соответствии с генеральным планом города Североуральска в центральной части города, в пойме р. Сарайная, в кварталах улиц Баянова – Декабристов - железная дорога – р. Колонга:</w:t>
      </w:r>
    </w:p>
    <w:p w:rsidR="00554D7D" w:rsidRPr="00677173" w:rsidRDefault="00554D7D" w:rsidP="00554D7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индивидуальной и секционной жилой застройки в юго-западной части города</w:t>
      </w:r>
      <w:r w:rsidRPr="006771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>(микрорайон Южный);</w:t>
      </w:r>
    </w:p>
    <w:p w:rsidR="00554D7D" w:rsidRPr="00677173" w:rsidRDefault="00554D7D" w:rsidP="00554D7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секционной застройки в центральной части города;</w:t>
      </w:r>
    </w:p>
    <w:p w:rsidR="00554D7D" w:rsidRPr="00677173" w:rsidRDefault="00554D7D" w:rsidP="00554D7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индивидуальной жилой застройки в микрорайоне Крутой Лог;</w:t>
      </w:r>
    </w:p>
    <w:p w:rsidR="00554D7D" w:rsidRPr="00677173" w:rsidRDefault="00554D7D" w:rsidP="00554D7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резервных территорий под площадки индивидуальной жилой застройки в северной части города, а также районах Бобровка и Лиственничный Лог.</w:t>
      </w:r>
    </w:p>
    <w:p w:rsidR="00554D7D" w:rsidRPr="00677173" w:rsidRDefault="00554D7D" w:rsidP="00554D7D">
      <w:pPr>
        <w:numPr>
          <w:ilvl w:val="0"/>
          <w:numId w:val="4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поселках Калья и Черемухово развитие жилой застройки предусматривается в соответствии со Схемой градостроительного зонирования Правил землепользования и застройки п.Калья и п.Черемухово:</w:t>
      </w:r>
    </w:p>
    <w:p w:rsidR="00554D7D" w:rsidRPr="00677173" w:rsidRDefault="00554D7D" w:rsidP="00554D7D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поселке Калья – развитие малоэтажной и среднеэтажной жилой застройки (от 2-х до 5-ти этажей) в западной части поселка, индивидуальной и </w:t>
      </w: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блокированной застройки – в южной части. А также предусматривается реконструкция ветхой застройки в центральной части.</w:t>
      </w:r>
    </w:p>
    <w:p w:rsidR="00554D7D" w:rsidRPr="00677173" w:rsidRDefault="00554D7D" w:rsidP="00554D7D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поселке Черемухово – развитие индивидуальной и блокированной застройки в северо-западной части поселка.</w:t>
      </w:r>
    </w:p>
    <w:p w:rsidR="00554D7D" w:rsidRPr="00677173" w:rsidRDefault="00554D7D" w:rsidP="00554D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остальных населенных пунктах, развитие индивидуальной жилой застройки предусматривается в соответствии с территориальным потенциалом населенных пунктов и инженерно-геологическими условиями:</w:t>
      </w:r>
    </w:p>
    <w:p w:rsidR="00554D7D" w:rsidRPr="00677173" w:rsidRDefault="00554D7D" w:rsidP="00554D7D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селе Всеволодо-Благодатское – развитие индивидуальной застройки в южной и северо-восточной частях.</w:t>
      </w:r>
    </w:p>
    <w:p w:rsidR="00554D7D" w:rsidRPr="00677173" w:rsidRDefault="00554D7D" w:rsidP="00554D7D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поселке Сосьва – развитие индивидуальной застройки в северной и южной частях поселка.</w:t>
      </w:r>
    </w:p>
    <w:p w:rsidR="00554D7D" w:rsidRPr="00677173" w:rsidRDefault="00554D7D" w:rsidP="00554D7D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поселке Третий Северный – развитие индивидуальной застройки в западной и южной частях поселка.</w:t>
      </w:r>
    </w:p>
    <w:p w:rsidR="00554D7D" w:rsidRPr="00677173" w:rsidRDefault="00554D7D" w:rsidP="00554D7D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поселке Баяновка – развитие индивидуальной застройки в южной и юго-восточной частях поселка.</w:t>
      </w:r>
    </w:p>
    <w:p w:rsidR="00554D7D" w:rsidRPr="00677173" w:rsidRDefault="00554D7D" w:rsidP="00554D7D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поселке Покровск-Уральский – развитие индивидуальной застройки в северной и юго-западной частях поселка.</w:t>
      </w:r>
    </w:p>
    <w:p w:rsidR="00554D7D" w:rsidRPr="00677173" w:rsidRDefault="00554D7D" w:rsidP="00554D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при изменившихся социально-экономических условиях (уменьшение численности населения, большой выбор на рынке недорогого вторичного жилья, закарстованность территории приводит к удорожанию многоэтажного строительства и снижению рентабельности) следует отдавать предпочтение индивидуальной жилой застройке, в связи с чем требуется корректировка Генеральных планов населенных пунктов Североуральского городского округа и внесение изменений в разработанные проекты планировок.</w:t>
      </w:r>
    </w:p>
    <w:p w:rsidR="00554D7D" w:rsidRDefault="00554D7D" w:rsidP="00984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CB" w:rsidRPr="007661CB" w:rsidRDefault="007661CB" w:rsidP="00C20E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6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итоговой характеристике с</w:t>
      </w:r>
      <w:r w:rsidR="00BD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оциально-экономическое развитие </w:t>
      </w:r>
      <w:r w:rsidR="004B3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1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25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можно рассматривать как </w:t>
      </w:r>
      <w:r w:rsidRPr="00766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перспективное для частных инвестиций, что обосновывается средним уровнем доходов населения</w:t>
      </w:r>
      <w:r w:rsidR="00C2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20EDC" w:rsidRPr="00C20EDC">
        <w:rPr>
          <w:rFonts w:ascii="Times New Roman" w:eastAsia="Calibri" w:hAnsi="Times New Roman"/>
          <w:iCs/>
          <w:sz w:val="28"/>
          <w:szCs w:val="28"/>
          <w:u w:color="000000"/>
        </w:rPr>
        <w:t>н</w:t>
      </w:r>
      <w:r w:rsidR="00C20EDC" w:rsidRPr="00C20EDC">
        <w:rPr>
          <w:rFonts w:ascii="Times New Roman" w:eastAsia="Calibri" w:hAnsi="Times New Roman"/>
          <w:iCs/>
          <w:sz w:val="28"/>
          <w:szCs w:val="28"/>
          <w:u w:color="000000"/>
        </w:rPr>
        <w:t>аличие</w:t>
      </w:r>
      <w:r w:rsidR="00C20EDC" w:rsidRPr="00C20EDC">
        <w:rPr>
          <w:rFonts w:ascii="Times New Roman" w:eastAsia="Calibri" w:hAnsi="Times New Roman"/>
          <w:iCs/>
          <w:sz w:val="28"/>
          <w:szCs w:val="28"/>
          <w:u w:color="000000"/>
        </w:rPr>
        <w:t>м</w:t>
      </w:r>
      <w:r w:rsidR="00C20EDC" w:rsidRPr="00C20EDC">
        <w:rPr>
          <w:rFonts w:ascii="Times New Roman" w:eastAsia="Calibri" w:hAnsi="Times New Roman"/>
          <w:iCs/>
          <w:sz w:val="28"/>
          <w:szCs w:val="28"/>
          <w:u w:color="000000"/>
        </w:rPr>
        <w:t xml:space="preserve"> транспортной инфраструктуры (автодороги, железнодорожное сообщение, сохранившаяся взлет</w:t>
      </w:r>
      <w:r w:rsidR="00C20EDC" w:rsidRPr="00C20EDC">
        <w:rPr>
          <w:rFonts w:ascii="Times New Roman" w:eastAsia="Calibri" w:hAnsi="Times New Roman"/>
          <w:iCs/>
          <w:sz w:val="28"/>
          <w:szCs w:val="28"/>
          <w:u w:color="000000"/>
        </w:rPr>
        <w:t>но-посадочная полоса аэропорта),</w:t>
      </w:r>
      <w:r w:rsidRPr="00C2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способствующее самостоятельно и с привлечением средств вышестоящих бюджетов </w:t>
      </w:r>
      <w:r w:rsidRPr="007661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средние стандарты жизни населения, что приведет в будущем к повышению инвестиционной привлекательности территории.</w:t>
      </w:r>
    </w:p>
    <w:p w:rsidR="007661CB" w:rsidRPr="007661CB" w:rsidRDefault="007661CB" w:rsidP="00766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7E74">
        <w:rPr>
          <w:rFonts w:ascii="Times New Roman" w:eastAsia="SimSun" w:hAnsi="Times New Roman" w:cs="Times New Roman"/>
          <w:sz w:val="28"/>
          <w:szCs w:val="28"/>
          <w:lang w:eastAsia="zh-CN"/>
        </w:rPr>
        <w:t>Т</w:t>
      </w:r>
      <w:r w:rsidR="00D77E74" w:rsidRPr="00196551">
        <w:rPr>
          <w:rFonts w:ascii="Times New Roman" w:eastAsia="SimSun" w:hAnsi="Times New Roman" w:cs="Times New Roman"/>
          <w:sz w:val="28"/>
          <w:szCs w:val="28"/>
          <w:lang w:eastAsia="zh-CN"/>
        </w:rPr>
        <w:t>рансформация округа из «моногорода» в округ, комфортный для проживания, привлекательный для посещения и пер</w:t>
      </w:r>
      <w:r w:rsidR="00D77E7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спективный для ведения </w:t>
      </w:r>
      <w:r w:rsidR="00D77E74" w:rsidRPr="00911664">
        <w:rPr>
          <w:rFonts w:ascii="Times New Roman" w:eastAsia="SimSun" w:hAnsi="Times New Roman" w:cs="Times New Roman"/>
          <w:sz w:val="28"/>
          <w:szCs w:val="28"/>
          <w:lang w:eastAsia="zh-CN"/>
        </w:rPr>
        <w:t>бизнеса</w:t>
      </w:r>
      <w:r w:rsidRPr="0091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основой его устойчивого развития. </w:t>
      </w:r>
    </w:p>
    <w:p w:rsidR="00911664" w:rsidRDefault="00911664" w:rsidP="00911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74C8" w:rsidRPr="007A450B" w:rsidRDefault="00C674C8" w:rsidP="00305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 Прогноз транспортного </w:t>
      </w:r>
      <w:r w:rsidR="00941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спроса</w:t>
      </w:r>
      <w:r w:rsidR="0099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Североуральского</w:t>
      </w:r>
      <w:r w:rsidR="0099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округа, объемов и характера передвижения и перевозок грузов по видам транспорта, имеющегося на территории поселения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Планируемое</w:t>
      </w: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7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производственных предприятий на территории </w:t>
      </w:r>
      <w:r w:rsidR="004B3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Североуральского</w:t>
      </w:r>
      <w:r w:rsidR="005A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BB07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0772" w:rsidRPr="00BB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72"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</w:t>
      </w:r>
      <w:r w:rsidR="00BB07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</w:t>
      </w:r>
      <w:r w:rsidR="00BB0772"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прохождение автотрассы федерального значения «Урал Промышленный – Урал Полярный»</w:t>
      </w:r>
      <w:r w:rsidR="00BB07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0772" w:rsidRPr="002D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автомобильной дороги Тюмень - Агириш - Салехард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сделать вывод, что в дальнейшем будет наблюдаться </w:t>
      </w:r>
      <w:r w:rsidRPr="00393F2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транспортного спроса, объемов и характера передвижения населения.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5B5D" w:rsidRDefault="00385B5D" w:rsidP="00385B5D">
      <w:pPr>
        <w:tabs>
          <w:tab w:val="left" w:pos="0"/>
          <w:tab w:val="left" w:pos="960"/>
        </w:tabs>
        <w:suppressAutoHyphens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85B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расчётный срок планируется увеличение парка грузового транспорта примерно в 2 раза, с 0,8 до 1,75 тыс. ед. (при повышении уровня автомобилизации до 40 ед. на 1 тыс. жителей).</w:t>
      </w:r>
    </w:p>
    <w:tbl>
      <w:tblPr>
        <w:tblW w:w="8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1377"/>
        <w:gridCol w:w="2113"/>
        <w:gridCol w:w="1560"/>
      </w:tblGrid>
      <w:tr w:rsidR="00BF4EDD" w:rsidRPr="00EE0086" w:rsidTr="00BF4EDD">
        <w:trPr>
          <w:trHeight w:val="237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DD" w:rsidRPr="00EE0086" w:rsidRDefault="00BF4EDD" w:rsidP="00A90B38">
            <w:pPr>
              <w:rPr>
                <w:b/>
              </w:rPr>
            </w:pPr>
            <w:r w:rsidRPr="00EE0086">
              <w:rPr>
                <w:b/>
              </w:rPr>
              <w:t>Транспортная инфраструктура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DD" w:rsidRPr="00EE0086" w:rsidRDefault="00BF4EDD" w:rsidP="00A90B38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DD" w:rsidRPr="00EE0086" w:rsidRDefault="00BF4EDD" w:rsidP="00A90B38">
            <w:pPr>
              <w:jc w:val="center"/>
            </w:pPr>
            <w:r>
              <w:t>Базовый 2017г.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DD" w:rsidRPr="00EE0086" w:rsidRDefault="00BF4EDD" w:rsidP="00A90B38">
            <w:pPr>
              <w:jc w:val="center"/>
            </w:pPr>
            <w:r>
              <w:t>2030</w:t>
            </w:r>
          </w:p>
        </w:tc>
      </w:tr>
      <w:tr w:rsidR="00BF4EDD" w:rsidRPr="00EE0086" w:rsidTr="00BF4EDD">
        <w:trPr>
          <w:trHeight w:val="237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DD" w:rsidRPr="00EE0086" w:rsidRDefault="00BF4EDD" w:rsidP="00A90B38">
            <w:r w:rsidRPr="00EE0086">
              <w:t xml:space="preserve">Протяжённость </w:t>
            </w:r>
            <w:r>
              <w:t>автомобильных дорог</w:t>
            </w:r>
            <w:r w:rsidRPr="00EE0086">
              <w:sym w:font="Symbol" w:char="F02D"/>
            </w:r>
            <w:r w:rsidRPr="00EE0086">
              <w:t xml:space="preserve"> всего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DD" w:rsidRPr="00EE0086" w:rsidRDefault="00BF4EDD" w:rsidP="00A90B38">
            <w:pPr>
              <w:jc w:val="center"/>
            </w:pPr>
            <w:r w:rsidRPr="00EE0086">
              <w:t>км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DD" w:rsidRPr="00EE0086" w:rsidRDefault="00BE08A7" w:rsidP="00A90B38">
            <w:pPr>
              <w:jc w:val="center"/>
            </w:pPr>
            <w:r>
              <w:t>202</w:t>
            </w:r>
            <w:r w:rsidR="00C20EDC">
              <w:t>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DD" w:rsidRPr="00EE0086" w:rsidRDefault="00BF4EDD" w:rsidP="00A90B38">
            <w:pPr>
              <w:jc w:val="center"/>
            </w:pPr>
            <w:r>
              <w:t>482,28</w:t>
            </w:r>
          </w:p>
        </w:tc>
      </w:tr>
      <w:tr w:rsidR="00BF4EDD" w:rsidRPr="00EE0086" w:rsidTr="00BF4EDD">
        <w:trPr>
          <w:trHeight w:val="237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DD" w:rsidRPr="00EE0086" w:rsidRDefault="00BF4EDD" w:rsidP="00A90B38">
            <w:r w:rsidRPr="00EE0086">
              <w:t>в том числе</w:t>
            </w:r>
            <w: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DD" w:rsidRPr="00EE0086" w:rsidRDefault="00BF4EDD" w:rsidP="00A90B38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DD" w:rsidRPr="00EE0086" w:rsidRDefault="00BF4EDD" w:rsidP="00A90B3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DD" w:rsidRPr="00EE0086" w:rsidRDefault="00BF4EDD" w:rsidP="00A90B38">
            <w:pPr>
              <w:jc w:val="center"/>
            </w:pPr>
          </w:p>
        </w:tc>
      </w:tr>
      <w:tr w:rsidR="00BF4EDD" w:rsidRPr="00EE0086" w:rsidTr="00BF4EDD">
        <w:trPr>
          <w:trHeight w:val="237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DD" w:rsidRPr="00EE0086" w:rsidRDefault="00BF4EDD" w:rsidP="00A90B38">
            <w:r w:rsidRPr="00EE0086">
              <w:sym w:font="Symbol" w:char="F02D"/>
            </w:r>
            <w:r w:rsidRPr="00EE0086">
              <w:t xml:space="preserve"> </w:t>
            </w:r>
            <w:r>
              <w:t>федерального значения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DD" w:rsidRPr="00EE0086" w:rsidRDefault="00BF4EDD" w:rsidP="00A90B38">
            <w:pPr>
              <w:jc w:val="center"/>
            </w:pPr>
            <w:r w:rsidRPr="00EE0086">
              <w:sym w:font="Symbol" w:char="F02D"/>
            </w:r>
            <w:r w:rsidRPr="00EE0086">
              <w:t>»</w:t>
            </w:r>
            <w:r w:rsidRPr="00EE0086">
              <w:sym w:font="Symbol" w:char="F02D"/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DD" w:rsidRPr="00EE0086" w:rsidRDefault="00A71876" w:rsidP="00A90B38">
            <w:pPr>
              <w:jc w:val="center"/>
            </w:pPr>
            <w:r>
              <w:t>71,71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DD" w:rsidRPr="00EE0086" w:rsidRDefault="00BF4EDD" w:rsidP="00A90B38">
            <w:pPr>
              <w:jc w:val="center"/>
            </w:pPr>
            <w:r>
              <w:t>71,71</w:t>
            </w:r>
          </w:p>
        </w:tc>
      </w:tr>
      <w:tr w:rsidR="00BF4EDD" w:rsidRPr="00EE0086" w:rsidTr="00BF4EDD">
        <w:trPr>
          <w:trHeight w:val="237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DD" w:rsidRPr="00EE0086" w:rsidRDefault="00BF4EDD" w:rsidP="00A90B38">
            <w:r w:rsidRPr="00EE0086">
              <w:sym w:font="Symbol" w:char="F02D"/>
            </w:r>
            <w:r w:rsidRPr="00EE0086">
              <w:t xml:space="preserve"> </w:t>
            </w:r>
            <w:r>
              <w:t>регионального значения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DD" w:rsidRPr="00EE0086" w:rsidRDefault="00BF4EDD" w:rsidP="00A90B38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DD" w:rsidRPr="00EE0086" w:rsidRDefault="00BF4EDD" w:rsidP="00A90B38">
            <w:pPr>
              <w:jc w:val="center"/>
            </w:pPr>
            <w:r>
              <w:t>110,43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DD" w:rsidRPr="00EE0086" w:rsidRDefault="00BF4EDD" w:rsidP="00A90B38">
            <w:pPr>
              <w:jc w:val="center"/>
            </w:pPr>
            <w:r>
              <w:t>205,14</w:t>
            </w:r>
          </w:p>
        </w:tc>
      </w:tr>
      <w:tr w:rsidR="00BF4EDD" w:rsidRPr="00EE0086" w:rsidTr="00BF4EDD">
        <w:trPr>
          <w:trHeight w:val="237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DD" w:rsidRPr="00EE0086" w:rsidRDefault="00BF4EDD" w:rsidP="00A90B38">
            <w:r w:rsidRPr="00EE0086">
              <w:sym w:font="Symbol" w:char="F02D"/>
            </w:r>
            <w:r>
              <w:t>местного значения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DD" w:rsidRPr="00EE0086" w:rsidRDefault="00BF4EDD" w:rsidP="00A90B38">
            <w:pPr>
              <w:jc w:val="center"/>
            </w:pPr>
            <w:r w:rsidRPr="00EE0086">
              <w:sym w:font="Symbol" w:char="F02D"/>
            </w:r>
            <w:r w:rsidRPr="00EE0086">
              <w:t>»</w:t>
            </w:r>
            <w:r w:rsidRPr="00EE0086">
              <w:sym w:font="Symbol" w:char="F02D"/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DD" w:rsidRPr="00EE0086" w:rsidRDefault="00BF4EDD" w:rsidP="00A90B38">
            <w:pPr>
              <w:jc w:val="center"/>
            </w:pPr>
            <w: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DD" w:rsidRPr="00EE0086" w:rsidRDefault="00BF4EDD" w:rsidP="00A90B38">
            <w:pPr>
              <w:jc w:val="center"/>
            </w:pPr>
            <w:r>
              <w:t>205,44</w:t>
            </w:r>
          </w:p>
        </w:tc>
      </w:tr>
    </w:tbl>
    <w:p w:rsidR="00BF4EDD" w:rsidRPr="00385B5D" w:rsidRDefault="00BF4EDD" w:rsidP="00385B5D">
      <w:pPr>
        <w:tabs>
          <w:tab w:val="left" w:pos="0"/>
          <w:tab w:val="left" w:pos="960"/>
        </w:tabs>
        <w:suppressAutoHyphens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A7D33" w:rsidRPr="007A450B" w:rsidRDefault="00385B5D" w:rsidP="00385B5D">
      <w:pPr>
        <w:tabs>
          <w:tab w:val="left" w:pos="1260"/>
        </w:tabs>
        <w:suppressAutoHyphens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B5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движения грузового транспорта, в основном, сохраняется: по автодорогам и вне жилых зон. В застройке, по уличной сети разрешается пропуск обслуживающего  транспорта.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Предприятия и организации, предоставляющие автотранспортные услуги населению, обязаны систематически, не реже 1 раза в 5 лет, организовывать обследования пассажиропотока. 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 Обследование пассажиропотоков проводится в соответствии с действующими нормативными документами.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 Прогноз развития транспортной инфраструктуры по видам транспорта, имеющегося на территории </w:t>
      </w:r>
      <w:r w:rsidR="004B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Североуральского</w:t>
      </w:r>
      <w:r w:rsidR="0099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50B" w:rsidRPr="00911664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54D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</w:t>
      </w:r>
      <w:r w:rsidR="00393F2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гаемое развитие</w:t>
      </w:r>
      <w:r w:rsidR="00393F25" w:rsidRPr="0039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F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</w:t>
      </w:r>
      <w:r w:rsidR="00393F25" w:rsidRPr="00393F2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9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</w:t>
      </w:r>
      <w:r w:rsidR="00393F25" w:rsidRPr="00393F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39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</w:t>
      </w:r>
      <w:r w:rsidRPr="00393F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393F25" w:rsidRPr="00393F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транспортной инфраструктуры по видам транспорта в </w:t>
      </w:r>
      <w:r w:rsidR="00832779" w:rsidRPr="00393F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Североуральском</w:t>
      </w:r>
      <w:r w:rsidR="00C315D9" w:rsidRPr="0039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</w:t>
      </w:r>
      <w:r w:rsidRPr="00393F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F25" w:rsidRPr="00C11C7C" w:rsidRDefault="007A450B" w:rsidP="00393F2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3F25" w:rsidRPr="00C11C7C">
        <w:rPr>
          <w:rFonts w:ascii="Times New Roman" w:eastAsia="Calibri" w:hAnsi="Times New Roman" w:cs="Times New Roman"/>
          <w:sz w:val="28"/>
          <w:szCs w:val="28"/>
        </w:rPr>
        <w:t>Основной проблемой удаленных территорий является транспортная доступность с использованием различных видов транспорта.</w:t>
      </w:r>
    </w:p>
    <w:p w:rsidR="007A450B" w:rsidRPr="00393F25" w:rsidRDefault="00393F25" w:rsidP="00393F2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C7C">
        <w:rPr>
          <w:rFonts w:ascii="Times New Roman" w:eastAsia="Calibri" w:hAnsi="Times New Roman" w:cs="Times New Roman"/>
          <w:sz w:val="28"/>
          <w:szCs w:val="28"/>
        </w:rPr>
        <w:t>На сегодняшний момент основным является автотранспорт, как для перевозки грузов, та</w:t>
      </w:r>
      <w:r>
        <w:rPr>
          <w:rFonts w:ascii="Times New Roman" w:eastAsia="Calibri" w:hAnsi="Times New Roman" w:cs="Times New Roman"/>
          <w:sz w:val="28"/>
          <w:szCs w:val="28"/>
        </w:rPr>
        <w:t>к и для пассажирских перевозок. Так как а</w:t>
      </w:r>
      <w:r w:rsidR="007A450B"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втомобильный транспорт - важнейшая составная часть инфраструктуры </w:t>
      </w:r>
      <w:r w:rsidR="004B3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="00C315D9" w:rsidRPr="0099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7A450B" w:rsidRPr="0099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450B"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удовлетворяющая потребностям всех отраслей экономики и населения в перевозках грузов и пассажиров, перемещающая различные виды </w:t>
      </w:r>
      <w:r w:rsidR="007A450B"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продукции между производителями и потребителями, осуществляющий общедоступное транспортное обслуживание населения.</w:t>
      </w:r>
    </w:p>
    <w:p w:rsidR="00393F25" w:rsidRPr="00C11C7C" w:rsidRDefault="00393F25" w:rsidP="00393F2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1C7C">
        <w:rPr>
          <w:rFonts w:ascii="Times New Roman" w:eastAsia="Calibri" w:hAnsi="Times New Roman" w:cs="Times New Roman"/>
          <w:sz w:val="28"/>
          <w:szCs w:val="28"/>
        </w:rPr>
        <w:t>Однако на территории округа имеется возможность развития как железнодорожного, так и авиасообщения.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п</w:t>
      </w:r>
      <w:r w:rsidRPr="00C11C7C">
        <w:rPr>
          <w:rFonts w:ascii="Times New Roman" w:eastAsia="Calibri" w:hAnsi="Times New Roman" w:cs="Times New Roman"/>
          <w:sz w:val="28"/>
          <w:szCs w:val="28"/>
        </w:rPr>
        <w:t>овы</w:t>
      </w:r>
      <w:r>
        <w:rPr>
          <w:rFonts w:ascii="Times New Roman" w:eastAsia="Calibri" w:hAnsi="Times New Roman" w:cs="Times New Roman"/>
          <w:sz w:val="28"/>
          <w:szCs w:val="28"/>
        </w:rPr>
        <w:t>шения транспортной</w:t>
      </w:r>
      <w:r w:rsidRPr="00C11C7C">
        <w:rPr>
          <w:rFonts w:ascii="Times New Roman" w:eastAsia="Calibri" w:hAnsi="Times New Roman" w:cs="Times New Roman"/>
          <w:sz w:val="28"/>
          <w:szCs w:val="28"/>
        </w:rPr>
        <w:t xml:space="preserve"> доступность Сев</w:t>
      </w:r>
      <w:r>
        <w:rPr>
          <w:rFonts w:ascii="Times New Roman" w:eastAsia="Calibri" w:hAnsi="Times New Roman" w:cs="Times New Roman"/>
          <w:sz w:val="28"/>
          <w:szCs w:val="28"/>
        </w:rPr>
        <w:t>ероуральского городского округа планируется:</w:t>
      </w:r>
    </w:p>
    <w:p w:rsidR="00393F25" w:rsidRDefault="00393F25" w:rsidP="00393F25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C7C">
        <w:rPr>
          <w:rFonts w:ascii="Times New Roman" w:eastAsia="Calibri" w:hAnsi="Times New Roman" w:cs="Times New Roman"/>
          <w:sz w:val="28"/>
          <w:szCs w:val="28"/>
        </w:rPr>
        <w:t>Восстановить железнодорожное пассажирское сообщение.</w:t>
      </w:r>
    </w:p>
    <w:p w:rsidR="00393F25" w:rsidRPr="00393F25" w:rsidRDefault="00A27020" w:rsidP="00393F2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Запланирован </w:t>
      </w:r>
      <w:r w:rsidRPr="00393F25">
        <w:rPr>
          <w:rFonts w:ascii="Times New Roman" w:eastAsia="Calibri" w:hAnsi="Times New Roman" w:cs="Times New Roman"/>
          <w:sz w:val="28"/>
          <w:szCs w:val="28"/>
        </w:rPr>
        <w:t>совместный проект Североуральска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Усть-Катава, РЖД и ОК «Русал»- </w:t>
      </w:r>
      <w:r w:rsidR="00393F25" w:rsidRPr="00393F25">
        <w:rPr>
          <w:rFonts w:ascii="Times New Roman" w:eastAsia="Calibri" w:hAnsi="Times New Roman" w:cs="Times New Roman"/>
          <w:sz w:val="28"/>
          <w:szCs w:val="28"/>
        </w:rPr>
        <w:t xml:space="preserve">«Трамвай – поезд»: </w:t>
      </w:r>
    </w:p>
    <w:p w:rsidR="00393F25" w:rsidRPr="00393F25" w:rsidRDefault="00393F25" w:rsidP="00393F2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F25">
        <w:rPr>
          <w:rFonts w:ascii="Times New Roman" w:eastAsia="Calibri" w:hAnsi="Times New Roman" w:cs="Times New Roman"/>
          <w:sz w:val="28"/>
          <w:szCs w:val="28"/>
        </w:rPr>
        <w:t>- Усть-Катавский вагоностроительный завод: проектирование и поставка подвижного состава (проведены переговоры)</w:t>
      </w:r>
    </w:p>
    <w:p w:rsidR="00393F25" w:rsidRPr="00393F25" w:rsidRDefault="00393F25" w:rsidP="00393F2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F25">
        <w:rPr>
          <w:rFonts w:ascii="Times New Roman" w:eastAsia="Calibri" w:hAnsi="Times New Roman" w:cs="Times New Roman"/>
          <w:sz w:val="28"/>
          <w:szCs w:val="28"/>
        </w:rPr>
        <w:t>- РЖД: доступ к ж/д инфраструктуре (планируются переговоры с участием Губернатора)</w:t>
      </w:r>
    </w:p>
    <w:p w:rsidR="00393F25" w:rsidRPr="00393F25" w:rsidRDefault="00393F25" w:rsidP="00393F2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F25">
        <w:rPr>
          <w:rFonts w:ascii="Times New Roman" w:eastAsia="Calibri" w:hAnsi="Times New Roman" w:cs="Times New Roman"/>
          <w:sz w:val="28"/>
          <w:szCs w:val="28"/>
        </w:rPr>
        <w:t>- ОК «Русал»: доступ к ведомственной ж/д инфраструктуре (ведутся переговоры)</w:t>
      </w:r>
    </w:p>
    <w:p w:rsidR="00393F25" w:rsidRPr="00393F25" w:rsidRDefault="00393F25" w:rsidP="00A270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F25">
        <w:rPr>
          <w:rFonts w:ascii="Times New Roman" w:eastAsia="Calibri" w:hAnsi="Times New Roman" w:cs="Times New Roman"/>
          <w:sz w:val="28"/>
          <w:szCs w:val="28"/>
        </w:rPr>
        <w:t>Результат: регулярное пассажирское ж/д сообщение для 5 муниципалитетов.</w:t>
      </w:r>
    </w:p>
    <w:p w:rsidR="00A27020" w:rsidRDefault="00393F25" w:rsidP="00393F25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C7C">
        <w:rPr>
          <w:rFonts w:ascii="Times New Roman" w:eastAsia="Calibri" w:hAnsi="Times New Roman" w:cs="Times New Roman"/>
          <w:sz w:val="28"/>
          <w:szCs w:val="28"/>
        </w:rPr>
        <w:t>Восстановить авиасообщение.</w:t>
      </w:r>
      <w:r w:rsidR="00A27020" w:rsidRPr="00A270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7020" w:rsidRPr="00A27020" w:rsidRDefault="00A27020" w:rsidP="00A2702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поддержке</w:t>
      </w:r>
      <w:r w:rsidRPr="00A27020">
        <w:rPr>
          <w:rFonts w:ascii="Times New Roman" w:eastAsia="Calibri" w:hAnsi="Times New Roman" w:cs="Times New Roman"/>
          <w:sz w:val="28"/>
          <w:szCs w:val="28"/>
        </w:rPr>
        <w:t xml:space="preserve"> Правительства Свердловской области и ОК «Русал»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планируется в</w:t>
      </w:r>
      <w:r w:rsidRPr="00A27020">
        <w:rPr>
          <w:rFonts w:ascii="Times New Roman" w:eastAsia="Calibri" w:hAnsi="Times New Roman" w:cs="Times New Roman"/>
          <w:sz w:val="28"/>
          <w:szCs w:val="28"/>
        </w:rPr>
        <w:t>осс</w:t>
      </w:r>
      <w:r>
        <w:rPr>
          <w:rFonts w:ascii="Times New Roman" w:eastAsia="Calibri" w:hAnsi="Times New Roman" w:cs="Times New Roman"/>
          <w:sz w:val="28"/>
          <w:szCs w:val="28"/>
        </w:rPr>
        <w:t>тановление аэропорта, как основы</w:t>
      </w:r>
      <w:r w:rsidRPr="00A27020">
        <w:rPr>
          <w:rFonts w:ascii="Times New Roman" w:eastAsia="Calibri" w:hAnsi="Times New Roman" w:cs="Times New Roman"/>
          <w:sz w:val="28"/>
          <w:szCs w:val="28"/>
        </w:rPr>
        <w:t xml:space="preserve"> для развития санитарной авиации, легкомоторно</w:t>
      </w:r>
      <w:r>
        <w:rPr>
          <w:rFonts w:ascii="Times New Roman" w:eastAsia="Calibri" w:hAnsi="Times New Roman" w:cs="Times New Roman"/>
          <w:sz w:val="28"/>
          <w:szCs w:val="28"/>
        </w:rPr>
        <w:t>й авиации, региональной авиации.</w:t>
      </w:r>
      <w:r w:rsidR="00387EED" w:rsidRPr="00387EED">
        <w:t xml:space="preserve"> </w:t>
      </w:r>
      <w:r w:rsidR="00387EED" w:rsidRPr="00387EED">
        <w:rPr>
          <w:rFonts w:ascii="Times New Roman" w:eastAsia="Calibri" w:hAnsi="Times New Roman" w:cs="Times New Roman"/>
          <w:sz w:val="28"/>
          <w:szCs w:val="28"/>
        </w:rPr>
        <w:t>Развитие санитарной авиации приведет к снижению смертности от длительности перевозки для получения квалифицированной медицинской помощи</w:t>
      </w:r>
    </w:p>
    <w:p w:rsidR="00A27020" w:rsidRPr="00A27020" w:rsidRDefault="00393F25" w:rsidP="00A2702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C7C">
        <w:rPr>
          <w:rFonts w:ascii="Times New Roman" w:eastAsia="Calibri" w:hAnsi="Times New Roman" w:cs="Times New Roman"/>
          <w:sz w:val="28"/>
          <w:szCs w:val="28"/>
        </w:rPr>
        <w:t>Модернизация автосообщения.</w:t>
      </w:r>
      <w:r w:rsidR="00A27020" w:rsidRPr="00A27020">
        <w:t xml:space="preserve"> </w:t>
      </w:r>
    </w:p>
    <w:p w:rsidR="00242788" w:rsidRDefault="00A27020" w:rsidP="00242788">
      <w:pPr>
        <w:pStyle w:val="afa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A27020">
        <w:rPr>
          <w:rFonts w:ascii="Times New Roman" w:eastAsia="Calibri" w:hAnsi="Times New Roman"/>
          <w:sz w:val="28"/>
          <w:szCs w:val="28"/>
        </w:rPr>
        <w:t xml:space="preserve">Капитальные ремонты и </w:t>
      </w:r>
      <w:r>
        <w:rPr>
          <w:rFonts w:ascii="Times New Roman" w:eastAsia="Calibri" w:hAnsi="Times New Roman"/>
          <w:sz w:val="28"/>
          <w:szCs w:val="28"/>
        </w:rPr>
        <w:t xml:space="preserve">реконструкция </w:t>
      </w:r>
      <w:r w:rsidRPr="00A27020">
        <w:rPr>
          <w:rFonts w:ascii="Times New Roman" w:eastAsia="Calibri" w:hAnsi="Times New Roman"/>
          <w:sz w:val="28"/>
          <w:szCs w:val="28"/>
        </w:rPr>
        <w:t>автодорожной сети (асфаль</w:t>
      </w:r>
      <w:r>
        <w:rPr>
          <w:rFonts w:ascii="Times New Roman" w:eastAsia="Calibri" w:hAnsi="Times New Roman"/>
          <w:sz w:val="28"/>
          <w:szCs w:val="28"/>
        </w:rPr>
        <w:t>тобетонное покрытие), автодорог</w:t>
      </w:r>
      <w:r w:rsidR="00387EED">
        <w:rPr>
          <w:rFonts w:ascii="Times New Roman" w:eastAsia="Calibri" w:hAnsi="Times New Roman"/>
          <w:sz w:val="28"/>
          <w:szCs w:val="28"/>
        </w:rPr>
        <w:t xml:space="preserve"> регионального значения и </w:t>
      </w:r>
      <w:r>
        <w:rPr>
          <w:rFonts w:ascii="Times New Roman" w:eastAsia="Calibri" w:hAnsi="Times New Roman"/>
          <w:sz w:val="28"/>
          <w:szCs w:val="28"/>
        </w:rPr>
        <w:t>местных автодорог позволит увеличить объем</w:t>
      </w:r>
      <w:r w:rsidRPr="00A27020">
        <w:rPr>
          <w:rFonts w:ascii="Times New Roman" w:eastAsia="Calibri" w:hAnsi="Times New Roman"/>
          <w:sz w:val="28"/>
          <w:szCs w:val="28"/>
        </w:rPr>
        <w:t xml:space="preserve"> перевозок пассажиров</w:t>
      </w:r>
      <w:r w:rsidR="00387EED">
        <w:rPr>
          <w:rFonts w:ascii="Times New Roman" w:eastAsia="Calibri" w:hAnsi="Times New Roman"/>
          <w:sz w:val="28"/>
          <w:szCs w:val="28"/>
        </w:rPr>
        <w:t xml:space="preserve"> транспортом общего пользования</w:t>
      </w:r>
      <w:r w:rsidRPr="00A27020">
        <w:rPr>
          <w:rFonts w:ascii="Times New Roman" w:eastAsia="Calibri" w:hAnsi="Times New Roman"/>
          <w:sz w:val="28"/>
          <w:szCs w:val="28"/>
        </w:rPr>
        <w:t xml:space="preserve"> автомобильным транспортом</w:t>
      </w:r>
      <w:r w:rsidR="00387EED">
        <w:rPr>
          <w:rFonts w:ascii="Times New Roman" w:eastAsia="Calibri" w:hAnsi="Times New Roman"/>
          <w:sz w:val="28"/>
          <w:szCs w:val="28"/>
        </w:rPr>
        <w:t>.</w:t>
      </w:r>
    </w:p>
    <w:p w:rsidR="007A450B" w:rsidRPr="00242788" w:rsidRDefault="00393F25" w:rsidP="00242788">
      <w:pPr>
        <w:pStyle w:val="afa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387EED">
        <w:rPr>
          <w:rFonts w:ascii="Times New Roman" w:eastAsia="Calibri" w:hAnsi="Times New Roman"/>
          <w:sz w:val="28"/>
          <w:szCs w:val="28"/>
        </w:rPr>
        <w:t>Разв</w:t>
      </w:r>
      <w:r w:rsidR="00387EED" w:rsidRPr="00387EED">
        <w:rPr>
          <w:rFonts w:ascii="Times New Roman" w:eastAsia="Calibri" w:hAnsi="Times New Roman"/>
          <w:sz w:val="28"/>
          <w:szCs w:val="28"/>
        </w:rPr>
        <w:t>итие транспортной и придорожной инфраструктуры позволит округу</w:t>
      </w:r>
      <w:r w:rsidR="00387EED" w:rsidRPr="00387EED">
        <w:rPr>
          <w:rFonts w:ascii="Times New Roman" w:hAnsi="Times New Roman"/>
          <w:bCs/>
          <w:sz w:val="28"/>
          <w:szCs w:val="28"/>
          <w:lang w:eastAsia="ar-SA"/>
        </w:rPr>
        <w:t xml:space="preserve"> стать доступнее как для</w:t>
      </w:r>
      <w:r w:rsidR="00387EED">
        <w:rPr>
          <w:rFonts w:ascii="Times New Roman" w:hAnsi="Times New Roman"/>
          <w:bCs/>
          <w:sz w:val="28"/>
          <w:szCs w:val="28"/>
          <w:lang w:eastAsia="ar-SA"/>
        </w:rPr>
        <w:t xml:space="preserve"> инвесторов, так и для туристов, так как с</w:t>
      </w:r>
      <w:r w:rsidR="00387EED" w:rsidRPr="00387EED">
        <w:rPr>
          <w:rFonts w:ascii="Times New Roman" w:hAnsi="Times New Roman"/>
          <w:bCs/>
          <w:sz w:val="28"/>
          <w:szCs w:val="28"/>
          <w:lang w:eastAsia="ar-SA"/>
        </w:rPr>
        <w:t>нимется одна из отрицательных черт города – удаленность от областного центра и других крупных городов.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 Прогноз развития дорожной сети </w:t>
      </w:r>
      <w:r w:rsidR="004B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Североуральского</w:t>
      </w:r>
      <w:r w:rsidR="00EA586C" w:rsidRPr="00EA5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</w:p>
    <w:p w:rsidR="00876418" w:rsidRPr="007A450B" w:rsidRDefault="00876418" w:rsidP="007A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 и искусственных сооружений на них, повысить качественные характеристики дорожных покрытий и безопасность дорожного движения за счет проведения мероприятий по строительству,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 движения.</w:t>
      </w:r>
    </w:p>
    <w:p w:rsid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реализации Программы планируется достигнуть следующих показателей:</w:t>
      </w:r>
    </w:p>
    <w:p w:rsidR="00FF4509" w:rsidRPr="00FF4509" w:rsidRDefault="00876418" w:rsidP="00086680">
      <w:pPr>
        <w:numPr>
          <w:ilvl w:val="0"/>
          <w:numId w:val="4"/>
        </w:numPr>
        <w:tabs>
          <w:tab w:val="left" w:pos="17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764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формирование транспортной системы, отвечающей требованиям интенсивной автомобилизации </w:t>
      </w:r>
      <w:r w:rsidR="004B3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="00FF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</w:p>
    <w:p w:rsidR="00876418" w:rsidRPr="00876418" w:rsidRDefault="00876418" w:rsidP="00086680">
      <w:pPr>
        <w:numPr>
          <w:ilvl w:val="0"/>
          <w:numId w:val="4"/>
        </w:numPr>
        <w:tabs>
          <w:tab w:val="left" w:pos="17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764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развитие систем общественного транспорта;</w:t>
      </w:r>
    </w:p>
    <w:p w:rsidR="00876418" w:rsidRPr="00876418" w:rsidRDefault="00876418" w:rsidP="00086680">
      <w:pPr>
        <w:numPr>
          <w:ilvl w:val="0"/>
          <w:numId w:val="4"/>
        </w:numPr>
        <w:tabs>
          <w:tab w:val="left" w:pos="17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764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создание условий эффективного взаимодействия индивидуального и общественного, городского и пригородного транспорта;</w:t>
      </w:r>
    </w:p>
    <w:p w:rsidR="00876418" w:rsidRPr="00387EED" w:rsidRDefault="00876418" w:rsidP="00086680">
      <w:pPr>
        <w:numPr>
          <w:ilvl w:val="0"/>
          <w:numId w:val="4"/>
        </w:numPr>
        <w:tabs>
          <w:tab w:val="left" w:pos="17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87E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</w:t>
      </w:r>
      <w:r w:rsidR="00387EED" w:rsidRPr="00387E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организация</w:t>
      </w:r>
      <w:r w:rsidRPr="00387E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городского и пригородного транспорта;</w:t>
      </w:r>
    </w:p>
    <w:p w:rsidR="00876418" w:rsidRPr="00387EED" w:rsidRDefault="00876418" w:rsidP="00086680">
      <w:pPr>
        <w:numPr>
          <w:ilvl w:val="0"/>
          <w:numId w:val="4"/>
        </w:numPr>
        <w:tabs>
          <w:tab w:val="left" w:pos="17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87E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</w:t>
      </w:r>
      <w:r w:rsidR="00387EED" w:rsidRPr="00387E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организация</w:t>
      </w:r>
      <w:r w:rsidRPr="00387E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развитие систем внешнего транспорта;</w:t>
      </w:r>
    </w:p>
    <w:p w:rsidR="00734465" w:rsidRPr="00734465" w:rsidRDefault="00734465" w:rsidP="00086680">
      <w:pPr>
        <w:numPr>
          <w:ilvl w:val="0"/>
          <w:numId w:val="4"/>
        </w:numPr>
        <w:tabs>
          <w:tab w:val="left" w:pos="17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465">
        <w:rPr>
          <w:rFonts w:ascii="Times New Roman" w:hAnsi="Times New Roman" w:cs="Times New Roman"/>
          <w:bCs/>
          <w:sz w:val="28"/>
          <w:szCs w:val="28"/>
        </w:rPr>
        <w:t>создание пешеходных зон, обеспечивающих удобные изолированные от транспортных потоков пешеходные связи;</w:t>
      </w:r>
    </w:p>
    <w:p w:rsidR="00734465" w:rsidRDefault="00734465" w:rsidP="00086680">
      <w:pPr>
        <w:numPr>
          <w:ilvl w:val="0"/>
          <w:numId w:val="4"/>
        </w:numPr>
        <w:tabs>
          <w:tab w:val="left" w:pos="17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465">
        <w:rPr>
          <w:rFonts w:ascii="Times New Roman" w:hAnsi="Times New Roman" w:cs="Times New Roman"/>
          <w:bCs/>
          <w:sz w:val="28"/>
          <w:szCs w:val="28"/>
        </w:rPr>
        <w:t>развитие системы хранения и паркования автомобилей и системы автосервиса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700F5" w:rsidRDefault="00B700F5" w:rsidP="00086680">
      <w:pPr>
        <w:numPr>
          <w:ilvl w:val="0"/>
          <w:numId w:val="4"/>
        </w:numPr>
        <w:tabs>
          <w:tab w:val="left" w:pos="17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удобных транспортных связей между жилыми зонами, объектами трудового тяготения, соцкультбыта и местами отдыха;</w:t>
      </w:r>
    </w:p>
    <w:p w:rsidR="007A450B" w:rsidRPr="00B9457A" w:rsidRDefault="00B700F5" w:rsidP="00086680">
      <w:pPr>
        <w:numPr>
          <w:ilvl w:val="0"/>
          <w:numId w:val="4"/>
        </w:numPr>
        <w:tabs>
          <w:tab w:val="left" w:pos="17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пешеходной доступности к линиям массо</w:t>
      </w:r>
      <w:r w:rsidR="00572F78">
        <w:rPr>
          <w:rFonts w:ascii="Times New Roman" w:hAnsi="Times New Roman" w:cs="Times New Roman"/>
          <w:bCs/>
          <w:sz w:val="28"/>
          <w:szCs w:val="28"/>
        </w:rPr>
        <w:t>вого пассажирского транспорта: в многоэтажной застройке – 500 м, в усадебной – 800 м.</w:t>
      </w:r>
    </w:p>
    <w:p w:rsidR="007A450B" w:rsidRPr="007A450B" w:rsidRDefault="007A450B" w:rsidP="00BD47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риски по возможности достижения прогнозируемых результатов: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возникновения бюджетного дефицита, сокращения объемов финансирования дорожной отрасли;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387EED" w:rsidRDefault="007A450B" w:rsidP="00387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риск задержки завершения перехода на финансирование работ по строительству, реконструкции,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  <w:r w:rsidR="00387EED" w:rsidRPr="0038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7EED" w:rsidRPr="007A450B" w:rsidRDefault="00387EED" w:rsidP="00387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плотности улично-дорожной сети зависит от изменения плотности рабочих мест и средних пассажиропотоков в автобусах.</w:t>
      </w:r>
    </w:p>
    <w:p w:rsidR="00387EED" w:rsidRPr="007A450B" w:rsidRDefault="00387EED" w:rsidP="00387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полученному прогнозу среднее арифметическое значение плотн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улично-дорожной сети с 2019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030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меняется. Это означает, что ожидается рост автомобильных потоков, возникает потребность в увеличении плотности и качества улично-дорожной сети.</w:t>
      </w:r>
    </w:p>
    <w:p w:rsid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338" w:rsidRPr="007A450B" w:rsidRDefault="00F54338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3.5 Прогноз уровня автомобилизации, параметров дорожного движения</w:t>
      </w:r>
    </w:p>
    <w:p w:rsid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50B" w:rsidRPr="00064111" w:rsidRDefault="00C74E85" w:rsidP="007551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прогнозу на долгосрочный период до 2030 года обеспеченность жителей </w:t>
      </w:r>
      <w:r w:rsidR="004B3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Pr="0006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индивидуальными легковыми автомобилями составит</w:t>
      </w:r>
      <w:r w:rsidR="007551BE" w:rsidRPr="0006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184 до 350 автомобилей на 1000 жителей.</w:t>
      </w:r>
    </w:p>
    <w:p w:rsid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E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интенсивность прибытия на зеленый сигнал, динамический коэффициент приведения состава транспортного потока, поток насыщения, установившейся интервал убытия очереди автомобилей, коэффициент загрузки полосы движением, доля зеленого сигнала в цикле,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Предполагаемое развитие транспортной инфраструктуры 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5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F289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еверо</w:t>
      </w:r>
      <w:r w:rsidR="009755D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уральско</w:t>
      </w:r>
      <w:r w:rsidR="00554D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A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554D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</w:t>
      </w:r>
      <w:r w:rsidR="00EA586C"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расчетный срок </w:t>
      </w:r>
      <w:r w:rsidR="00554D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неизменно повлечет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параметров дорожного движения.</w:t>
      </w:r>
    </w:p>
    <w:p w:rsidR="007A450B" w:rsidRPr="007A450B" w:rsidRDefault="007A450B" w:rsidP="00387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3.6 Прогноз показателей </w:t>
      </w:r>
      <w:r w:rsidR="00415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безопасности </w:t>
      </w: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дорожного движения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мероприятий, направленных на повышение транспортно-эксплуатационного состояния автомобильных дорог местного значения, ожидается:</w:t>
      </w:r>
    </w:p>
    <w:p w:rsidR="007A450B" w:rsidRPr="002A7089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минимизация дорожно-транспортных происшествий на территории </w:t>
      </w:r>
      <w:r w:rsidR="004B3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="00EF0782" w:rsidRPr="002A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2A7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организации движения транспорта и пешеходов</w:t>
      </w:r>
      <w:r w:rsidR="00EF0782" w:rsidRPr="002A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4B3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="00EF0782" w:rsidRPr="002A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2A7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 Прогноз негативного воздействия транспортной инфраструктуры на окружающую среду и здоровье населения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мотивация перехода транспортных средств на экологически чистые виды топлива. 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снижения вредного воздействия транспорта на окружающую среду и возникающих ущербов необходимо: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уменьшить вредное воздействие транспорта на здоровье человека за счет 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применения экологически безопасных видов транспортных средств;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стимулировать использование транспортных средств, работающих на альтернативных источниках (нефтяного происхождения) топливно-энергетических ресурсов – сжатом и сжиженном газе.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50B" w:rsidRPr="00994C7C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4. Укрупненная оценка принципиальных вариантов развития транспортной </w:t>
      </w:r>
      <w:r w:rsidRPr="0099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инфраструктуры </w:t>
      </w:r>
      <w:r w:rsidR="00994C7C" w:rsidRPr="0099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Североуральского</w:t>
      </w:r>
      <w:r w:rsidR="00994C7C" w:rsidRPr="0099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="00994C7C" w:rsidRPr="0099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A450B" w:rsidRPr="00994C7C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рассмотрении принципиальных вариантов развития транспортной инфраструктуры </w:t>
      </w:r>
      <w:r w:rsidR="004B3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="0027054A" w:rsidRPr="0099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учитывать прогноз численности населения, прогноз социально-экономического и градостроительного развития, деловую активность на территории округа.</w:t>
      </w:r>
    </w:p>
    <w:p w:rsidR="00DF490F" w:rsidRPr="00DF490F" w:rsidRDefault="007A450B" w:rsidP="00DF4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490F" w:rsidRPr="00DF49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сложившуюся ситуацию можно выделить три принципиальных варианта развития транспортной инфраструктуры:</w:t>
      </w:r>
      <w:r w:rsidR="00DF490F" w:rsidRPr="00DF490F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DF490F" w:rsidRPr="00DF490F" w:rsidRDefault="00DF490F" w:rsidP="00DF4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49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оптимистичный</w:t>
      </w:r>
      <w:r w:rsidRPr="00DF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развитие происходит в полном соответствии с положениями генерального плана с реализаций всех предложений по реконструкции и строительству; </w:t>
      </w:r>
    </w:p>
    <w:p w:rsidR="00DF490F" w:rsidRPr="00DF490F" w:rsidRDefault="00DF490F" w:rsidP="00DF4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49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реалистичный</w:t>
      </w:r>
      <w:r w:rsidRPr="00DF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развитие осуществляется на уровне необходимом и достаточном для обеспечения безопасности передвижения и доступности, сложившихся на территории </w:t>
      </w:r>
      <w:r w:rsidR="00BE51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DF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центров тяготения. Вариант предполагает реко</w:t>
      </w:r>
      <w:r w:rsidR="0073193F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нструкцию существующей улично-</w:t>
      </w:r>
      <w:r w:rsidRPr="00DF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дорожной сети и строительство отдельных участков дорог; </w:t>
      </w:r>
    </w:p>
    <w:p w:rsidR="00DF490F" w:rsidRPr="00DF490F" w:rsidRDefault="00DF490F" w:rsidP="00DF49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49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пессимистичный</w:t>
      </w:r>
      <w:r w:rsidRPr="00DF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обеспечение безопасности передвижения на уровн</w:t>
      </w:r>
      <w:r w:rsidR="0073193F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выполнения локальных ремонтно-</w:t>
      </w:r>
      <w:r w:rsidRPr="00DF49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восстановительных работ.</w:t>
      </w:r>
    </w:p>
    <w:p w:rsidR="007A450B" w:rsidRDefault="007A450B" w:rsidP="00DF4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D3C" w:rsidRDefault="00BE3D3C" w:rsidP="00DF4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</w:t>
      </w:r>
      <w:r w:rsidR="008C1C62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евероуральского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с достаточно стабильным уровнем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экономики</w:t>
      </w:r>
      <w:r w:rsidR="00F47E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характерен оптимистичный вариант развития, при отсутствии рисков/ неблагоприятных событий.</w:t>
      </w:r>
    </w:p>
    <w:p w:rsidR="002E0B15" w:rsidRDefault="002E0B15" w:rsidP="00DF4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B15" w:rsidRDefault="002E0B15" w:rsidP="00DF4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B15" w:rsidRPr="007A450B" w:rsidRDefault="002E0B15" w:rsidP="00DF4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5. Перечень мероприятий по проектированию, строительству, реконструкции объектов транспортной инфраструктуры </w:t>
      </w:r>
      <w:r w:rsidR="004B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Североуральского</w:t>
      </w:r>
      <w:r w:rsidR="0099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решение задач Программы обеспечивается путем реализации мероприятий, которые разрабатываются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 округа.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 программные мероприятия систематизированы по степени их актуальности.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Список мероприятий на конкретном объекте детализируется после разработки проектно-сметной документации.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Источниками финансирования мероприятий Программы являются средства федерального, областного, местного бюджета и внебюджетные средства.</w:t>
      </w:r>
    </w:p>
    <w:p w:rsid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Механизм реализации Программы включает в себя систему мероприятий по строительству, реконструкции, содержанию, ремонту, паспортизации автомобильных дорог общего пользования местного значения в</w:t>
      </w:r>
      <w:r w:rsidR="0083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Североуральском </w:t>
      </w:r>
      <w:r w:rsidR="006E0BA1" w:rsidRPr="002A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</w:t>
      </w:r>
      <w:r w:rsidRPr="002A70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проектированию и строительству тротуаров, велосипедных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дорожек, мероприятия по обеспечению безопасности дорожного движения, мероприятия по организации транспортного обслуживания населения.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Перечень мероприятий по ремонту дорог формируется администрацией </w:t>
      </w:r>
      <w:r w:rsidR="004B3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="002A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от поступивших обращений (жалоб) граждан.</w:t>
      </w:r>
    </w:p>
    <w:p w:rsid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 работ,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- проектно-сметной документацией, разработанной на конкретный участок автомобильной дороги.</w:t>
      </w:r>
    </w:p>
    <w:p w:rsidR="007A450B" w:rsidRDefault="006876DF" w:rsidP="00E94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Перечень основных мероприятий программы по развитию сети автомобильных дорог представлен в Приложении 1 к программе.</w:t>
      </w:r>
    </w:p>
    <w:p w:rsidR="002E0B15" w:rsidRPr="00E94392" w:rsidRDefault="002E0B15" w:rsidP="00E94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1 Мероприятия по развитию транспортной инфраструктуры по видам транспорта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6FA" w:rsidRDefault="005746FA" w:rsidP="005746FA">
      <w:pPr>
        <w:pStyle w:val="Default"/>
        <w:ind w:firstLine="709"/>
        <w:contextualSpacing/>
      </w:pPr>
      <w:r w:rsidRPr="00D37A0B">
        <w:rPr>
          <w:rFonts w:eastAsia="Times New Roman"/>
          <w:sz w:val="28"/>
          <w:szCs w:val="28"/>
        </w:rPr>
        <w:t xml:space="preserve">Развитие транспортной инфраструктуры по видам транспорта включает проведение организационных мероприятий по безопасности дорожного движения, разработку проекта безопасности дорожного движения, </w:t>
      </w:r>
      <w:r>
        <w:rPr>
          <w:rFonts w:eastAsia="Times New Roman"/>
          <w:sz w:val="28"/>
          <w:szCs w:val="28"/>
        </w:rPr>
        <w:t>реконструкцию дорог общего пользования.</w:t>
      </w:r>
      <w:r>
        <w:t xml:space="preserve"> </w:t>
      </w:r>
    </w:p>
    <w:p w:rsidR="00242788" w:rsidRPr="00242788" w:rsidRDefault="00242788" w:rsidP="00242788">
      <w:pPr>
        <w:pStyle w:val="Default"/>
        <w:ind w:firstLine="709"/>
        <w:contextualSpacing/>
        <w:rPr>
          <w:rFonts w:eastAsia="Times New Roman"/>
          <w:color w:val="auto"/>
          <w:sz w:val="28"/>
          <w:szCs w:val="28"/>
        </w:rPr>
      </w:pPr>
      <w:r w:rsidRPr="00242788">
        <w:rPr>
          <w:rFonts w:eastAsia="Times New Roman"/>
          <w:color w:val="auto"/>
          <w:sz w:val="28"/>
          <w:szCs w:val="28"/>
        </w:rPr>
        <w:t>Целью развития транспортной инфраструктуры территории является создание условий для роста экономической активности городского округа, улучшение качества жизни населения за счет расширения спектра транспортных услуг, совершенствование транспортно-логистической инфраструктуры.</w:t>
      </w:r>
    </w:p>
    <w:p w:rsidR="00242788" w:rsidRPr="00242788" w:rsidRDefault="00242788" w:rsidP="00242788">
      <w:pPr>
        <w:pStyle w:val="Default"/>
        <w:ind w:firstLine="709"/>
        <w:contextualSpacing/>
        <w:rPr>
          <w:rFonts w:eastAsia="Times New Roman"/>
          <w:color w:val="auto"/>
          <w:sz w:val="28"/>
          <w:szCs w:val="28"/>
        </w:rPr>
      </w:pPr>
      <w:r w:rsidRPr="00242788">
        <w:rPr>
          <w:rFonts w:eastAsia="Times New Roman"/>
          <w:color w:val="auto"/>
          <w:sz w:val="28"/>
          <w:szCs w:val="28"/>
          <w:u w:val="single"/>
        </w:rPr>
        <w:t>Автодорожный транспорт: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242788">
        <w:rPr>
          <w:rFonts w:eastAsia="Times New Roman"/>
          <w:color w:val="auto"/>
          <w:sz w:val="28"/>
          <w:szCs w:val="28"/>
        </w:rPr>
        <w:t xml:space="preserve">C вводом в эксплуатацию автодороги федерального значения Уфа – Екатеринбург – Серов – Североуральск – Ивдель – Лабытнанги) автодорога, соединяющая Серов и Ивдель, и проходящая по Североуральскому городскому округу будет иметь практически федеральное значение — по ней пойдет основной поток транспорта с европейской территории страны на Ханты-Мансийск и обратно. </w:t>
      </w:r>
    </w:p>
    <w:p w:rsidR="00242788" w:rsidRPr="00242788" w:rsidRDefault="00242788" w:rsidP="00242788">
      <w:pPr>
        <w:pStyle w:val="Default"/>
        <w:ind w:firstLine="709"/>
        <w:contextualSpacing/>
        <w:rPr>
          <w:rFonts w:eastAsia="Times New Roman"/>
          <w:color w:val="auto"/>
          <w:sz w:val="28"/>
          <w:szCs w:val="28"/>
        </w:rPr>
      </w:pPr>
      <w:r w:rsidRPr="00242788">
        <w:rPr>
          <w:rFonts w:eastAsia="Times New Roman"/>
          <w:color w:val="auto"/>
          <w:sz w:val="28"/>
          <w:szCs w:val="28"/>
        </w:rPr>
        <w:t xml:space="preserve">Таким образом, стратегическая цель развития транспортного комплекса Североуральского городского округа на долгосрочный период заключается в преобразовании г. Североуральска в логистический узел регионального значения для обеспечения грузопотока в северные регионы страны (ХМАО, ЯНАО). </w:t>
      </w:r>
    </w:p>
    <w:p w:rsidR="00242788" w:rsidRPr="00242788" w:rsidRDefault="00242788" w:rsidP="00242788">
      <w:pPr>
        <w:pStyle w:val="Default"/>
        <w:ind w:firstLine="709"/>
        <w:contextualSpacing/>
        <w:rPr>
          <w:rFonts w:eastAsia="Times New Roman"/>
          <w:color w:val="auto"/>
          <w:sz w:val="28"/>
          <w:szCs w:val="28"/>
        </w:rPr>
      </w:pPr>
      <w:r w:rsidRPr="00242788">
        <w:rPr>
          <w:rFonts w:eastAsia="Times New Roman"/>
          <w:color w:val="auto"/>
          <w:sz w:val="28"/>
          <w:szCs w:val="28"/>
        </w:rPr>
        <w:t>Для реализации стратегических задач необходимо предусматривать создание соответствующей инфраструктуры (информационной, коммуникационной, инженерных сетей) для функционирования логистических компаний, перегрузочных комплексов (для реализации транзитного потенциала городского округа), развитие сети дорог общего пользования и повышение их качества.</w:t>
      </w:r>
    </w:p>
    <w:p w:rsidR="00242788" w:rsidRPr="00242788" w:rsidRDefault="00242788" w:rsidP="00242788">
      <w:pPr>
        <w:pStyle w:val="Default"/>
        <w:ind w:firstLine="709"/>
        <w:contextualSpacing/>
        <w:rPr>
          <w:rFonts w:eastAsia="Times New Roman"/>
          <w:color w:val="auto"/>
          <w:sz w:val="28"/>
          <w:szCs w:val="28"/>
        </w:rPr>
      </w:pPr>
      <w:r w:rsidRPr="00242788">
        <w:rPr>
          <w:rFonts w:eastAsia="Times New Roman"/>
          <w:color w:val="auto"/>
          <w:sz w:val="28"/>
          <w:szCs w:val="28"/>
        </w:rPr>
        <w:t xml:space="preserve">Система автомобильных дорог Североуральского городского округа должна быть основана на использовании уже сложившейся сети автомобильных дорог, с учетом перспектив развития населенных пунктов и необходимости обеспечения транспортной доступности между всеми населенными пунктами Североуральского городского округа и смежных городских округов. </w:t>
      </w:r>
    </w:p>
    <w:p w:rsidR="00242788" w:rsidRPr="00242788" w:rsidRDefault="00242788" w:rsidP="00242788">
      <w:pPr>
        <w:pStyle w:val="Default"/>
        <w:ind w:firstLine="709"/>
        <w:contextualSpacing/>
        <w:rPr>
          <w:rFonts w:eastAsia="Times New Roman"/>
          <w:color w:val="auto"/>
          <w:sz w:val="28"/>
          <w:szCs w:val="28"/>
        </w:rPr>
      </w:pPr>
      <w:r w:rsidRPr="00242788">
        <w:rPr>
          <w:rFonts w:eastAsia="Times New Roman"/>
          <w:color w:val="auto"/>
          <w:sz w:val="28"/>
          <w:szCs w:val="28"/>
          <w:u w:val="single"/>
        </w:rPr>
        <w:t>Железнодор</w:t>
      </w:r>
      <w:r w:rsidRPr="00242788">
        <w:rPr>
          <w:rFonts w:eastAsia="Times New Roman"/>
          <w:color w:val="auto"/>
          <w:sz w:val="28"/>
          <w:szCs w:val="28"/>
          <w:u w:val="single"/>
        </w:rPr>
        <w:t>ожный транспорт:</w:t>
      </w:r>
      <w:r>
        <w:rPr>
          <w:rFonts w:eastAsia="Times New Roman"/>
          <w:color w:val="auto"/>
          <w:sz w:val="28"/>
          <w:szCs w:val="28"/>
        </w:rPr>
        <w:t xml:space="preserve"> о</w:t>
      </w:r>
      <w:r w:rsidRPr="00242788">
        <w:rPr>
          <w:rFonts w:eastAsia="Times New Roman"/>
          <w:color w:val="auto"/>
          <w:sz w:val="28"/>
          <w:szCs w:val="28"/>
        </w:rPr>
        <w:t xml:space="preserve">сновная задача железнодорожного транспорта в проектный период – содержание имеющихся железных дорог и объектов железнодорожного транспорта в надлежащем состоянии. </w:t>
      </w:r>
    </w:p>
    <w:p w:rsidR="00242788" w:rsidRPr="00242788" w:rsidRDefault="00242788" w:rsidP="00242788">
      <w:pPr>
        <w:pStyle w:val="Default"/>
        <w:ind w:firstLine="709"/>
        <w:contextualSpacing/>
        <w:rPr>
          <w:rFonts w:eastAsia="Times New Roman"/>
          <w:color w:val="auto"/>
          <w:sz w:val="28"/>
          <w:szCs w:val="28"/>
        </w:rPr>
      </w:pPr>
      <w:r w:rsidRPr="00242788">
        <w:rPr>
          <w:rFonts w:eastAsia="Times New Roman"/>
          <w:color w:val="auto"/>
          <w:sz w:val="28"/>
          <w:szCs w:val="28"/>
          <w:u w:val="single"/>
        </w:rPr>
        <w:t>Воздушный транспорт</w:t>
      </w:r>
      <w:r>
        <w:rPr>
          <w:rFonts w:eastAsia="Times New Roman"/>
          <w:color w:val="auto"/>
          <w:sz w:val="28"/>
          <w:szCs w:val="28"/>
          <w:u w:val="single"/>
        </w:rPr>
        <w:t>: в</w:t>
      </w:r>
      <w:r w:rsidRPr="00242788">
        <w:rPr>
          <w:rFonts w:eastAsia="Times New Roman"/>
          <w:color w:val="auto"/>
          <w:sz w:val="28"/>
          <w:szCs w:val="28"/>
        </w:rPr>
        <w:t>осстановление аэропорта, как основы для малой авиации и санитарной авиации.</w:t>
      </w:r>
    </w:p>
    <w:p w:rsidR="00242788" w:rsidRPr="00242788" w:rsidRDefault="00242788" w:rsidP="00242788">
      <w:pPr>
        <w:pStyle w:val="Default"/>
        <w:ind w:firstLine="709"/>
        <w:contextualSpacing/>
        <w:rPr>
          <w:rFonts w:eastAsia="Times New Roman"/>
          <w:color w:val="auto"/>
          <w:sz w:val="28"/>
          <w:szCs w:val="28"/>
        </w:rPr>
      </w:pPr>
    </w:p>
    <w:p w:rsidR="005746FA" w:rsidRPr="00BB34E7" w:rsidRDefault="005746FA" w:rsidP="005746FA">
      <w:pPr>
        <w:pStyle w:val="Default"/>
        <w:ind w:firstLine="709"/>
        <w:contextualSpacing/>
        <w:rPr>
          <w:rFonts w:eastAsia="Times New Roman"/>
          <w:sz w:val="28"/>
          <w:szCs w:val="28"/>
        </w:rPr>
      </w:pPr>
      <w:r w:rsidRPr="00BB34E7">
        <w:rPr>
          <w:rFonts w:eastAsia="Times New Roman"/>
          <w:sz w:val="28"/>
          <w:szCs w:val="28"/>
        </w:rPr>
        <w:lastRenderedPageBreak/>
        <w:t xml:space="preserve">Мероприятия по развитию транспортной инфраструктуры автомобильного транспорта местного значения включают следующие группы мероприятий: </w:t>
      </w:r>
    </w:p>
    <w:p w:rsidR="005746FA" w:rsidRPr="00BB34E7" w:rsidRDefault="005746FA" w:rsidP="00086680">
      <w:pPr>
        <w:pStyle w:val="Default"/>
        <w:numPr>
          <w:ilvl w:val="0"/>
          <w:numId w:val="26"/>
        </w:numPr>
        <w:ind w:left="0" w:firstLine="851"/>
        <w:contextualSpacing/>
        <w:rPr>
          <w:rFonts w:eastAsia="Times New Roman"/>
          <w:sz w:val="28"/>
          <w:szCs w:val="28"/>
        </w:rPr>
      </w:pPr>
      <w:r w:rsidRPr="00BB34E7">
        <w:rPr>
          <w:rFonts w:eastAsia="Times New Roman"/>
          <w:sz w:val="28"/>
          <w:szCs w:val="28"/>
        </w:rPr>
        <w:t xml:space="preserve">комплексные мероприятия по организации дорожного движения, в т.ч. мероприятия по повышению безопасности дорожного движения, снижению перегруженности дорог и (или) их участков; </w:t>
      </w:r>
    </w:p>
    <w:p w:rsidR="005746FA" w:rsidRPr="00BB34E7" w:rsidRDefault="005746FA" w:rsidP="00086680">
      <w:pPr>
        <w:pStyle w:val="Default"/>
        <w:numPr>
          <w:ilvl w:val="0"/>
          <w:numId w:val="26"/>
        </w:numPr>
        <w:ind w:left="0" w:firstLine="851"/>
        <w:contextualSpacing/>
        <w:rPr>
          <w:rFonts w:eastAsia="Times New Roman"/>
          <w:sz w:val="28"/>
          <w:szCs w:val="28"/>
        </w:rPr>
      </w:pPr>
      <w:r w:rsidRPr="00BB34E7">
        <w:rPr>
          <w:rFonts w:eastAsia="Times New Roman"/>
          <w:sz w:val="28"/>
          <w:szCs w:val="28"/>
        </w:rPr>
        <w:t xml:space="preserve">мероприятия по внедрению интеллектуальных транспортных систем; </w:t>
      </w:r>
    </w:p>
    <w:p w:rsidR="005746FA" w:rsidRPr="00BB34E7" w:rsidRDefault="005746FA" w:rsidP="00086680">
      <w:pPr>
        <w:pStyle w:val="Default"/>
        <w:numPr>
          <w:ilvl w:val="0"/>
          <w:numId w:val="26"/>
        </w:numPr>
        <w:ind w:left="0" w:firstLine="851"/>
        <w:contextualSpacing/>
        <w:rPr>
          <w:rFonts w:eastAsia="Times New Roman"/>
          <w:sz w:val="28"/>
          <w:szCs w:val="28"/>
        </w:rPr>
      </w:pPr>
      <w:r w:rsidRPr="00BB34E7">
        <w:rPr>
          <w:rFonts w:eastAsia="Times New Roman"/>
          <w:sz w:val="28"/>
          <w:szCs w:val="28"/>
        </w:rPr>
        <w:t xml:space="preserve">мероприятия по снижению негативного воздействия транспорта на окружающую среду и здоровье населения; </w:t>
      </w:r>
    </w:p>
    <w:p w:rsidR="005746FA" w:rsidRPr="00BB34E7" w:rsidRDefault="005746FA" w:rsidP="00086680">
      <w:pPr>
        <w:pStyle w:val="Default"/>
        <w:numPr>
          <w:ilvl w:val="0"/>
          <w:numId w:val="26"/>
        </w:numPr>
        <w:ind w:left="0" w:firstLine="851"/>
        <w:contextualSpacing/>
        <w:rPr>
          <w:rFonts w:eastAsia="Times New Roman"/>
          <w:sz w:val="28"/>
          <w:szCs w:val="28"/>
        </w:rPr>
      </w:pPr>
      <w:r w:rsidRPr="00BB34E7">
        <w:rPr>
          <w:rFonts w:eastAsia="Times New Roman"/>
          <w:sz w:val="28"/>
          <w:szCs w:val="28"/>
        </w:rPr>
        <w:t xml:space="preserve"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деятельности. </w:t>
      </w:r>
    </w:p>
    <w:p w:rsidR="005746FA" w:rsidRDefault="005746FA" w:rsidP="005746F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Разработка программы по формированию законопослушного поведения участников дорожного движения </w:t>
      </w:r>
    </w:p>
    <w:p w:rsidR="005746FA" w:rsidRDefault="005746FA" w:rsidP="005746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должна включать в себя весь комплекс мероприятий, направленных на предупреждение дорожно-транспортного травматизма, в т.ч. создание системы пропагандистского воздействия на население с целью формирования негативного отношения к правонарушениям в сфере дорожного движения; формирование у детей навыков безопасного поведения на дорогах; повышение культуры вождения и т.д. </w:t>
      </w:r>
    </w:p>
    <w:p w:rsidR="005746FA" w:rsidRDefault="005746FA" w:rsidP="005746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программу по формированию законопослушного поведения участников дорожного движения могут также войти:</w:t>
      </w:r>
    </w:p>
    <w:p w:rsidR="005746FA" w:rsidRDefault="005746FA" w:rsidP="00086680">
      <w:pPr>
        <w:pStyle w:val="Default"/>
        <w:numPr>
          <w:ilvl w:val="0"/>
          <w:numId w:val="26"/>
        </w:numPr>
        <w:spacing w:after="36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организация и проведение городских мероприятий по основам безопасного участия в дорожно-транспортной среде детей и подростков;</w:t>
      </w:r>
    </w:p>
    <w:p w:rsidR="005746FA" w:rsidRPr="00111BBD" w:rsidRDefault="005746FA" w:rsidP="00086680">
      <w:pPr>
        <w:pStyle w:val="Default"/>
        <w:numPr>
          <w:ilvl w:val="0"/>
          <w:numId w:val="26"/>
        </w:numPr>
        <w:spacing w:after="38"/>
        <w:ind w:left="0" w:firstLine="709"/>
        <w:rPr>
          <w:sz w:val="28"/>
          <w:szCs w:val="28"/>
        </w:rPr>
      </w:pPr>
      <w:r w:rsidRPr="00111BBD">
        <w:rPr>
          <w:sz w:val="28"/>
          <w:szCs w:val="28"/>
        </w:rPr>
        <w:t xml:space="preserve">организация взаимодействия со средствами массовой информации по информированию населения о целях и задачах мероприятий по обеспечению </w:t>
      </w:r>
      <w:r w:rsidRPr="00111BBD">
        <w:rPr>
          <w:color w:val="auto"/>
          <w:sz w:val="28"/>
          <w:szCs w:val="28"/>
        </w:rPr>
        <w:t>безопасности дорожного движения, проводимых Госавтоинспекцией</w:t>
      </w:r>
    </w:p>
    <w:p w:rsidR="005746FA" w:rsidRDefault="005746FA" w:rsidP="00086680">
      <w:pPr>
        <w:pStyle w:val="Default"/>
        <w:numPr>
          <w:ilvl w:val="0"/>
          <w:numId w:val="26"/>
        </w:numPr>
        <w:spacing w:after="38"/>
        <w:ind w:left="0" w:firstLine="709"/>
        <w:rPr>
          <w:sz w:val="28"/>
          <w:szCs w:val="28"/>
        </w:rPr>
      </w:pPr>
      <w:r w:rsidRPr="00111BBD">
        <w:rPr>
          <w:rFonts w:ascii="Symbol" w:hAnsi="Symbol" w:cs="Symbol"/>
          <w:sz w:val="20"/>
          <w:szCs w:val="20"/>
        </w:rPr>
        <w:t></w:t>
      </w:r>
      <w:r w:rsidRPr="00111BBD">
        <w:rPr>
          <w:sz w:val="28"/>
          <w:szCs w:val="28"/>
        </w:rPr>
        <w:t xml:space="preserve">организация и проведение профилактических мероприятий с различными категориями участников дорожного движения по предупреждению дорожно-транспортного травматизма и проведение специализированных мероприятий «Внимание-дети!», «Скорость», «Автобус», «Мотоцикл» и др. (изготовление и печать листовок, памяток, раздаточного материала); </w:t>
      </w:r>
    </w:p>
    <w:p w:rsidR="005746FA" w:rsidRDefault="005746FA" w:rsidP="00086680">
      <w:pPr>
        <w:pStyle w:val="Default"/>
        <w:numPr>
          <w:ilvl w:val="0"/>
          <w:numId w:val="26"/>
        </w:numPr>
        <w:spacing w:after="38"/>
        <w:ind w:left="0" w:firstLine="709"/>
        <w:rPr>
          <w:sz w:val="28"/>
          <w:szCs w:val="28"/>
        </w:rPr>
      </w:pPr>
      <w:r w:rsidRPr="00111BBD">
        <w:rPr>
          <w:sz w:val="20"/>
          <w:szCs w:val="20"/>
        </w:rPr>
        <w:t xml:space="preserve"> </w:t>
      </w:r>
      <w:r w:rsidRPr="00111BBD">
        <w:rPr>
          <w:sz w:val="28"/>
          <w:szCs w:val="28"/>
        </w:rPr>
        <w:t xml:space="preserve">оснащение образовательных учреждений оборудованием, материалами и учебно-методической литературой по направлению «Безопасность дорожного движения» в общеобразовательных учреждениях; </w:t>
      </w:r>
    </w:p>
    <w:p w:rsidR="005746FA" w:rsidRPr="00111BBD" w:rsidRDefault="005746FA" w:rsidP="00086680">
      <w:pPr>
        <w:pStyle w:val="Default"/>
        <w:numPr>
          <w:ilvl w:val="0"/>
          <w:numId w:val="26"/>
        </w:numPr>
        <w:spacing w:after="38"/>
        <w:ind w:left="0" w:firstLine="709"/>
        <w:rPr>
          <w:sz w:val="28"/>
          <w:szCs w:val="28"/>
        </w:rPr>
      </w:pPr>
      <w:r w:rsidRPr="00111BBD">
        <w:rPr>
          <w:sz w:val="28"/>
          <w:szCs w:val="28"/>
        </w:rPr>
        <w:t xml:space="preserve">проведение профилактических мероприятий в летний период, в том числе в лагерях дневного пребывания при образовательных организациях. </w:t>
      </w:r>
    </w:p>
    <w:p w:rsidR="005746FA" w:rsidRPr="00971046" w:rsidRDefault="005746FA" w:rsidP="005746F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0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Также должна быть продолжена работа </w:t>
      </w:r>
      <w:r w:rsidRPr="0097104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 установке камер фото- и видеофиксации на аварийных участках дорог</w:t>
      </w:r>
      <w:r w:rsidRPr="009710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746FA" w:rsidRDefault="005746FA" w:rsidP="00574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0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Мероприятие направлено на профилактику нарушений правил дорожного движения (несоблюдение скоростного режима, несоблюдение требований </w:t>
      </w:r>
      <w:r w:rsidRPr="0097104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дорожных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знаков)</w:t>
      </w:r>
    </w:p>
    <w:p w:rsidR="005746FA" w:rsidRDefault="005746FA" w:rsidP="005746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Одним из первоочередных мероприятий является </w:t>
      </w:r>
      <w:r>
        <w:rPr>
          <w:b/>
          <w:bCs/>
          <w:sz w:val="28"/>
          <w:szCs w:val="28"/>
        </w:rPr>
        <w:t xml:space="preserve">установка недостающих или модернизация технических средств организации дорожного движения </w:t>
      </w:r>
      <w:r>
        <w:rPr>
          <w:sz w:val="28"/>
          <w:szCs w:val="28"/>
        </w:rPr>
        <w:t xml:space="preserve">(далее – ТСОДД) </w:t>
      </w:r>
      <w:r>
        <w:rPr>
          <w:b/>
          <w:bCs/>
          <w:sz w:val="28"/>
          <w:szCs w:val="28"/>
        </w:rPr>
        <w:t>и элементов обустройства</w:t>
      </w:r>
      <w:r>
        <w:rPr>
          <w:sz w:val="28"/>
          <w:szCs w:val="28"/>
        </w:rPr>
        <w:t xml:space="preserve">: </w:t>
      </w:r>
    </w:p>
    <w:p w:rsidR="005746FA" w:rsidRDefault="005746FA" w:rsidP="00086680">
      <w:pPr>
        <w:pStyle w:val="Default"/>
        <w:numPr>
          <w:ilvl w:val="0"/>
          <w:numId w:val="27"/>
        </w:numPr>
        <w:spacing w:after="36"/>
        <w:rPr>
          <w:sz w:val="28"/>
          <w:szCs w:val="28"/>
        </w:rPr>
      </w:pPr>
      <w:r>
        <w:rPr>
          <w:sz w:val="28"/>
          <w:szCs w:val="28"/>
        </w:rPr>
        <w:t>Д</w:t>
      </w:r>
      <w:r w:rsidRPr="00111BBD">
        <w:rPr>
          <w:sz w:val="28"/>
          <w:szCs w:val="28"/>
        </w:rPr>
        <w:t>орожных знаков</w:t>
      </w:r>
      <w:r>
        <w:rPr>
          <w:sz w:val="28"/>
          <w:szCs w:val="28"/>
        </w:rPr>
        <w:t xml:space="preserve"> (</w:t>
      </w:r>
      <w:r w:rsidRPr="00111BBD">
        <w:rPr>
          <w:sz w:val="28"/>
          <w:szCs w:val="28"/>
        </w:rPr>
        <w:t>проведение замены дорожных знаков 5.19.1,2 «Пешеходный переход» и 1.23 «Дети» на дорожные знаки с повышенной степенью световозвращения</w:t>
      </w:r>
      <w:r>
        <w:rPr>
          <w:sz w:val="28"/>
          <w:szCs w:val="28"/>
        </w:rPr>
        <w:t>»</w:t>
      </w:r>
      <w:r w:rsidRPr="00111BBD">
        <w:rPr>
          <w:sz w:val="28"/>
          <w:szCs w:val="28"/>
        </w:rPr>
        <w:t xml:space="preserve">; установка дублирующих дорожных знаков 5.19.1 «Пешеходный переход» над проезжей частью дорог с двумя и более полосами для движения в данном направлении; </w:t>
      </w:r>
    </w:p>
    <w:p w:rsidR="005746FA" w:rsidRDefault="005746FA" w:rsidP="00086680">
      <w:pPr>
        <w:pStyle w:val="Default"/>
        <w:numPr>
          <w:ilvl w:val="0"/>
          <w:numId w:val="27"/>
        </w:numPr>
        <w:spacing w:after="36"/>
        <w:rPr>
          <w:sz w:val="28"/>
          <w:szCs w:val="28"/>
        </w:rPr>
      </w:pPr>
      <w:r>
        <w:rPr>
          <w:sz w:val="28"/>
          <w:szCs w:val="28"/>
        </w:rPr>
        <w:t>Д</w:t>
      </w:r>
      <w:r w:rsidRPr="00111BBD">
        <w:rPr>
          <w:sz w:val="28"/>
          <w:szCs w:val="28"/>
        </w:rPr>
        <w:t xml:space="preserve">орожной разметки; </w:t>
      </w:r>
    </w:p>
    <w:p w:rsidR="005746FA" w:rsidRPr="00630A49" w:rsidRDefault="005746FA" w:rsidP="00086680">
      <w:pPr>
        <w:pStyle w:val="Default"/>
        <w:numPr>
          <w:ilvl w:val="0"/>
          <w:numId w:val="27"/>
        </w:numPr>
        <w:spacing w:after="36"/>
        <w:rPr>
          <w:sz w:val="28"/>
          <w:szCs w:val="28"/>
        </w:rPr>
      </w:pPr>
      <w:r>
        <w:rPr>
          <w:sz w:val="28"/>
          <w:szCs w:val="28"/>
        </w:rPr>
        <w:t>У</w:t>
      </w:r>
      <w:r w:rsidRPr="00111BBD">
        <w:rPr>
          <w:sz w:val="28"/>
          <w:szCs w:val="28"/>
        </w:rPr>
        <w:t>личного освещения</w:t>
      </w:r>
      <w:r>
        <w:rPr>
          <w:sz w:val="28"/>
          <w:szCs w:val="28"/>
        </w:rPr>
        <w:t xml:space="preserve"> (</w:t>
      </w:r>
      <w:r w:rsidRPr="00111BBD">
        <w:rPr>
          <w:sz w:val="28"/>
          <w:szCs w:val="28"/>
        </w:rPr>
        <w:t>новое строительство и восстановление сетей</w:t>
      </w:r>
      <w:r>
        <w:rPr>
          <w:sz w:val="28"/>
          <w:szCs w:val="28"/>
        </w:rPr>
        <w:t xml:space="preserve"> наружного освещения.</w:t>
      </w:r>
      <w:r w:rsidRPr="00111BBD">
        <w:rPr>
          <w:sz w:val="28"/>
          <w:szCs w:val="28"/>
        </w:rPr>
        <w:t xml:space="preserve"> </w:t>
      </w:r>
    </w:p>
    <w:p w:rsidR="005746FA" w:rsidRPr="00971046" w:rsidRDefault="005746FA" w:rsidP="005746F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 w:rsidRPr="009710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Наличие и степень соответствия нормативным требованиям элементов обустройства дороги и технических средств организации дорожного движения определяются в процессе диагностики автомобильных дорог органом местного самоуправления в отношении автомобильных дорог общего пользования местного значения в соответствии с «Порядком проведения оценки технического состояния автомобильных дорог», утв. Приказом Минтранса России от 27.08.2009 № 150. </w:t>
      </w:r>
    </w:p>
    <w:p w:rsidR="005746FA" w:rsidRDefault="005746FA" w:rsidP="005746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046">
        <w:rPr>
          <w:rFonts w:ascii="Times New Roman" w:hAnsi="Times New Roman"/>
          <w:color w:val="000000"/>
          <w:sz w:val="28"/>
          <w:szCs w:val="28"/>
          <w:lang w:eastAsia="ru-RU"/>
        </w:rPr>
        <w:t>Технические средства и устройства организации и обеспечения безопасности дорожного движения должны соответствовать ГОСТ Р 52766-2007 «Дороги автомобильные общего пользования. Элементы обустройства. Общие требования».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3"/>
        <w:gridCol w:w="3080"/>
        <w:gridCol w:w="2763"/>
        <w:gridCol w:w="3080"/>
      </w:tblGrid>
      <w:tr w:rsidR="005746FA" w:rsidRPr="00B4627F" w:rsidTr="00A90B38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5746FA" w:rsidRPr="00B4627F" w:rsidRDefault="005746FA" w:rsidP="00A90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462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5746FA" w:rsidRPr="00B4627F" w:rsidRDefault="005746FA" w:rsidP="00A90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462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  <w:p w:rsidR="005746FA" w:rsidRPr="00B4627F" w:rsidRDefault="005746FA" w:rsidP="00A90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462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5746FA" w:rsidRPr="00B4627F" w:rsidRDefault="005746FA" w:rsidP="00A90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462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Технико-</w:t>
            </w:r>
          </w:p>
          <w:p w:rsidR="005746FA" w:rsidRPr="00B4627F" w:rsidRDefault="005746FA" w:rsidP="00A90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462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экономические</w:t>
            </w:r>
          </w:p>
          <w:p w:rsidR="005746FA" w:rsidRPr="00B4627F" w:rsidRDefault="005746FA" w:rsidP="00A90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462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параметры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5746FA" w:rsidRPr="00B4627F" w:rsidRDefault="005746FA" w:rsidP="00A90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462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Срок</w:t>
            </w:r>
          </w:p>
        </w:tc>
      </w:tr>
      <w:tr w:rsidR="005746FA" w:rsidRPr="00B4627F" w:rsidTr="00A90B38">
        <w:trPr>
          <w:jc w:val="center"/>
        </w:trPr>
        <w:tc>
          <w:tcPr>
            <w:tcW w:w="597" w:type="dxa"/>
            <w:shd w:val="clear" w:color="auto" w:fill="auto"/>
          </w:tcPr>
          <w:p w:rsidR="005746FA" w:rsidRPr="00B4627F" w:rsidRDefault="005746FA" w:rsidP="00086680">
            <w:pPr>
              <w:pStyle w:val="afa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78" w:type="dxa"/>
            <w:shd w:val="clear" w:color="auto" w:fill="auto"/>
          </w:tcPr>
          <w:p w:rsidR="005746FA" w:rsidRPr="00B4627F" w:rsidRDefault="005746FA" w:rsidP="00A90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4627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Нанесение дорожной разметки на пешеходных переходах и установка знаков безопасности вблизи детских образовательных учреждений</w:t>
            </w:r>
          </w:p>
        </w:tc>
        <w:tc>
          <w:tcPr>
            <w:tcW w:w="2926" w:type="dxa"/>
            <w:shd w:val="clear" w:color="auto" w:fill="auto"/>
          </w:tcPr>
          <w:p w:rsidR="005746FA" w:rsidRPr="00B4627F" w:rsidRDefault="005746FA" w:rsidP="00A90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4627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Согласно рекомендациям и предписаниям ГИБДД</w:t>
            </w:r>
          </w:p>
        </w:tc>
        <w:tc>
          <w:tcPr>
            <w:tcW w:w="3204" w:type="dxa"/>
            <w:shd w:val="clear" w:color="auto" w:fill="auto"/>
          </w:tcPr>
          <w:p w:rsidR="005746FA" w:rsidRPr="00B4627F" w:rsidRDefault="005746FA" w:rsidP="00A90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4627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После проведения мероприятий по усовершенствованию дорожного покрытия или ремонту дорожного полотна</w:t>
            </w:r>
          </w:p>
        </w:tc>
      </w:tr>
      <w:tr w:rsidR="005746FA" w:rsidRPr="00B4627F" w:rsidTr="00A90B38">
        <w:trPr>
          <w:jc w:val="center"/>
        </w:trPr>
        <w:tc>
          <w:tcPr>
            <w:tcW w:w="597" w:type="dxa"/>
            <w:shd w:val="clear" w:color="auto" w:fill="auto"/>
          </w:tcPr>
          <w:p w:rsidR="005746FA" w:rsidRPr="00B4627F" w:rsidRDefault="005746FA" w:rsidP="00086680">
            <w:pPr>
              <w:pStyle w:val="afa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78" w:type="dxa"/>
            <w:shd w:val="clear" w:color="auto" w:fill="auto"/>
          </w:tcPr>
          <w:p w:rsidR="005746FA" w:rsidRPr="00B4627F" w:rsidRDefault="005746FA" w:rsidP="00A90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4627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Установка пешеходных ограждений вблизи детских образовательных учреждений и мест массового скопления людей</w:t>
            </w:r>
          </w:p>
        </w:tc>
        <w:tc>
          <w:tcPr>
            <w:tcW w:w="2926" w:type="dxa"/>
            <w:shd w:val="clear" w:color="auto" w:fill="auto"/>
          </w:tcPr>
          <w:p w:rsidR="005746FA" w:rsidRPr="00B4627F" w:rsidRDefault="005746FA" w:rsidP="00A90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4627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Протяженность 500 м </w:t>
            </w:r>
          </w:p>
        </w:tc>
        <w:tc>
          <w:tcPr>
            <w:tcW w:w="3204" w:type="dxa"/>
            <w:shd w:val="clear" w:color="auto" w:fill="auto"/>
          </w:tcPr>
          <w:p w:rsidR="005746FA" w:rsidRPr="00B4627F" w:rsidRDefault="005746FA" w:rsidP="00A90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4627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После проведения работ по расширению и обустройству пешеходных зон, усовершенствованию дорожного покрытия или ремонту дорожного полотна</w:t>
            </w:r>
          </w:p>
        </w:tc>
      </w:tr>
      <w:tr w:rsidR="005746FA" w:rsidRPr="00B4627F" w:rsidTr="00A90B38">
        <w:trPr>
          <w:jc w:val="center"/>
        </w:trPr>
        <w:tc>
          <w:tcPr>
            <w:tcW w:w="597" w:type="dxa"/>
            <w:shd w:val="clear" w:color="auto" w:fill="auto"/>
          </w:tcPr>
          <w:p w:rsidR="005746FA" w:rsidRPr="00B4627F" w:rsidRDefault="005746FA" w:rsidP="00086680">
            <w:pPr>
              <w:pStyle w:val="afa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78" w:type="dxa"/>
            <w:shd w:val="clear" w:color="auto" w:fill="auto"/>
          </w:tcPr>
          <w:p w:rsidR="005746FA" w:rsidRPr="00B4627F" w:rsidRDefault="005746FA" w:rsidP="00A90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4627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Осуществление контроля за состоянием транспортных средств</w:t>
            </w:r>
          </w:p>
        </w:tc>
        <w:tc>
          <w:tcPr>
            <w:tcW w:w="2926" w:type="dxa"/>
            <w:shd w:val="clear" w:color="auto" w:fill="auto"/>
          </w:tcPr>
          <w:p w:rsidR="005746FA" w:rsidRPr="00B4627F" w:rsidRDefault="005746FA" w:rsidP="00A90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4627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Мероприятия проводятся в соответствие с требованиями Федерального Закона РФ от 01.07.2011 № 170 </w:t>
            </w:r>
          </w:p>
        </w:tc>
        <w:tc>
          <w:tcPr>
            <w:tcW w:w="3204" w:type="dxa"/>
            <w:shd w:val="clear" w:color="auto" w:fill="auto"/>
          </w:tcPr>
          <w:p w:rsidR="005746FA" w:rsidRPr="00B4627F" w:rsidRDefault="005746FA" w:rsidP="00A90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4627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периодически</w:t>
            </w:r>
          </w:p>
        </w:tc>
      </w:tr>
    </w:tbl>
    <w:p w:rsidR="005746FA" w:rsidRDefault="005746FA" w:rsidP="005746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746FA" w:rsidRDefault="005746FA" w:rsidP="005746FA">
      <w:pPr>
        <w:pStyle w:val="Default"/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Мероприятия по снижению негативного воздействия транспорта на окружающую среду и здоровье населения </w:t>
      </w:r>
    </w:p>
    <w:p w:rsidR="004223E3" w:rsidRPr="004223E3" w:rsidRDefault="004223E3" w:rsidP="004223E3">
      <w:pPr>
        <w:pStyle w:val="Default"/>
        <w:ind w:firstLine="709"/>
        <w:contextualSpacing/>
        <w:rPr>
          <w:bCs/>
          <w:color w:val="auto"/>
          <w:sz w:val="28"/>
          <w:szCs w:val="28"/>
        </w:rPr>
      </w:pPr>
      <w:r w:rsidRPr="004223E3">
        <w:rPr>
          <w:bCs/>
          <w:color w:val="auto"/>
          <w:sz w:val="28"/>
          <w:szCs w:val="28"/>
        </w:rPr>
        <w:t>Североуральский городской округ является одной из наиболее</w:t>
      </w:r>
      <w:r>
        <w:rPr>
          <w:bCs/>
          <w:color w:val="auto"/>
          <w:sz w:val="28"/>
          <w:szCs w:val="28"/>
        </w:rPr>
        <w:t xml:space="preserve"> </w:t>
      </w:r>
      <w:r w:rsidRPr="004223E3">
        <w:rPr>
          <w:bCs/>
          <w:color w:val="auto"/>
          <w:sz w:val="28"/>
          <w:szCs w:val="28"/>
        </w:rPr>
        <w:t>экологически благополучных тер</w:t>
      </w:r>
      <w:r>
        <w:rPr>
          <w:bCs/>
          <w:color w:val="auto"/>
          <w:sz w:val="28"/>
          <w:szCs w:val="28"/>
        </w:rPr>
        <w:t xml:space="preserve">риторий в Свердловской области. </w:t>
      </w:r>
      <w:r w:rsidRPr="004223E3">
        <w:rPr>
          <w:bCs/>
          <w:color w:val="auto"/>
          <w:sz w:val="28"/>
          <w:szCs w:val="28"/>
        </w:rPr>
        <w:t>Валовый выброс вредных веществ в</w:t>
      </w:r>
      <w:r>
        <w:rPr>
          <w:bCs/>
          <w:color w:val="auto"/>
          <w:sz w:val="28"/>
          <w:szCs w:val="28"/>
        </w:rPr>
        <w:t xml:space="preserve"> атмосферный воздух на 2012 год </w:t>
      </w:r>
      <w:r w:rsidRPr="004223E3">
        <w:rPr>
          <w:bCs/>
          <w:color w:val="auto"/>
          <w:sz w:val="28"/>
          <w:szCs w:val="28"/>
        </w:rPr>
        <w:t>не превышает 2,5 тыс.тонн в год. Одн</w:t>
      </w:r>
      <w:r>
        <w:rPr>
          <w:bCs/>
          <w:color w:val="auto"/>
          <w:sz w:val="28"/>
          <w:szCs w:val="28"/>
        </w:rPr>
        <w:t xml:space="preserve">ако в Североуральском городском </w:t>
      </w:r>
      <w:r w:rsidRPr="004223E3">
        <w:rPr>
          <w:bCs/>
          <w:color w:val="auto"/>
          <w:sz w:val="28"/>
          <w:szCs w:val="28"/>
        </w:rPr>
        <w:t>округе остро стоит вопрос атмосферного воздуха от выбросов</w:t>
      </w:r>
      <w:r>
        <w:rPr>
          <w:bCs/>
          <w:color w:val="auto"/>
          <w:sz w:val="28"/>
          <w:szCs w:val="28"/>
        </w:rPr>
        <w:t xml:space="preserve"> </w:t>
      </w:r>
      <w:r w:rsidRPr="004223E3">
        <w:rPr>
          <w:bCs/>
          <w:color w:val="auto"/>
          <w:sz w:val="28"/>
          <w:szCs w:val="28"/>
        </w:rPr>
        <w:t>автотранспорта и его влияние на население. Выбросы загрязняющих веществ</w:t>
      </w:r>
      <w:r>
        <w:rPr>
          <w:bCs/>
          <w:color w:val="auto"/>
          <w:sz w:val="28"/>
          <w:szCs w:val="28"/>
        </w:rPr>
        <w:t xml:space="preserve"> </w:t>
      </w:r>
      <w:r w:rsidRPr="004223E3">
        <w:rPr>
          <w:bCs/>
          <w:color w:val="auto"/>
          <w:sz w:val="28"/>
          <w:szCs w:val="28"/>
        </w:rPr>
        <w:t>в атмосферу от автотранспорта продолжают расти. Кроме непосредственных</w:t>
      </w:r>
      <w:r>
        <w:rPr>
          <w:bCs/>
          <w:color w:val="auto"/>
          <w:sz w:val="28"/>
          <w:szCs w:val="28"/>
        </w:rPr>
        <w:t xml:space="preserve"> </w:t>
      </w:r>
      <w:r w:rsidRPr="004223E3">
        <w:rPr>
          <w:bCs/>
          <w:color w:val="auto"/>
          <w:sz w:val="28"/>
          <w:szCs w:val="28"/>
        </w:rPr>
        <w:t>выбросов отработавших газов автомашин, атмосфера загрязняется пылью,особенно от дорог с гравийно-щебеночным покрытием, в частности частный</w:t>
      </w:r>
      <w:r>
        <w:rPr>
          <w:bCs/>
          <w:color w:val="auto"/>
          <w:sz w:val="28"/>
          <w:szCs w:val="28"/>
        </w:rPr>
        <w:t xml:space="preserve"> </w:t>
      </w:r>
      <w:r w:rsidRPr="004223E3">
        <w:rPr>
          <w:bCs/>
          <w:color w:val="auto"/>
          <w:sz w:val="28"/>
          <w:szCs w:val="28"/>
        </w:rPr>
        <w:t>сектор и поселки, а также от обочин асфальтированных автодорог, после</w:t>
      </w:r>
      <w:r>
        <w:rPr>
          <w:bCs/>
          <w:color w:val="auto"/>
          <w:sz w:val="28"/>
          <w:szCs w:val="28"/>
        </w:rPr>
        <w:t xml:space="preserve"> </w:t>
      </w:r>
      <w:r w:rsidRPr="004223E3">
        <w:rPr>
          <w:bCs/>
          <w:color w:val="auto"/>
          <w:sz w:val="28"/>
          <w:szCs w:val="28"/>
        </w:rPr>
        <w:t>зимней насыпи в период гололеда.</w:t>
      </w:r>
    </w:p>
    <w:p w:rsidR="004223E3" w:rsidRPr="004223E3" w:rsidRDefault="004223E3" w:rsidP="004223E3">
      <w:pPr>
        <w:pStyle w:val="Default"/>
        <w:ind w:firstLine="709"/>
        <w:contextualSpacing/>
        <w:rPr>
          <w:bCs/>
          <w:color w:val="auto"/>
          <w:sz w:val="28"/>
          <w:szCs w:val="28"/>
        </w:rPr>
      </w:pPr>
      <w:r w:rsidRPr="004223E3">
        <w:rPr>
          <w:bCs/>
          <w:color w:val="auto"/>
          <w:sz w:val="28"/>
          <w:szCs w:val="28"/>
        </w:rPr>
        <w:t>По результатам многолетних ис</w:t>
      </w:r>
      <w:r>
        <w:rPr>
          <w:bCs/>
          <w:color w:val="auto"/>
          <w:sz w:val="28"/>
          <w:szCs w:val="28"/>
        </w:rPr>
        <w:t xml:space="preserve">следований почвенного покрова и </w:t>
      </w:r>
      <w:r w:rsidRPr="004223E3">
        <w:rPr>
          <w:bCs/>
          <w:color w:val="auto"/>
          <w:sz w:val="28"/>
          <w:szCs w:val="28"/>
        </w:rPr>
        <w:t>снега, Североуральским филиалом ФБУЗ «Центр гигиены и эпидемиологии в</w:t>
      </w:r>
      <w:r>
        <w:rPr>
          <w:bCs/>
          <w:color w:val="auto"/>
          <w:sz w:val="28"/>
          <w:szCs w:val="28"/>
        </w:rPr>
        <w:t xml:space="preserve"> </w:t>
      </w:r>
      <w:r w:rsidRPr="004223E3">
        <w:rPr>
          <w:bCs/>
          <w:color w:val="auto"/>
          <w:sz w:val="28"/>
          <w:szCs w:val="28"/>
        </w:rPr>
        <w:t>Свердловской области» произведены</w:t>
      </w:r>
      <w:r>
        <w:rPr>
          <w:bCs/>
          <w:color w:val="auto"/>
          <w:sz w:val="28"/>
          <w:szCs w:val="28"/>
        </w:rPr>
        <w:t xml:space="preserve"> расчеты, которые характеризуют уровень загрязнения почвы – «</w:t>
      </w:r>
      <w:r w:rsidRPr="004223E3">
        <w:rPr>
          <w:bCs/>
          <w:color w:val="auto"/>
          <w:sz w:val="28"/>
          <w:szCs w:val="28"/>
        </w:rPr>
        <w:t xml:space="preserve">ниже </w:t>
      </w:r>
      <w:r>
        <w:rPr>
          <w:bCs/>
          <w:color w:val="auto"/>
          <w:sz w:val="28"/>
          <w:szCs w:val="28"/>
        </w:rPr>
        <w:t xml:space="preserve">низкого». </w:t>
      </w:r>
    </w:p>
    <w:p w:rsidR="005746FA" w:rsidRPr="00DC54A8" w:rsidRDefault="004223E3" w:rsidP="004223E3">
      <w:pPr>
        <w:pStyle w:val="Default"/>
        <w:numPr>
          <w:ilvl w:val="0"/>
          <w:numId w:val="43"/>
        </w:numPr>
        <w:contextualSpacing/>
        <w:rPr>
          <w:sz w:val="28"/>
          <w:szCs w:val="28"/>
        </w:rPr>
      </w:pPr>
      <w:r>
        <w:rPr>
          <w:bCs/>
          <w:sz w:val="28"/>
          <w:szCs w:val="28"/>
        </w:rPr>
        <w:t>Необходимо п</w:t>
      </w:r>
      <w:r w:rsidR="005746FA" w:rsidRPr="00DC54A8">
        <w:rPr>
          <w:bCs/>
          <w:sz w:val="28"/>
          <w:szCs w:val="28"/>
        </w:rPr>
        <w:t xml:space="preserve">роведение мониторинга атмосферного воздуха с целью определения содержания бенз(а)пирена и формальдегида в </w:t>
      </w:r>
      <w:r w:rsidR="005746FA">
        <w:rPr>
          <w:bCs/>
          <w:sz w:val="28"/>
          <w:szCs w:val="28"/>
        </w:rPr>
        <w:t>Североуральском городском округе</w:t>
      </w:r>
      <w:r w:rsidR="005746FA" w:rsidRPr="00DC54A8">
        <w:rPr>
          <w:bCs/>
          <w:sz w:val="28"/>
          <w:szCs w:val="28"/>
        </w:rPr>
        <w:t xml:space="preserve"> </w:t>
      </w:r>
    </w:p>
    <w:p w:rsidR="005746FA" w:rsidRDefault="005746FA" w:rsidP="005746FA">
      <w:pPr>
        <w:pStyle w:val="Default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РД 52.04.186-89 «Руководство по контролю загрязнения атмосферы» (раздел 3.4.4. Измерение уровня загрязнения воздуха, обусловленного выбросами автотранспорта) в результате мониторинга уровня загрязнения воздуха, обусловленного выбросами автотранспорта, определяются: </w:t>
      </w:r>
    </w:p>
    <w:p w:rsidR="005746FA" w:rsidRDefault="005746FA" w:rsidP="005746FA">
      <w:pPr>
        <w:pStyle w:val="Default"/>
        <w:ind w:firstLine="709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- </w:t>
      </w:r>
      <w:r>
        <w:rPr>
          <w:sz w:val="28"/>
          <w:szCs w:val="28"/>
        </w:rPr>
        <w:t xml:space="preserve">максимальные значения концентраций основных примесей, выбрасываемых автотранспортом в районах автомагистралей, и периоды их наступления при различных метеоусловиях и интенсивности движения транспорта; </w:t>
      </w:r>
    </w:p>
    <w:p w:rsidR="005746FA" w:rsidRDefault="005746FA" w:rsidP="005746FA">
      <w:pPr>
        <w:pStyle w:val="Default"/>
        <w:ind w:firstLine="709"/>
        <w:contextualSpacing/>
        <w:rPr>
          <w:sz w:val="28"/>
          <w:szCs w:val="28"/>
        </w:rPr>
      </w:pPr>
      <w:r>
        <w:rPr>
          <w:sz w:val="20"/>
          <w:szCs w:val="20"/>
        </w:rPr>
        <w:t>-</w:t>
      </w:r>
      <w:r>
        <w:rPr>
          <w:sz w:val="28"/>
          <w:szCs w:val="28"/>
        </w:rPr>
        <w:t xml:space="preserve">границы зон и характер распределения примесей по мере удаления от автомагистралей; </w:t>
      </w:r>
    </w:p>
    <w:p w:rsidR="005746FA" w:rsidRPr="00DC54A8" w:rsidRDefault="005746FA" w:rsidP="005746FA">
      <w:pPr>
        <w:pStyle w:val="Default"/>
        <w:ind w:firstLine="709"/>
        <w:contextualSpacing/>
        <w:rPr>
          <w:sz w:val="28"/>
          <w:szCs w:val="28"/>
        </w:rPr>
      </w:pPr>
    </w:p>
    <w:p w:rsidR="005746FA" w:rsidRDefault="005746FA" w:rsidP="005746FA">
      <w:pPr>
        <w:pStyle w:val="Default"/>
        <w:ind w:firstLine="709"/>
        <w:contextualSpacing/>
        <w:rPr>
          <w:b/>
          <w:bCs/>
          <w:color w:val="auto"/>
          <w:sz w:val="28"/>
          <w:szCs w:val="28"/>
        </w:rPr>
      </w:pPr>
      <w:r>
        <w:rPr>
          <w:sz w:val="28"/>
          <w:szCs w:val="28"/>
        </w:rPr>
        <w:t xml:space="preserve">Точки наблюдения должны выбираться на улицах с интенсивным движением транспорта и располагаться на различных участках улиц в местах, где часто производится торможение автомобилей и выбрасывается наибольшее количество вредных примесей. </w:t>
      </w:r>
      <w:r w:rsidRPr="00DC54A8">
        <w:rPr>
          <w:sz w:val="28"/>
          <w:szCs w:val="28"/>
        </w:rPr>
        <w:t>Приборы размещаются на тротуаре, на середине разделительной полосы при ее наличии и за пределами тротуара на расстоянии половины ширины проезжей части одностороннего движения</w:t>
      </w:r>
      <w:r>
        <w:rPr>
          <w:b/>
          <w:bCs/>
          <w:color w:val="auto"/>
          <w:sz w:val="28"/>
          <w:szCs w:val="28"/>
        </w:rPr>
        <w:t>.</w:t>
      </w:r>
    </w:p>
    <w:p w:rsidR="00C00834" w:rsidRDefault="004223E3" w:rsidP="00C00834">
      <w:pPr>
        <w:pStyle w:val="paragraph"/>
        <w:spacing w:before="0" w:beforeAutospacing="0" w:after="0" w:afterAutospacing="0"/>
        <w:ind w:firstLine="709"/>
        <w:contextualSpacing/>
        <w:textAlignment w:val="baseline"/>
        <w:rPr>
          <w:rFonts w:eastAsia="Calibri"/>
          <w:color w:val="000000"/>
          <w:sz w:val="28"/>
          <w:szCs w:val="28"/>
        </w:rPr>
      </w:pPr>
      <w:r w:rsidRPr="004223E3">
        <w:rPr>
          <w:rFonts w:eastAsia="Calibri"/>
          <w:color w:val="000000"/>
          <w:sz w:val="28"/>
          <w:szCs w:val="28"/>
        </w:rPr>
        <w:t xml:space="preserve">2. Проведение мероприятий </w:t>
      </w:r>
      <w:r>
        <w:rPr>
          <w:rFonts w:eastAsia="Calibri"/>
          <w:color w:val="000000"/>
          <w:sz w:val="28"/>
          <w:szCs w:val="28"/>
        </w:rPr>
        <w:t xml:space="preserve">по </w:t>
      </w:r>
      <w:r w:rsidRPr="004223E3">
        <w:rPr>
          <w:rFonts w:eastAsia="Calibri"/>
          <w:color w:val="000000"/>
          <w:sz w:val="28"/>
          <w:szCs w:val="28"/>
        </w:rPr>
        <w:t>экологическо</w:t>
      </w:r>
      <w:r>
        <w:rPr>
          <w:rFonts w:eastAsia="Calibri"/>
          <w:color w:val="000000"/>
          <w:sz w:val="28"/>
          <w:szCs w:val="28"/>
        </w:rPr>
        <w:t>му образованию</w:t>
      </w:r>
      <w:r w:rsidRPr="004223E3">
        <w:rPr>
          <w:rFonts w:eastAsia="Calibri"/>
          <w:color w:val="000000"/>
          <w:sz w:val="28"/>
          <w:szCs w:val="28"/>
        </w:rPr>
        <w:t>, воспитани</w:t>
      </w:r>
      <w:r>
        <w:rPr>
          <w:rFonts w:eastAsia="Calibri"/>
          <w:color w:val="000000"/>
          <w:sz w:val="28"/>
          <w:szCs w:val="28"/>
        </w:rPr>
        <w:t>ю</w:t>
      </w:r>
      <w:r w:rsidRPr="004223E3">
        <w:rPr>
          <w:rFonts w:eastAsia="Calibri"/>
          <w:color w:val="000000"/>
          <w:sz w:val="28"/>
          <w:szCs w:val="28"/>
        </w:rPr>
        <w:t xml:space="preserve"> и </w:t>
      </w:r>
      <w:r w:rsidRPr="00C00834">
        <w:rPr>
          <w:rFonts w:eastAsia="Calibri"/>
          <w:color w:val="000000"/>
          <w:sz w:val="28"/>
          <w:szCs w:val="28"/>
        </w:rPr>
        <w:t xml:space="preserve">просвещению населения с целью изменения мировоззрения относительно </w:t>
      </w:r>
      <w:r w:rsidR="00C00834" w:rsidRPr="00C00834">
        <w:rPr>
          <w:rFonts w:eastAsia="Calibri"/>
          <w:color w:val="000000"/>
          <w:sz w:val="28"/>
          <w:szCs w:val="28"/>
        </w:rPr>
        <w:t xml:space="preserve">снижения </w:t>
      </w:r>
      <w:r w:rsidR="00C00834" w:rsidRPr="00C00834">
        <w:rPr>
          <w:bCs/>
          <w:sz w:val="28"/>
          <w:szCs w:val="28"/>
        </w:rPr>
        <w:t>негативного воздействия транспорта на окружающую среду</w:t>
      </w:r>
      <w:r w:rsidR="00C00834" w:rsidRPr="00C00834">
        <w:rPr>
          <w:bCs/>
          <w:sz w:val="28"/>
          <w:szCs w:val="28"/>
        </w:rPr>
        <w:t>,</w:t>
      </w:r>
      <w:r w:rsidR="00C00834" w:rsidRPr="00C00834">
        <w:rPr>
          <w:rFonts w:eastAsia="Calibri"/>
          <w:color w:val="000000"/>
          <w:sz w:val="28"/>
          <w:szCs w:val="28"/>
        </w:rPr>
        <w:t xml:space="preserve"> охрану</w:t>
      </w:r>
      <w:r w:rsidR="00C00834">
        <w:rPr>
          <w:rFonts w:eastAsia="Calibri"/>
          <w:color w:val="000000"/>
          <w:sz w:val="28"/>
          <w:szCs w:val="28"/>
        </w:rPr>
        <w:t xml:space="preserve"> окружающей среды</w:t>
      </w:r>
      <w:r w:rsidRPr="004223E3">
        <w:rPr>
          <w:rFonts w:eastAsia="Calibri"/>
          <w:color w:val="000000"/>
          <w:sz w:val="28"/>
          <w:szCs w:val="28"/>
        </w:rPr>
        <w:t>. </w:t>
      </w:r>
    </w:p>
    <w:p w:rsidR="00C00834" w:rsidRDefault="004223E3" w:rsidP="00C00834">
      <w:pPr>
        <w:pStyle w:val="paragraph"/>
        <w:spacing w:before="0" w:beforeAutospacing="0" w:after="0" w:afterAutospacing="0"/>
        <w:ind w:firstLine="709"/>
        <w:contextualSpacing/>
        <w:textAlignment w:val="baseline"/>
        <w:rPr>
          <w:rFonts w:ascii="Segoe UI" w:hAnsi="Segoe UI" w:cs="Segoe UI"/>
          <w:sz w:val="18"/>
          <w:szCs w:val="18"/>
        </w:rPr>
      </w:pPr>
      <w:r w:rsidRPr="004223E3">
        <w:rPr>
          <w:rFonts w:eastAsia="Calibri"/>
          <w:color w:val="000000"/>
          <w:sz w:val="28"/>
          <w:szCs w:val="28"/>
        </w:rPr>
        <w:t xml:space="preserve">3. </w:t>
      </w:r>
      <w:r w:rsidR="00C00834">
        <w:rPr>
          <w:rStyle w:val="normaltextrun"/>
          <w:sz w:val="28"/>
          <w:szCs w:val="28"/>
        </w:rPr>
        <w:t xml:space="preserve">Взаимодействие с федеральными органами исполнительной власти и органами исполнительной власти субъекта Российской Федерации </w:t>
      </w:r>
      <w:r w:rsidR="00C00834">
        <w:rPr>
          <w:rStyle w:val="normaltextrun"/>
          <w:sz w:val="28"/>
          <w:szCs w:val="28"/>
        </w:rPr>
        <w:lastRenderedPageBreak/>
        <w:t>при осуществлении ими функций контроля и надзора в сфере охраны окружающей среды.</w:t>
      </w:r>
      <w:r w:rsidR="00C00834">
        <w:rPr>
          <w:rStyle w:val="eop"/>
          <w:sz w:val="28"/>
          <w:szCs w:val="28"/>
        </w:rPr>
        <w:t> </w:t>
      </w:r>
    </w:p>
    <w:p w:rsidR="00C00834" w:rsidRDefault="00C00834" w:rsidP="00C00834">
      <w:pPr>
        <w:pStyle w:val="paragraph"/>
        <w:spacing w:before="0" w:beforeAutospacing="0" w:after="0" w:afterAutospacing="0"/>
        <w:ind w:firstLine="709"/>
        <w:contextualSpacing/>
        <w:textAlignment w:val="baseline"/>
        <w:rPr>
          <w:rFonts w:ascii="Segoe UI" w:hAnsi="Segoe UI" w:cs="Segoe UI"/>
          <w:sz w:val="18"/>
          <w:szCs w:val="18"/>
        </w:rPr>
      </w:pPr>
      <w:r w:rsidRPr="00C00834">
        <w:rPr>
          <w:rFonts w:eastAsia="Calibri"/>
          <w:color w:val="000000"/>
          <w:sz w:val="28"/>
          <w:szCs w:val="28"/>
        </w:rPr>
        <w:t>4.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C00834">
        <w:rPr>
          <w:rFonts w:eastAsia="Calibri"/>
          <w:color w:val="000000"/>
          <w:sz w:val="28"/>
          <w:szCs w:val="28"/>
        </w:rPr>
        <w:t>Развитие</w:t>
      </w:r>
      <w:r>
        <w:rPr>
          <w:rStyle w:val="normaltextrun"/>
          <w:sz w:val="28"/>
          <w:szCs w:val="28"/>
        </w:rPr>
        <w:t xml:space="preserve"> связей между муниципальными образованиями и осуществление взаимодействия при реализации экологически значимых проектов и программ.</w:t>
      </w:r>
      <w:r>
        <w:rPr>
          <w:rStyle w:val="eop"/>
          <w:sz w:val="28"/>
          <w:szCs w:val="28"/>
        </w:rPr>
        <w:t> </w:t>
      </w:r>
    </w:p>
    <w:p w:rsidR="00C00834" w:rsidRPr="00C00834" w:rsidRDefault="00C00834" w:rsidP="00C00834">
      <w:pPr>
        <w:pStyle w:val="paragraph"/>
        <w:spacing w:before="0" w:beforeAutospacing="0" w:after="0" w:afterAutospacing="0"/>
        <w:ind w:firstLine="709"/>
        <w:contextualSpacing/>
        <w:textAlignment w:val="baseline"/>
        <w:rPr>
          <w:rFonts w:ascii="Segoe UI" w:hAnsi="Segoe UI" w:cs="Segoe UI"/>
          <w:sz w:val="18"/>
          <w:szCs w:val="18"/>
        </w:rPr>
      </w:pPr>
    </w:p>
    <w:p w:rsidR="005746FA" w:rsidRDefault="005746FA" w:rsidP="005746FA">
      <w:pPr>
        <w:pStyle w:val="Default"/>
        <w:ind w:firstLine="709"/>
        <w:contextualSpacing/>
        <w:rPr>
          <w:b/>
          <w:bCs/>
          <w:color w:val="auto"/>
          <w:sz w:val="28"/>
          <w:szCs w:val="28"/>
        </w:rPr>
      </w:pPr>
    </w:p>
    <w:p w:rsidR="005746FA" w:rsidRDefault="005746FA" w:rsidP="005746F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 </w:t>
      </w:r>
    </w:p>
    <w:p w:rsidR="005746FA" w:rsidRDefault="005746FA" w:rsidP="005746FA">
      <w:pPr>
        <w:pStyle w:val="Default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проведения оценки технического состояния автомобильных дорог, утв. Приказом Минтранса России от 27.08.2009 № 150, в отношении автомобильных дорог общего пользования местного значения оценка технического состояния органом местного самоуправления в области использования автомобильных дорог и осуществления дорожной деятельности либо уполномоченной им организацией. </w:t>
      </w:r>
    </w:p>
    <w:p w:rsidR="005746FA" w:rsidRDefault="005746FA" w:rsidP="005746FA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Оценка технического состояния автомобильных дорог должна проводиться не реже одного раза в год: </w:t>
      </w:r>
    </w:p>
    <w:p w:rsidR="005746FA" w:rsidRDefault="005746FA" w:rsidP="005746F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технический уровень автомобильной дороги: </w:t>
      </w:r>
    </w:p>
    <w:p w:rsidR="005746FA" w:rsidRPr="00F66F82" w:rsidRDefault="005746FA" w:rsidP="00086680">
      <w:pPr>
        <w:pStyle w:val="Default"/>
        <w:numPr>
          <w:ilvl w:val="0"/>
          <w:numId w:val="29"/>
        </w:numPr>
        <w:spacing w:after="36"/>
        <w:rPr>
          <w:color w:val="auto"/>
          <w:sz w:val="28"/>
          <w:szCs w:val="28"/>
        </w:rPr>
      </w:pPr>
      <w:r w:rsidRPr="00F66F82">
        <w:rPr>
          <w:color w:val="auto"/>
          <w:sz w:val="28"/>
          <w:szCs w:val="28"/>
        </w:rPr>
        <w:t xml:space="preserve">ширина проезжей части и земляного полотна; </w:t>
      </w:r>
    </w:p>
    <w:p w:rsidR="005746FA" w:rsidRPr="00F66F82" w:rsidRDefault="005746FA" w:rsidP="00086680">
      <w:pPr>
        <w:pStyle w:val="Default"/>
        <w:numPr>
          <w:ilvl w:val="0"/>
          <w:numId w:val="29"/>
        </w:numPr>
        <w:spacing w:after="36"/>
        <w:rPr>
          <w:color w:val="auto"/>
          <w:sz w:val="28"/>
          <w:szCs w:val="28"/>
        </w:rPr>
      </w:pPr>
      <w:r w:rsidRPr="00F66F82">
        <w:rPr>
          <w:color w:val="auto"/>
          <w:sz w:val="28"/>
          <w:szCs w:val="28"/>
        </w:rPr>
        <w:t xml:space="preserve">габарит приближения; </w:t>
      </w:r>
    </w:p>
    <w:p w:rsidR="005746FA" w:rsidRDefault="005746FA" w:rsidP="00086680">
      <w:pPr>
        <w:pStyle w:val="Default"/>
        <w:numPr>
          <w:ilvl w:val="0"/>
          <w:numId w:val="29"/>
        </w:numPr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длины прямых, число углов поворотов в плане трассы и величины их радиусов; </w:t>
      </w:r>
    </w:p>
    <w:p w:rsidR="005746FA" w:rsidRPr="00F66F82" w:rsidRDefault="005746FA" w:rsidP="00086680">
      <w:pPr>
        <w:pStyle w:val="Default"/>
        <w:numPr>
          <w:ilvl w:val="0"/>
          <w:numId w:val="29"/>
        </w:numPr>
        <w:spacing w:after="36"/>
        <w:rPr>
          <w:color w:val="auto"/>
          <w:sz w:val="28"/>
          <w:szCs w:val="28"/>
        </w:rPr>
      </w:pPr>
      <w:r w:rsidRPr="00F66F82">
        <w:rPr>
          <w:color w:val="auto"/>
          <w:sz w:val="28"/>
          <w:szCs w:val="28"/>
        </w:rPr>
        <w:t xml:space="preserve">протяженность подъемов и спусков; </w:t>
      </w:r>
    </w:p>
    <w:p w:rsidR="005746FA" w:rsidRPr="00F66F82" w:rsidRDefault="005746FA" w:rsidP="00086680">
      <w:pPr>
        <w:pStyle w:val="Default"/>
        <w:numPr>
          <w:ilvl w:val="0"/>
          <w:numId w:val="29"/>
        </w:numPr>
        <w:spacing w:after="36"/>
        <w:rPr>
          <w:color w:val="auto"/>
          <w:sz w:val="28"/>
          <w:szCs w:val="28"/>
        </w:rPr>
      </w:pPr>
      <w:r w:rsidRPr="00F66F82">
        <w:rPr>
          <w:color w:val="auto"/>
          <w:sz w:val="28"/>
          <w:szCs w:val="28"/>
        </w:rPr>
        <w:t xml:space="preserve">продольный и поперечный уклоны; </w:t>
      </w:r>
    </w:p>
    <w:p w:rsidR="005746FA" w:rsidRPr="00F66F82" w:rsidRDefault="005746FA" w:rsidP="00086680">
      <w:pPr>
        <w:pStyle w:val="Default"/>
        <w:numPr>
          <w:ilvl w:val="0"/>
          <w:numId w:val="29"/>
        </w:numPr>
        <w:spacing w:after="36"/>
        <w:rPr>
          <w:color w:val="auto"/>
          <w:sz w:val="28"/>
          <w:szCs w:val="28"/>
        </w:rPr>
      </w:pPr>
      <w:r w:rsidRPr="00F66F82">
        <w:rPr>
          <w:color w:val="auto"/>
          <w:sz w:val="28"/>
          <w:szCs w:val="28"/>
        </w:rPr>
        <w:t xml:space="preserve">высота насыпи и глубина выемки; </w:t>
      </w:r>
    </w:p>
    <w:p w:rsidR="005746FA" w:rsidRPr="00F66F82" w:rsidRDefault="005746FA" w:rsidP="00086680">
      <w:pPr>
        <w:pStyle w:val="Default"/>
        <w:numPr>
          <w:ilvl w:val="0"/>
          <w:numId w:val="29"/>
        </w:numPr>
        <w:spacing w:after="36"/>
        <w:rPr>
          <w:color w:val="auto"/>
          <w:sz w:val="28"/>
          <w:szCs w:val="28"/>
        </w:rPr>
      </w:pPr>
      <w:r w:rsidRPr="00F66F82">
        <w:rPr>
          <w:color w:val="auto"/>
          <w:sz w:val="28"/>
          <w:szCs w:val="28"/>
        </w:rPr>
        <w:t xml:space="preserve">габариты искусственных дорожных сооружений; </w:t>
      </w:r>
    </w:p>
    <w:p w:rsidR="005746FA" w:rsidRPr="00F66F82" w:rsidRDefault="005746FA" w:rsidP="00086680">
      <w:pPr>
        <w:pStyle w:val="Default"/>
        <w:numPr>
          <w:ilvl w:val="0"/>
          <w:numId w:val="29"/>
        </w:numPr>
        <w:spacing w:after="36"/>
        <w:rPr>
          <w:color w:val="auto"/>
          <w:sz w:val="28"/>
          <w:szCs w:val="28"/>
        </w:rPr>
      </w:pPr>
      <w:r w:rsidRPr="00F66F82">
        <w:rPr>
          <w:color w:val="auto"/>
          <w:sz w:val="28"/>
          <w:szCs w:val="28"/>
        </w:rPr>
        <w:t xml:space="preserve">наличие элементов водоотвода; </w:t>
      </w:r>
    </w:p>
    <w:p w:rsidR="005746FA" w:rsidRDefault="005746FA" w:rsidP="00086680">
      <w:pPr>
        <w:pStyle w:val="Default"/>
        <w:numPr>
          <w:ilvl w:val="0"/>
          <w:numId w:val="29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наличие элементов обустройства дороги и технических средств организации дорожного движения; </w:t>
      </w:r>
    </w:p>
    <w:p w:rsidR="005746FA" w:rsidRDefault="005746FA" w:rsidP="005746F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эксплуатационное состояние автомобильной дороги: </w:t>
      </w:r>
    </w:p>
    <w:p w:rsidR="005746FA" w:rsidRDefault="005746FA" w:rsidP="00086680">
      <w:pPr>
        <w:pStyle w:val="Default"/>
        <w:numPr>
          <w:ilvl w:val="0"/>
          <w:numId w:val="29"/>
        </w:numPr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продольная ровность и колейность дорожного покрытия; </w:t>
      </w:r>
    </w:p>
    <w:p w:rsidR="005746FA" w:rsidRPr="00CE0EB4" w:rsidRDefault="005746FA" w:rsidP="00086680">
      <w:pPr>
        <w:pStyle w:val="Default"/>
        <w:numPr>
          <w:ilvl w:val="0"/>
          <w:numId w:val="29"/>
        </w:numPr>
        <w:spacing w:after="36"/>
        <w:rPr>
          <w:color w:val="auto"/>
          <w:sz w:val="28"/>
          <w:szCs w:val="28"/>
        </w:rPr>
      </w:pPr>
      <w:r w:rsidRPr="00CE0EB4">
        <w:rPr>
          <w:color w:val="auto"/>
          <w:sz w:val="28"/>
          <w:szCs w:val="28"/>
        </w:rPr>
        <w:t xml:space="preserve">сцепные свойства дорожного покрытия и состояние обочин; </w:t>
      </w:r>
    </w:p>
    <w:p w:rsidR="005746FA" w:rsidRPr="00CE0EB4" w:rsidRDefault="005746FA" w:rsidP="00086680">
      <w:pPr>
        <w:pStyle w:val="Default"/>
        <w:numPr>
          <w:ilvl w:val="0"/>
          <w:numId w:val="29"/>
        </w:numPr>
        <w:spacing w:after="36"/>
        <w:rPr>
          <w:color w:val="auto"/>
          <w:sz w:val="28"/>
          <w:szCs w:val="28"/>
        </w:rPr>
      </w:pPr>
      <w:r w:rsidRPr="00CE0EB4">
        <w:rPr>
          <w:color w:val="auto"/>
          <w:sz w:val="28"/>
          <w:szCs w:val="28"/>
        </w:rPr>
        <w:t xml:space="preserve">прочность дорожной одежды; </w:t>
      </w:r>
    </w:p>
    <w:p w:rsidR="005746FA" w:rsidRPr="00CE0EB4" w:rsidRDefault="005746FA" w:rsidP="00086680">
      <w:pPr>
        <w:pStyle w:val="Default"/>
        <w:numPr>
          <w:ilvl w:val="0"/>
          <w:numId w:val="29"/>
        </w:numPr>
        <w:spacing w:after="36"/>
        <w:rPr>
          <w:color w:val="auto"/>
          <w:sz w:val="28"/>
          <w:szCs w:val="28"/>
        </w:rPr>
      </w:pPr>
      <w:r w:rsidRPr="00CE0EB4">
        <w:rPr>
          <w:color w:val="auto"/>
          <w:sz w:val="28"/>
          <w:szCs w:val="28"/>
        </w:rPr>
        <w:t xml:space="preserve">грузоподъемность искусственных дорожных сооружений; </w:t>
      </w:r>
    </w:p>
    <w:p w:rsidR="005746FA" w:rsidRDefault="005746FA" w:rsidP="00086680">
      <w:pPr>
        <w:pStyle w:val="Default"/>
        <w:numPr>
          <w:ilvl w:val="0"/>
          <w:numId w:val="29"/>
        </w:numPr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 </w:t>
      </w:r>
    </w:p>
    <w:p w:rsidR="005746FA" w:rsidRDefault="005746FA" w:rsidP="005746F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потребительские свойства автомобильной дороги: </w:t>
      </w:r>
    </w:p>
    <w:p w:rsidR="005746FA" w:rsidRPr="00CE0EB4" w:rsidRDefault="005746FA" w:rsidP="00086680">
      <w:pPr>
        <w:pStyle w:val="Default"/>
        <w:numPr>
          <w:ilvl w:val="0"/>
          <w:numId w:val="29"/>
        </w:numPr>
        <w:spacing w:after="36"/>
        <w:rPr>
          <w:color w:val="auto"/>
          <w:sz w:val="28"/>
          <w:szCs w:val="28"/>
        </w:rPr>
      </w:pPr>
      <w:r w:rsidRPr="00CE0EB4">
        <w:rPr>
          <w:color w:val="auto"/>
          <w:sz w:val="28"/>
          <w:szCs w:val="28"/>
        </w:rPr>
        <w:t xml:space="preserve">средняя скорость движения транспортного потока; </w:t>
      </w:r>
    </w:p>
    <w:p w:rsidR="005746FA" w:rsidRDefault="005746FA" w:rsidP="00086680">
      <w:pPr>
        <w:pStyle w:val="Default"/>
        <w:numPr>
          <w:ilvl w:val="0"/>
          <w:numId w:val="29"/>
        </w:numPr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безопасность и удобство движения транспортного потока; </w:t>
      </w:r>
    </w:p>
    <w:p w:rsidR="005746FA" w:rsidRDefault="005746FA" w:rsidP="00086680">
      <w:pPr>
        <w:pStyle w:val="Default"/>
        <w:numPr>
          <w:ilvl w:val="0"/>
          <w:numId w:val="29"/>
        </w:numPr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пропускная способность и уровень загрузки автомобильной дороги движением; </w:t>
      </w:r>
    </w:p>
    <w:p w:rsidR="005746FA" w:rsidRDefault="005746FA" w:rsidP="00086680">
      <w:pPr>
        <w:pStyle w:val="Default"/>
        <w:numPr>
          <w:ilvl w:val="0"/>
          <w:numId w:val="29"/>
        </w:numPr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среднегодовая суточная интенсивность движения и состав транспортного потока; </w:t>
      </w:r>
    </w:p>
    <w:p w:rsidR="005746FA" w:rsidRPr="00C93E3E" w:rsidRDefault="005746FA" w:rsidP="00086680">
      <w:pPr>
        <w:pStyle w:val="Default"/>
        <w:numPr>
          <w:ilvl w:val="0"/>
          <w:numId w:val="29"/>
        </w:numPr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способность дороги пропускать транспортные средства с допустимыми для движения осевыми нагрузками, общей массой и габаритами; </w:t>
      </w:r>
    </w:p>
    <w:p w:rsidR="005746FA" w:rsidRDefault="005746FA" w:rsidP="005746FA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Регулярный мониторинг качества содержания автомобильных дорог общего пользования местного значения позволит сформировать систему объективного контроля с последующим формированием базы данных об автомобильных дорогах общего пользования местного значения, содержащей оперативную и достоверную информацию о дорогах (технические параметры, текущее состояние и др.). </w:t>
      </w:r>
    </w:p>
    <w:p w:rsidR="005746FA" w:rsidRPr="00630A49" w:rsidRDefault="005746FA" w:rsidP="005746FA">
      <w:pPr>
        <w:pStyle w:val="Default"/>
        <w:ind w:firstLine="709"/>
        <w:contextualSpacing/>
        <w:rPr>
          <w:rFonts w:eastAsia="Times New Roman"/>
          <w:b/>
          <w:sz w:val="28"/>
          <w:szCs w:val="28"/>
        </w:rPr>
      </w:pPr>
      <w:r w:rsidRPr="00F66F82">
        <w:rPr>
          <w:color w:val="auto"/>
          <w:sz w:val="28"/>
          <w:szCs w:val="28"/>
        </w:rPr>
        <w:t>Оценка качества содержания автомобильных дорог общего пользования местного значения осуществляется путем проведения инспекционных выездов специальной группой (комиссией</w:t>
      </w:r>
      <w:r>
        <w:rPr>
          <w:color w:val="auto"/>
          <w:sz w:val="28"/>
          <w:szCs w:val="28"/>
        </w:rPr>
        <w:t xml:space="preserve">), или </w:t>
      </w:r>
      <w:r w:rsidRPr="00F66F82">
        <w:rPr>
          <w:color w:val="auto"/>
          <w:sz w:val="28"/>
          <w:szCs w:val="28"/>
        </w:rPr>
        <w:t xml:space="preserve"> может носить заявительный характер и осуществляться на основании обращений граждан (через официальный сайт Администрации </w:t>
      </w:r>
      <w:r>
        <w:rPr>
          <w:color w:val="auto"/>
          <w:sz w:val="28"/>
          <w:szCs w:val="28"/>
        </w:rPr>
        <w:t>Североуральского городского округа</w:t>
      </w:r>
      <w:r w:rsidRPr="00F66F82">
        <w:rPr>
          <w:color w:val="auto"/>
          <w:sz w:val="28"/>
          <w:szCs w:val="28"/>
        </w:rPr>
        <w:t>, письменных обращений и др.).</w:t>
      </w:r>
    </w:p>
    <w:p w:rsidR="00242788" w:rsidRPr="00677173" w:rsidRDefault="00242788" w:rsidP="00242788">
      <w:pPr>
        <w:spacing w:after="0" w:line="240" w:lineRule="auto"/>
        <w:ind w:firstLine="567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2 Мероприятия по развитию транспорта общего пользования, созданию транспортно-пересадочных узлов</w:t>
      </w: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50B" w:rsidRP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Транспортная инфраструктура должна обеспечить комфортную доступность территорий </w:t>
      </w:r>
      <w:r w:rsidR="004B3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="00D80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C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округа, безопасность и надежность внутригородских, пригородных и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внешних транспортных связей в условиях прогнозируемого роста подвижности населения и объемов пассажирских и грузовых перевозок, жестких экологических требований.</w:t>
      </w:r>
    </w:p>
    <w:p w:rsidR="004C68C2" w:rsidRDefault="007A450B" w:rsidP="004C6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Эти задачи требуют развития единой транспортной системы </w:t>
      </w:r>
      <w:r w:rsidR="004B3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="003B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обеспечивающей взаимодействие, взаимодополняемость индивидуального и общественного транспорта.</w:t>
      </w:r>
    </w:p>
    <w:p w:rsidR="00875A76" w:rsidRPr="00875A76" w:rsidRDefault="00875A76" w:rsidP="00875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75A7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Мероприятия по организации и совершенствованию городского пассажирского автомобильного транспорта: </w:t>
      </w:r>
    </w:p>
    <w:p w:rsidR="00875A76" w:rsidRPr="00875A76" w:rsidRDefault="00875A76" w:rsidP="00875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7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75A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комиссионных обследований дорог и объектов транспортной инфраструктуры( освещения, состояния ливневой канализации и т.д.);</w:t>
      </w:r>
    </w:p>
    <w:p w:rsidR="00875A76" w:rsidRPr="00875A76" w:rsidRDefault="00875A76" w:rsidP="00875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7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75A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организация контроля за предоставлением льгот по проезду отдельным категориям граждан ; </w:t>
      </w:r>
    </w:p>
    <w:p w:rsidR="00875A76" w:rsidRPr="00875A76" w:rsidRDefault="00875A76" w:rsidP="00875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75A7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Мероприятия по оборудованию и доведению до нормативных требований пунктов ожидания пассажирского автомобильного транспорта, в т.ч. с соблюдением требований по обеспечению доступности для маломобильных групп населения и инвалидов </w:t>
      </w:r>
    </w:p>
    <w:p w:rsidR="00875A76" w:rsidRPr="00875A76" w:rsidRDefault="00875A76" w:rsidP="00875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5A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обустройство остановочн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7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7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пассажирского автомобильного транспорта служебным туалетом для экипажей пассажирского транспорта; </w:t>
      </w:r>
    </w:p>
    <w:p w:rsidR="00875A76" w:rsidRPr="00875A76" w:rsidRDefault="00875A76" w:rsidP="00875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5A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обустройство остановочн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7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7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пассажирского автомобильного транспорта павильонами ожидания транспорта, оборудованными </w:t>
      </w:r>
      <w:r w:rsidRPr="00875A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информационными табло с расписанием; </w:t>
      </w:r>
    </w:p>
    <w:p w:rsidR="00875A76" w:rsidRDefault="00875A76" w:rsidP="00875A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8B5" w:rsidRPr="00E278B5" w:rsidRDefault="00875A76" w:rsidP="00875A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7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транспортно-пересадочного узла обуславливается необходимостью создания места, в котором сходятся разные виды транспорта и происходит обмен пассажиропотоками. Исходя из того,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железнодорожный транспорт до ст.Североуральск не движется, останавливаясь на платформе «ст.Бокситы», с 2015г. </w:t>
      </w:r>
      <w:r w:rsidRPr="00875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«Федеральная пассажирская компания»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запустила проект </w:t>
      </w:r>
      <w:r w:rsidRPr="00B266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мультимодальных перевозок и для жителей Североуральского городского округа. Сейчас от</w:t>
      </w:r>
      <w:r w:rsidR="00E278B5" w:rsidRPr="00B266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Екатеринбурга до Серова можно добраться поездом № 337/338, а далее автоб</w:t>
      </w:r>
      <w:r w:rsidR="00E278B5" w:rsidRPr="00E278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усом от Серова через Краснотурьинск, Карпинск, Волчанск до Североуральска по проездным документам, которые можно оформить одновременно во всех кассах АО "ФПК".</w:t>
      </w:r>
    </w:p>
    <w:p w:rsidR="00E278B5" w:rsidRPr="00E278B5" w:rsidRDefault="00E278B5" w:rsidP="00E27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278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Рейсы поезд – автобус состыкованы по времени прибытия и отправления. Комфортабельный автобус прибывает и отправляется от ж/д станций.</w:t>
      </w:r>
    </w:p>
    <w:p w:rsidR="004C68C2" w:rsidRPr="004C68C2" w:rsidRDefault="004C68C2" w:rsidP="004C68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8C2" w:rsidRPr="004C68C2" w:rsidRDefault="004C68C2" w:rsidP="004C68C2">
      <w:pPr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Для определения оптимального подвижного состава автобусного парка выполнен  ориентировочный расчёт по укрупнённым показателям.</w:t>
      </w:r>
    </w:p>
    <w:p w:rsidR="004C68C2" w:rsidRPr="004C68C2" w:rsidRDefault="007344DE" w:rsidP="004C68C2">
      <w:pPr>
        <w:suppressAutoHyphens/>
        <w:spacing w:before="57" w:after="57" w:line="240" w:lineRule="auto"/>
        <w:ind w:firstLine="71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position w:val="-18"/>
          <w:sz w:val="28"/>
          <w:szCs w:val="28"/>
          <w:lang w:eastAsia="ru-RU"/>
        </w:rPr>
        <w:drawing>
          <wp:inline distT="0" distB="0" distL="0" distR="0">
            <wp:extent cx="1685925" cy="390525"/>
            <wp:effectExtent l="0" t="0" r="9525" b="9525"/>
            <wp:docPr id="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8C2" w:rsidRPr="004C68C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 xml:space="preserve">где: </w:t>
      </w:r>
    </w:p>
    <w:p w:rsidR="004C68C2" w:rsidRPr="004C68C2" w:rsidRDefault="004C68C2" w:rsidP="004C68C2">
      <w:pPr>
        <w:suppressAutoHyphens/>
        <w:spacing w:after="0" w:line="240" w:lineRule="auto"/>
        <w:ind w:firstLine="71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68C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ar-SA"/>
        </w:rPr>
        <w:t>W</w:t>
      </w:r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- инвентарный парк автобусов, ед.;</w:t>
      </w:r>
    </w:p>
    <w:p w:rsidR="004C68C2" w:rsidRPr="004C68C2" w:rsidRDefault="004C68C2" w:rsidP="004C68C2">
      <w:pPr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68C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ar-SA"/>
        </w:rPr>
        <w:t>A</w:t>
      </w:r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-  годовой объём пассажироперевозок, млн. пасс./год;</w:t>
      </w:r>
    </w:p>
    <w:p w:rsidR="004C68C2" w:rsidRPr="004C68C2" w:rsidRDefault="004C68C2" w:rsidP="004C68C2">
      <w:pPr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68C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ar-SA"/>
        </w:rPr>
        <w:t>l</w:t>
      </w:r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-  средняя дальность поездки - 4,4 км;</w:t>
      </w:r>
    </w:p>
    <w:p w:rsidR="004C68C2" w:rsidRPr="004C68C2" w:rsidRDefault="004C68C2" w:rsidP="004C68C2">
      <w:pPr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68C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ar-SA"/>
        </w:rPr>
        <w:t>k</w:t>
      </w:r>
      <w:r w:rsidRPr="004C68C2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ar-SA"/>
        </w:rPr>
        <w:t>сез.</w:t>
      </w:r>
      <w:r w:rsidRPr="004C68C2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ar-SA"/>
        </w:rPr>
        <w:t xml:space="preserve"> </w:t>
      </w:r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коэффициент сезонной неравномерности пассажиропотока - 0,9;</w:t>
      </w:r>
    </w:p>
    <w:p w:rsidR="004C68C2" w:rsidRPr="004C68C2" w:rsidRDefault="004C68C2" w:rsidP="004C68C2">
      <w:pPr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68C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ar-SA"/>
        </w:rPr>
        <w:t>k</w:t>
      </w:r>
      <w:r w:rsidRPr="004C68C2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ar-SA"/>
        </w:rPr>
        <w:t>н.</w:t>
      </w:r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- коэффициент неравномерности по направлениям - 1,5;</w:t>
      </w:r>
    </w:p>
    <w:p w:rsidR="004C68C2" w:rsidRPr="004C68C2" w:rsidRDefault="004C68C2" w:rsidP="004C68C2">
      <w:pPr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68C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ar-SA"/>
        </w:rPr>
        <w:t>h</w:t>
      </w:r>
      <w:r w:rsidRPr="004C68C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 xml:space="preserve"> </w:t>
      </w:r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среднесуточное число часов работы автобуса на линии - 8 часов;</w:t>
      </w:r>
    </w:p>
    <w:p w:rsidR="004C68C2" w:rsidRPr="004C68C2" w:rsidRDefault="004C68C2" w:rsidP="004C68C2">
      <w:pPr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68C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ar-SA"/>
        </w:rPr>
        <w:t>v</w:t>
      </w:r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- эксплуатационная  скорость автобуса - 20 км/час;</w:t>
      </w:r>
    </w:p>
    <w:p w:rsidR="004C68C2" w:rsidRPr="004C68C2" w:rsidRDefault="004C68C2" w:rsidP="004C68C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68C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ar-SA"/>
        </w:rPr>
        <w:t>m</w:t>
      </w:r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- средневзвешенная  вместимость одного автобуса - 40 пасс;</w:t>
      </w:r>
    </w:p>
    <w:p w:rsidR="004C68C2" w:rsidRPr="004C68C2" w:rsidRDefault="004C68C2" w:rsidP="004C68C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68C2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n</w:t>
      </w:r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- коэффициент наполнения подвижного состава - 0,3;</w:t>
      </w:r>
    </w:p>
    <w:p w:rsidR="004C68C2" w:rsidRPr="004C68C2" w:rsidRDefault="004C68C2" w:rsidP="004C68C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68C2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f</w:t>
      </w:r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-  коэффициент использования парка  подвижного состава - 0,8.</w:t>
      </w:r>
    </w:p>
    <w:p w:rsidR="004C68C2" w:rsidRPr="004C68C2" w:rsidRDefault="007344DE" w:rsidP="004C68C2">
      <w:pPr>
        <w:suppressAutoHyphens/>
        <w:spacing w:before="113" w:after="113" w:line="240" w:lineRule="auto"/>
        <w:ind w:firstLine="68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position w:val="-1"/>
          <w:sz w:val="28"/>
          <w:szCs w:val="28"/>
          <w:lang w:eastAsia="ru-RU"/>
        </w:rPr>
        <w:drawing>
          <wp:inline distT="0" distB="0" distL="0" distR="0">
            <wp:extent cx="828675" cy="161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8C2"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где:</w:t>
      </w:r>
    </w:p>
    <w:p w:rsidR="004C68C2" w:rsidRPr="004C68C2" w:rsidRDefault="004C68C2" w:rsidP="00995AF7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68C2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N</w:t>
      </w:r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- численность населен</w:t>
      </w:r>
      <w:r w:rsidRPr="00F04C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ия </w:t>
      </w:r>
      <w:r w:rsidR="004B3AF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Североуральского</w:t>
      </w:r>
      <w:r w:rsidR="00F04C94" w:rsidRPr="00F04C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городского округа</w:t>
      </w:r>
      <w:r w:rsidRPr="00F04C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95A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расчётный  </w:t>
      </w:r>
      <w:r w:rsidRPr="00F47E2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срок </w:t>
      </w:r>
      <w:r w:rsidR="00F47E2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Pr="00F47E2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47E24" w:rsidRPr="00F47E24">
        <w:rPr>
          <w:rFonts w:ascii="Times New Roman" w:eastAsia="Times New Roman" w:hAnsi="Times New Roman" w:cs="Times New Roman"/>
          <w:sz w:val="28"/>
          <w:szCs w:val="28"/>
          <w:lang w:eastAsia="ar-SA"/>
        </w:rPr>
        <w:t>40717</w:t>
      </w:r>
      <w:r w:rsidR="00F47E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04C94" w:rsidRPr="00F47E24">
        <w:rPr>
          <w:rFonts w:ascii="Times New Roman" w:hAnsi="Times New Roman" w:cs="Times New Roman"/>
          <w:color w:val="000000"/>
          <w:sz w:val="28"/>
          <w:szCs w:val="28"/>
        </w:rPr>
        <w:t>тысяч человек</w:t>
      </w:r>
    </w:p>
    <w:p w:rsidR="004C68C2" w:rsidRPr="004C68C2" w:rsidRDefault="004C68C2" w:rsidP="004C68C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68C2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p</w:t>
      </w:r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- годовая подвижность населения - 300 поездок;</w:t>
      </w:r>
    </w:p>
    <w:p w:rsidR="004C68C2" w:rsidRPr="004C68C2" w:rsidRDefault="004C68C2" w:rsidP="004C68C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68C2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k</w:t>
      </w:r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- коэффициент пересадочности на транспорте - 1,0.</w:t>
      </w:r>
    </w:p>
    <w:p w:rsidR="004C68C2" w:rsidRPr="004C68C2" w:rsidRDefault="004C68C2" w:rsidP="004C68C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результате расчётов получено:</w:t>
      </w:r>
    </w:p>
    <w:p w:rsidR="004C68C2" w:rsidRPr="004C68C2" w:rsidRDefault="004C68C2" w:rsidP="00086680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годовой объём пассажироперевозок - 13,14 млн. пасс./год;</w:t>
      </w:r>
    </w:p>
    <w:p w:rsidR="004C68C2" w:rsidRPr="004C68C2" w:rsidRDefault="004C68C2" w:rsidP="00086680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годовая работа транспорта - 57,82 млн. пасс-км/год;</w:t>
      </w:r>
    </w:p>
    <w:p w:rsidR="004C68C2" w:rsidRPr="004C68C2" w:rsidRDefault="004C68C2" w:rsidP="00086680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подвижной состав в движении - 90 ед.;</w:t>
      </w:r>
    </w:p>
    <w:p w:rsidR="004C68C2" w:rsidRPr="004C68C2" w:rsidRDefault="004C68C2" w:rsidP="00086680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инвентарный парк автобусов - 139 ед.</w:t>
      </w:r>
    </w:p>
    <w:p w:rsidR="004C68C2" w:rsidRPr="004C68C2" w:rsidRDefault="004C68C2" w:rsidP="004C68C2">
      <w:pPr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Использование подвижного состава малой вместимости решает проблему  транспортного обслуживания разбросанных посёлков, и обеспечивает безопасное движение по основным улицам в сложившейся жилой застройке.</w:t>
      </w:r>
    </w:p>
    <w:p w:rsidR="006876DF" w:rsidRDefault="004C68C2" w:rsidP="00E94392">
      <w:pPr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68C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Кроме того, необходимо развитие мобильной сети маршрутных такси с гибким  графиком движения, учитывающим неравномерность пассажиропотока по часам суток, дням  недели и сезонам.</w:t>
      </w:r>
    </w:p>
    <w:p w:rsidR="00E94392" w:rsidRDefault="00E94392" w:rsidP="00E94392">
      <w:pPr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76DF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 Мероприятия по развитию инфраструктуры для легкового автомобильного транспорта, включая развитие единого парковочного пространства</w:t>
      </w:r>
    </w:p>
    <w:p w:rsidR="00667D2B" w:rsidRPr="006876DF" w:rsidRDefault="00667D2B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110" w:rsidRDefault="00E44110" w:rsidP="00E44110">
      <w:pPr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441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Проектом предусмотрен рост парка легкового транспорта и мототранспорта, в целом  по город</w:t>
      </w:r>
      <w:r w:rsidR="009E12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скому округу</w:t>
      </w:r>
      <w:r w:rsidRPr="00E441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исходя из принятого уровня автомобилизации и моторизации: на расчётный  срок  - </w:t>
      </w:r>
      <w:r w:rsidR="009E12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21</w:t>
      </w:r>
      <w:r w:rsidRPr="00E441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0 ед./тыс. жит. и  20 ед./тыс.жит </w:t>
      </w:r>
    </w:p>
    <w:p w:rsidR="00667D2B" w:rsidRDefault="00667D2B" w:rsidP="00E44110">
      <w:pPr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45CFA" w:rsidRDefault="00145CFA" w:rsidP="00145CFA">
      <w:pPr>
        <w:suppressAutoHyphens/>
        <w:spacing w:after="0" w:line="24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508">
        <w:rPr>
          <w:rFonts w:ascii="Times New Roman" w:eastAsia="Times New Roman" w:hAnsi="Times New Roman"/>
          <w:sz w:val="28"/>
          <w:szCs w:val="28"/>
          <w:lang w:eastAsia="ru-RU"/>
        </w:rPr>
        <w:t>Перечень мероприятий по развитию транспортной инфраструктуры по автомобильному транспорту</w:t>
      </w:r>
      <w:r w:rsidR="00BE08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5CFA" w:rsidRPr="00C93E3E" w:rsidRDefault="00145CFA" w:rsidP="0008668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E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Создание единого парковочного пространства </w:t>
      </w:r>
    </w:p>
    <w:p w:rsidR="00145CFA" w:rsidRDefault="00145CFA" w:rsidP="00145CFA">
      <w:pPr>
        <w:suppressAutoHyphens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E3E">
        <w:rPr>
          <w:rFonts w:ascii="Times New Roman" w:hAnsi="Times New Roman"/>
          <w:color w:val="000000"/>
          <w:sz w:val="28"/>
          <w:szCs w:val="28"/>
          <w:lang w:eastAsia="ru-RU"/>
        </w:rPr>
        <w:t>Целью мероприятия является организация парковочного пространства, сокращение загруженности дворовых территорий и проезжей части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746FA">
        <w:rPr>
          <w:rFonts w:ascii="Times New Roman" w:hAnsi="Times New Roman"/>
          <w:color w:val="000000"/>
          <w:sz w:val="28"/>
          <w:szCs w:val="28"/>
          <w:lang w:eastAsia="ru-RU"/>
        </w:rPr>
        <w:t>территорий населенных пунктов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45CFA" w:rsidRPr="00C93E3E" w:rsidRDefault="00145CFA" w:rsidP="00145CFA">
      <w:pPr>
        <w:suppressAutoHyphens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E3E">
        <w:rPr>
          <w:rFonts w:ascii="Times New Roman" w:hAnsi="Times New Roman"/>
          <w:color w:val="000000"/>
          <w:sz w:val="28"/>
          <w:szCs w:val="28"/>
          <w:lang w:eastAsia="ru-RU"/>
        </w:rPr>
        <w:t>Задачи проекта:</w:t>
      </w:r>
    </w:p>
    <w:p w:rsidR="00145CFA" w:rsidRPr="00C93E3E" w:rsidRDefault="00145CFA" w:rsidP="00145CFA">
      <w:pPr>
        <w:suppressAutoHyphens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C93E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сократить время водителей в поисках места парковки;</w:t>
      </w:r>
    </w:p>
    <w:p w:rsidR="00145CFA" w:rsidRDefault="00145CFA" w:rsidP="00145CFA">
      <w:pPr>
        <w:suppressAutoHyphens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93E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обеспечить свободные парковочные места в зонах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пов</w:t>
      </w:r>
      <w:r w:rsidR="00F47E24">
        <w:rPr>
          <w:rFonts w:ascii="Times New Roman" w:hAnsi="Times New Roman"/>
          <w:color w:val="000000"/>
          <w:sz w:val="28"/>
          <w:szCs w:val="28"/>
          <w:lang w:eastAsia="ru-RU"/>
        </w:rPr>
        <w:t>ышенного спроса на парковку, в том числе придворовых территориях.</w:t>
      </w:r>
    </w:p>
    <w:p w:rsidR="00145CFA" w:rsidRDefault="00145CFA" w:rsidP="00145CFA">
      <w:pPr>
        <w:suppressAutoHyphens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7D2">
        <w:rPr>
          <w:rFonts w:ascii="Times New Roman" w:hAnsi="Times New Roman"/>
          <w:color w:val="000000"/>
          <w:sz w:val="28"/>
          <w:szCs w:val="28"/>
          <w:lang w:eastAsia="ru-RU"/>
        </w:rPr>
        <w:t>Количество участков для постоянного хранения, временного хранения (парковки) и технического обслуживания легковых автомобилей всех категорий должно быть спроектировано исходя из уровня автомобилизации населения к расчетному сроку.</w:t>
      </w:r>
    </w:p>
    <w:p w:rsidR="00145CFA" w:rsidRDefault="00145CFA" w:rsidP="00086680">
      <w:pPr>
        <w:pStyle w:val="Default"/>
        <w:numPr>
          <w:ilvl w:val="0"/>
          <w:numId w:val="19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Создание специальных парковочных мест для инвалидов </w:t>
      </w:r>
    </w:p>
    <w:p w:rsidR="00145CFA" w:rsidRDefault="00145CFA" w:rsidP="00145C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 каждой стоянке (остановке) автотранспортных средств, в т.ч. около предприятий торговли, сферы услуг, медицинских, спортивных и культурно-зрелищных учреждений, выделяется не менее 10%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145CFA" w:rsidRPr="00C93E3E" w:rsidRDefault="00145CFA" w:rsidP="00145CFA">
      <w:pPr>
        <w:pStyle w:val="Default"/>
        <w:rPr>
          <w:sz w:val="28"/>
          <w:szCs w:val="28"/>
        </w:rPr>
      </w:pPr>
    </w:p>
    <w:p w:rsidR="00145CFA" w:rsidRPr="00444508" w:rsidRDefault="00C00834" w:rsidP="00145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ar-SA"/>
        </w:rPr>
      </w:pPr>
      <w:r w:rsidRPr="00952849">
        <w:rPr>
          <w:rFonts w:ascii="Times New Roman" w:hAnsi="Times New Roman"/>
          <w:color w:val="00000A"/>
          <w:sz w:val="28"/>
          <w:szCs w:val="28"/>
        </w:rPr>
        <w:t>В связи с планируемым увеличением плотности</w:t>
      </w:r>
      <w:r w:rsidR="00145CFA" w:rsidRPr="00952849">
        <w:rPr>
          <w:rFonts w:ascii="Times New Roman" w:hAnsi="Times New Roman"/>
          <w:color w:val="00000A"/>
          <w:sz w:val="28"/>
          <w:szCs w:val="28"/>
        </w:rPr>
        <w:t xml:space="preserve"> дорожно-уличной сети</w:t>
      </w:r>
      <w:r w:rsidR="00952849">
        <w:rPr>
          <w:rFonts w:ascii="Times New Roman" w:hAnsi="Times New Roman"/>
          <w:color w:val="00000A"/>
          <w:sz w:val="28"/>
          <w:szCs w:val="28"/>
        </w:rPr>
        <w:t xml:space="preserve"> на </w:t>
      </w:r>
      <w:r w:rsidR="00952849" w:rsidRPr="00952849">
        <w:rPr>
          <w:rFonts w:ascii="Times New Roman" w:hAnsi="Times New Roman" w:cs="Times New Roman"/>
          <w:color w:val="00000A"/>
          <w:sz w:val="28"/>
          <w:szCs w:val="28"/>
        </w:rPr>
        <w:t>0</w:t>
      </w:r>
      <w:r w:rsidR="00952849" w:rsidRPr="00952849">
        <w:rPr>
          <w:rFonts w:ascii="Times New Roman" w:hAnsi="Times New Roman" w:cs="Times New Roman"/>
          <w:color w:val="000000"/>
          <w:sz w:val="28"/>
          <w:szCs w:val="28"/>
        </w:rPr>
        <w:t>,2 км/100 км²,</w:t>
      </w:r>
      <w:r w:rsidR="00145CFA" w:rsidRPr="00952849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52849">
        <w:rPr>
          <w:rFonts w:ascii="Times New Roman" w:hAnsi="Times New Roman"/>
          <w:color w:val="00000A"/>
          <w:sz w:val="28"/>
          <w:szCs w:val="28"/>
        </w:rPr>
        <w:t xml:space="preserve">существует </w:t>
      </w:r>
      <w:r w:rsidR="00145CFA" w:rsidRPr="00952849">
        <w:rPr>
          <w:rFonts w:ascii="Times New Roman" w:hAnsi="Times New Roman"/>
          <w:color w:val="00000A"/>
          <w:sz w:val="28"/>
          <w:szCs w:val="28"/>
        </w:rPr>
        <w:t xml:space="preserve">потребность в развитии </w:t>
      </w:r>
      <w:r w:rsidR="00145CFA" w:rsidRPr="00952849">
        <w:rPr>
          <w:rFonts w:ascii="Times New Roman" w:hAnsi="Times New Roman"/>
          <w:color w:val="000000"/>
          <w:sz w:val="28"/>
          <w:szCs w:val="28"/>
        </w:rPr>
        <w:t>инфраструктуры для легкового автомобильного транспорта</w:t>
      </w:r>
      <w:r w:rsidRPr="00952849">
        <w:rPr>
          <w:rFonts w:ascii="Times New Roman" w:hAnsi="Times New Roman"/>
          <w:color w:val="000000"/>
          <w:sz w:val="28"/>
          <w:szCs w:val="28"/>
        </w:rPr>
        <w:t>:</w:t>
      </w:r>
      <w:r w:rsidR="00145CFA" w:rsidRPr="009528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5CFA" w:rsidRPr="00952849">
        <w:rPr>
          <w:rFonts w:ascii="Times New Roman" w:eastAsia="Times New Roman" w:hAnsi="Times New Roman"/>
          <w:bCs/>
          <w:sz w:val="28"/>
          <w:szCs w:val="28"/>
          <w:lang w:eastAsia="ar-SA"/>
        </w:rPr>
        <w:t>предусмотрена реконструкции сущ</w:t>
      </w:r>
      <w:r w:rsidRPr="00952849">
        <w:rPr>
          <w:rFonts w:ascii="Times New Roman" w:eastAsia="Times New Roman" w:hAnsi="Times New Roman"/>
          <w:bCs/>
          <w:sz w:val="28"/>
          <w:szCs w:val="28"/>
          <w:lang w:eastAsia="ar-SA"/>
        </w:rPr>
        <w:t>ествующих гаражных кооперативов,</w:t>
      </w:r>
      <w:r w:rsidR="00952849" w:rsidRPr="0095284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увеличение</w:t>
      </w:r>
      <w:r w:rsidR="0095284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площади парковочных мест и мест для стоянок автомобильного транспорта.</w:t>
      </w:r>
    </w:p>
    <w:p w:rsidR="00D720BA" w:rsidRDefault="00D720BA" w:rsidP="00E44110">
      <w:pPr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14848" w:rsidRPr="00614848" w:rsidRDefault="00614848" w:rsidP="006148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148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</w:t>
      </w:r>
      <w:r w:rsidR="005746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ограммой</w:t>
      </w:r>
      <w:r w:rsidRPr="006148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предусматривается:</w:t>
      </w:r>
    </w:p>
    <w:p w:rsidR="00614848" w:rsidRPr="00614848" w:rsidRDefault="00614848" w:rsidP="00086680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148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100%-ное размещение транспортных средств жителей индивидуального сектора на  приусадебных участках;</w:t>
      </w:r>
    </w:p>
    <w:p w:rsidR="00614848" w:rsidRDefault="00614848" w:rsidP="00086680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148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размещение 5% от общего количества транспортных средств в кварталах жилой застройки - гаражи для инвалидов;</w:t>
      </w:r>
    </w:p>
    <w:p w:rsidR="00952849" w:rsidRPr="00614848" w:rsidRDefault="00952849" w:rsidP="00086680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размещение транспортных средств жителей многоэтажных домов на специально оборудованных парковках придомовой территории;</w:t>
      </w:r>
    </w:p>
    <w:p w:rsidR="00614848" w:rsidRPr="00614848" w:rsidRDefault="00614848" w:rsidP="00086680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148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хранение личных транспортных средств жителей многоэтажной застройки в  кооперативных гаражах в пределах пешеходной доступности;</w:t>
      </w:r>
    </w:p>
    <w:p w:rsidR="006759C3" w:rsidRDefault="006759C3" w:rsidP="006759C3">
      <w:pPr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876DF" w:rsidRPr="006876DF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4 Мероприятия по развитию инфраструктуры пешеходного и велосипедного движения</w:t>
      </w:r>
    </w:p>
    <w:p w:rsidR="006876DF" w:rsidRPr="006876DF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6DF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Планируемые мероприятия по развитию инфраструктуры пешеходного и велосипедного передвижения включают в себя:</w:t>
      </w:r>
    </w:p>
    <w:p w:rsidR="006876DF" w:rsidRPr="006876DF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547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содержание тротуаров, улиц, площадей в должном состоянии, путем санитарной очистки и выполнения ремонтных работ при необходимости.</w:t>
      </w:r>
      <w:r w:rsidRPr="006876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76DF" w:rsidRPr="006876DF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пересечениях магистральных улиц и дорог, при необходимости, устраивается светофорное регулирование транспорта и пешеходов.</w:t>
      </w:r>
    </w:p>
    <w:p w:rsidR="006876DF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7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Мероприятия по развитию велосипедного передвижения возможны к реализации как дополнительные из-за недостатка финансовых средств, при получении дополнительных доходов местного бюджета или появления возможности фин</w:t>
      </w:r>
      <w:r w:rsidR="0001313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ансирования из иных источников.</w:t>
      </w:r>
    </w:p>
    <w:p w:rsidR="005F7F36" w:rsidRPr="006876DF" w:rsidRDefault="005F7F36" w:rsidP="006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6DF" w:rsidRPr="006876DF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5.5 Мероприятия по развитию инфраструктуры для грузового транспорта, транспортных средств коммунальных и дорожных служб</w:t>
      </w:r>
    </w:p>
    <w:p w:rsidR="006876DF" w:rsidRPr="006876DF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BD0" w:rsidRPr="00F77BD0" w:rsidRDefault="006876DF" w:rsidP="00F77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876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расчетный срок планируется увелич</w:t>
      </w:r>
      <w:r w:rsidR="0095547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парка грузового транспорта</w:t>
      </w:r>
      <w:r w:rsidR="005F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F36" w:rsidRPr="002551E8">
        <w:rPr>
          <w:rFonts w:ascii="Times New Roman" w:eastAsia="Times New Roman" w:hAnsi="Times New Roman" w:cs="Times New Roman"/>
          <w:sz w:val="28"/>
          <w:szCs w:val="28"/>
          <w:lang w:eastAsia="ru-RU"/>
        </w:rPr>
        <w:t>с 0,8 до 1,75 тыс. ед</w:t>
      </w:r>
      <w:r w:rsidR="005F7F36"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(при повышении уровня автомобилизации на 40 ед. на 1 тысячу жителей).</w:t>
      </w:r>
    </w:p>
    <w:p w:rsidR="00F77BD0" w:rsidRDefault="00F77BD0" w:rsidP="00F77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6DF">
        <w:rPr>
          <w:rFonts w:ascii="Times New Roman" w:eastAsia="Times New Roman" w:hAnsi="Times New Roman"/>
          <w:sz w:val="28"/>
          <w:szCs w:val="28"/>
          <w:lang w:eastAsia="ru-RU"/>
        </w:rPr>
        <w:t>Организация движения грузового тран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спорта, в основном происходит </w:t>
      </w:r>
      <w:r w:rsidRPr="006876DF">
        <w:rPr>
          <w:rFonts w:ascii="Times New Roman" w:eastAsia="Times New Roman" w:hAnsi="Times New Roman"/>
          <w:sz w:val="28"/>
          <w:szCs w:val="28"/>
          <w:lang w:eastAsia="ru-RU"/>
        </w:rPr>
        <w:t>по автодорогам и вне жилых зон. В застройке, по уличной сети разрешается пропуск обслуживающего транспорта.</w:t>
      </w:r>
    </w:p>
    <w:p w:rsidR="00F77BD0" w:rsidRPr="00B90177" w:rsidRDefault="00F77BD0" w:rsidP="00F77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Мероприятия по оснащению</w:t>
      </w:r>
      <w:r w:rsidRPr="00B9017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транспортных средств коммунальных и дорожных служб спутниковой системой ГЛОНАСС, интегрированной в автоматизированную систему диспетчерского управл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ения дорожным хозяйством позволя</w:t>
      </w:r>
      <w:r w:rsidRPr="00B9017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 </w:t>
      </w:r>
      <w:r w:rsidRPr="00B901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осуществлять мониторинг и контроль работы компаний-подрядчиков, осуществляющих очистку автомобильных дорог и вывоз твердых бытовых отходов: </w:t>
      </w:r>
    </w:p>
    <w:p w:rsidR="00F77BD0" w:rsidRPr="00B90177" w:rsidRDefault="00F77BD0" w:rsidP="00086680">
      <w:pPr>
        <w:numPr>
          <w:ilvl w:val="0"/>
          <w:numId w:val="30"/>
        </w:num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01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и составление отчетов о местонахождении каждой единицы транспорта; </w:t>
      </w:r>
    </w:p>
    <w:p w:rsidR="00F77BD0" w:rsidRPr="00B90177" w:rsidRDefault="00F77BD0" w:rsidP="00086680">
      <w:pPr>
        <w:numPr>
          <w:ilvl w:val="0"/>
          <w:numId w:val="30"/>
        </w:num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01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времени выезда на место работы и заезда в автопарк или на заправку; </w:t>
      </w:r>
    </w:p>
    <w:p w:rsidR="00F77BD0" w:rsidRPr="00B90177" w:rsidRDefault="00F77BD0" w:rsidP="00086680">
      <w:pPr>
        <w:numPr>
          <w:ilvl w:val="0"/>
          <w:numId w:val="30"/>
        </w:num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01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времени нахождения на участке обслуживания; </w:t>
      </w:r>
    </w:p>
    <w:p w:rsidR="00F77BD0" w:rsidRDefault="00F77BD0" w:rsidP="0008668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01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составление отчетов по группам транспорта (по пробегу каждой единицы техники и моточасам соответственно). </w:t>
      </w:r>
    </w:p>
    <w:p w:rsidR="00F77BD0" w:rsidRDefault="00F77BD0" w:rsidP="00F77B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017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Кроме того, результаты мониторинга возможно использовать при планировании применения дорожной и коммунальной техники. </w:t>
      </w:r>
    </w:p>
    <w:p w:rsidR="006876DF" w:rsidRPr="006876DF" w:rsidRDefault="00F77BD0" w:rsidP="00F77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 как </w:t>
      </w:r>
      <w:r w:rsidR="0083311E">
        <w:rPr>
          <w:rFonts w:ascii="Times New Roman" w:hAnsi="Times New Roman"/>
          <w:color w:val="000000"/>
          <w:sz w:val="28"/>
          <w:szCs w:val="28"/>
          <w:lang w:eastAsia="ru-RU"/>
        </w:rPr>
        <w:t>по территории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D4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Североуральского </w:t>
      </w:r>
      <w:r w:rsidR="008331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городского округа </w:t>
      </w:r>
      <w:r w:rsidR="004D49D4">
        <w:rPr>
          <w:rFonts w:ascii="Times New Roman" w:hAnsi="Times New Roman"/>
          <w:color w:val="000000"/>
          <w:sz w:val="28"/>
          <w:szCs w:val="28"/>
          <w:lang w:eastAsia="ru-RU"/>
        </w:rPr>
        <w:t>проходят трассы регионально и федерального значения, это подразумевает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транзитные потоки </w:t>
      </w:r>
      <w:r w:rsidRPr="00752332">
        <w:rPr>
          <w:rFonts w:ascii="Times New Roman" w:hAnsi="Times New Roman"/>
          <w:color w:val="000000"/>
          <w:sz w:val="28"/>
          <w:szCs w:val="28"/>
          <w:lang w:eastAsia="ru-RU"/>
        </w:rPr>
        <w:t>грузового транспорта через жилые районы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следовательно, </w:t>
      </w:r>
      <w:r w:rsidR="004D4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необходима </w:t>
      </w:r>
      <w:r w:rsidRPr="0075233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организация весового контроля на въезд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е в</w:t>
      </w:r>
      <w:r w:rsidRPr="007523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D49D4">
        <w:rPr>
          <w:rFonts w:ascii="Times New Roman" w:hAnsi="Times New Roman"/>
          <w:color w:val="000000"/>
          <w:sz w:val="28"/>
          <w:szCs w:val="28"/>
          <w:lang w:eastAsia="ru-RU"/>
        </w:rPr>
        <w:t>город для предотвращения разрушения дорог.</w:t>
      </w:r>
    </w:p>
    <w:p w:rsidR="006876DF" w:rsidRPr="006876DF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6DF" w:rsidRPr="006876DF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5.6 Мероприятия по развитию сети автомобильных дорог общего пользования местного значения </w:t>
      </w:r>
      <w:r w:rsidR="004B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Североуральского</w:t>
      </w:r>
      <w:r w:rsidR="00255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5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6876DF" w:rsidRPr="006876DF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31A" w:rsidRPr="0079331A" w:rsidRDefault="0079331A" w:rsidP="0079331A">
      <w:pPr>
        <w:spacing w:after="0"/>
        <w:ind w:left="15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93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Транспортная инфраструктура должна обеспечить комфортную доступность территорий города, безопасность и надежность внутригородских, пригородных и внешних транспортных связей в условиях прогнозируемого роста подвижности населения и объемов пассажирских и грузовых перевозок, жестких экологических требований. </w:t>
      </w:r>
    </w:p>
    <w:p w:rsidR="0032237F" w:rsidRDefault="0079331A" w:rsidP="0079331A">
      <w:pPr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93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Эти задачи требуют развития единой транспортной системы </w:t>
      </w:r>
      <w:r w:rsidR="004B3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="003B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</w:t>
      </w:r>
      <w:r w:rsidRPr="00793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обеспечивающей взаимодействие, взаимодополняемость индивидуального и общественного транспорта.</w:t>
      </w:r>
    </w:p>
    <w:p w:rsidR="0079331A" w:rsidRDefault="0079331A" w:rsidP="0079331A">
      <w:pPr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93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Основными направлениями развития транспортной инфраструктуры являются:</w:t>
      </w:r>
    </w:p>
    <w:p w:rsidR="00CE2F86" w:rsidRDefault="00CE2F86" w:rsidP="0079331A">
      <w:pPr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F47E2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Создание новых участков автомобильных дорог с усовершенствованным покрытием.</w:t>
      </w:r>
    </w:p>
    <w:p w:rsidR="00BE2F70" w:rsidRPr="00BE2F70" w:rsidRDefault="003C6608" w:rsidP="00FB7320">
      <w:pPr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="00BE2F70" w:rsidRPr="00B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содержанию, ремонту, капитальному ремонту, строительству и реконструкции автомобильных дорог общего пользования местного значения и искусственных сооружений на них;</w:t>
      </w:r>
    </w:p>
    <w:p w:rsidR="00BE2F70" w:rsidRPr="002551E8" w:rsidRDefault="00BE2F70" w:rsidP="00BE2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3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5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паспортизации бесхозяйных участков дорог, находящихся на территории </w:t>
      </w:r>
      <w:r w:rsidR="004B3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Pr="0025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D840BD" w:rsidRDefault="00D840BD" w:rsidP="00D84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1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Габариты проезжей части и другие технические параметры новых и реконструируемых инженерных сооружений</w:t>
      </w:r>
      <w:r w:rsidRPr="00D8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назначаются с учетом: категорий подходящих магистралей, структуры и мощности  транспортных потоков, и определяются конкретно при дальнейшем проектировании на различных стадиях.</w:t>
      </w:r>
    </w:p>
    <w:p w:rsidR="00CC33BC" w:rsidRPr="00D840BD" w:rsidRDefault="00CC33BC" w:rsidP="00D84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BC" w:rsidRPr="00CC33BC" w:rsidRDefault="00CC33BC" w:rsidP="00CC33BC">
      <w:pPr>
        <w:pStyle w:val="a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33BC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ой к</w:t>
      </w:r>
      <w:r w:rsidRPr="00CC33BC">
        <w:rPr>
          <w:rFonts w:ascii="Times New Roman" w:hAnsi="Times New Roman"/>
          <w:sz w:val="28"/>
          <w:szCs w:val="28"/>
        </w:rPr>
        <w:t xml:space="preserve">омплексного развития транспортной инфраструктуры </w:t>
      </w:r>
      <w:r w:rsidR="004B3AFB">
        <w:rPr>
          <w:rFonts w:ascii="Times New Roman" w:hAnsi="Times New Roman"/>
          <w:sz w:val="28"/>
          <w:szCs w:val="28"/>
        </w:rPr>
        <w:t>Североуральского</w:t>
      </w:r>
      <w:r w:rsidRPr="00CC33BC">
        <w:rPr>
          <w:rFonts w:ascii="Times New Roman" w:hAnsi="Times New Roman"/>
          <w:sz w:val="28"/>
          <w:szCs w:val="28"/>
        </w:rPr>
        <w:t xml:space="preserve"> городск</w:t>
      </w:r>
      <w:r w:rsidR="00BE5148">
        <w:rPr>
          <w:rFonts w:ascii="Times New Roman" w:hAnsi="Times New Roman"/>
          <w:sz w:val="28"/>
          <w:szCs w:val="28"/>
        </w:rPr>
        <w:t>ого</w:t>
      </w:r>
      <w:r w:rsidRPr="00CC33BC">
        <w:rPr>
          <w:rFonts w:ascii="Times New Roman" w:hAnsi="Times New Roman"/>
          <w:sz w:val="28"/>
          <w:szCs w:val="28"/>
        </w:rPr>
        <w:t xml:space="preserve"> окру</w:t>
      </w:r>
      <w:r w:rsidR="003922BE">
        <w:rPr>
          <w:rFonts w:ascii="Times New Roman" w:hAnsi="Times New Roman"/>
          <w:sz w:val="28"/>
          <w:szCs w:val="28"/>
        </w:rPr>
        <w:t>га</w:t>
      </w:r>
      <w:r w:rsidR="00E00F3E">
        <w:rPr>
          <w:rFonts w:ascii="Times New Roman" w:hAnsi="Times New Roman"/>
          <w:sz w:val="28"/>
          <w:szCs w:val="28"/>
        </w:rPr>
        <w:t xml:space="preserve"> </w:t>
      </w:r>
      <w:r w:rsidR="00F36095">
        <w:rPr>
          <w:rFonts w:ascii="Times New Roman" w:hAnsi="Times New Roman"/>
          <w:sz w:val="28"/>
          <w:szCs w:val="28"/>
        </w:rPr>
        <w:t>на 2018</w:t>
      </w:r>
      <w:r w:rsidRPr="00CC33BC">
        <w:rPr>
          <w:rFonts w:ascii="Times New Roman" w:hAnsi="Times New Roman"/>
          <w:sz w:val="28"/>
          <w:szCs w:val="28"/>
        </w:rPr>
        <w:t>-2030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3BC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усматривается</w:t>
      </w:r>
      <w:r w:rsidRPr="00CC33BC">
        <w:rPr>
          <w:rFonts w:ascii="Times New Roman" w:hAnsi="Times New Roman"/>
          <w:sz w:val="28"/>
          <w:szCs w:val="28"/>
        </w:rPr>
        <w:t>:</w:t>
      </w:r>
    </w:p>
    <w:p w:rsidR="00CC33BC" w:rsidRPr="00CC33BC" w:rsidRDefault="00F47E24" w:rsidP="00086680">
      <w:pPr>
        <w:pStyle w:val="af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автомобильных и пешеходных мостов;</w:t>
      </w:r>
    </w:p>
    <w:p w:rsidR="00CC33BC" w:rsidRPr="00CC33BC" w:rsidRDefault="000D0540" w:rsidP="00086680">
      <w:pPr>
        <w:pStyle w:val="af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C33BC" w:rsidRPr="00CC33BC">
        <w:rPr>
          <w:rFonts w:ascii="Times New Roman" w:hAnsi="Times New Roman"/>
          <w:sz w:val="28"/>
          <w:szCs w:val="28"/>
        </w:rPr>
        <w:t>еконструкция существующих дорог</w:t>
      </w:r>
      <w:r w:rsidR="00E00F3E">
        <w:rPr>
          <w:rFonts w:ascii="Times New Roman" w:hAnsi="Times New Roman"/>
          <w:sz w:val="28"/>
          <w:szCs w:val="28"/>
        </w:rPr>
        <w:t>,</w:t>
      </w:r>
      <w:r w:rsidR="00CC33BC" w:rsidRPr="00CC33BC">
        <w:rPr>
          <w:rFonts w:ascii="Times New Roman" w:hAnsi="Times New Roman"/>
          <w:sz w:val="28"/>
          <w:szCs w:val="28"/>
        </w:rPr>
        <w:t xml:space="preserve"> направленная на восстановление технического состояния дорожных покрытий проезжих частей,  установка требуемых средств организации движения согласно действующим нормам;</w:t>
      </w:r>
    </w:p>
    <w:p w:rsidR="00CC33BC" w:rsidRPr="00CC33BC" w:rsidRDefault="000D0540" w:rsidP="00086680">
      <w:pPr>
        <w:pStyle w:val="af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bookmarkStart w:id="2" w:name="_GoBack"/>
      <w:bookmarkEnd w:id="2"/>
      <w:r w:rsidR="00CC33BC" w:rsidRPr="00CC33BC">
        <w:rPr>
          <w:rFonts w:ascii="Times New Roman" w:hAnsi="Times New Roman"/>
          <w:sz w:val="28"/>
          <w:szCs w:val="28"/>
        </w:rPr>
        <w:t xml:space="preserve">роведение ряда работ по повышению  технической категории дорог. Доведение технического состояния (тип покрытия проезжих частей, минимальные радиусы поворотов, максимальные продольные уклоны </w:t>
      </w:r>
      <w:r w:rsidR="00CC33BC" w:rsidRPr="00CC33BC">
        <w:rPr>
          <w:rFonts w:ascii="Times New Roman" w:hAnsi="Times New Roman"/>
          <w:sz w:val="28"/>
          <w:szCs w:val="28"/>
        </w:rPr>
        <w:lastRenderedPageBreak/>
        <w:t xml:space="preserve">проезжей части) и уровня организации движения на дорогах (количество полос движения) </w:t>
      </w:r>
      <w:r w:rsidR="00CC33BC" w:rsidRPr="00CC33BC">
        <w:rPr>
          <w:rFonts w:ascii="Times New Roman" w:hAnsi="Times New Roman"/>
          <w:sz w:val="28"/>
          <w:szCs w:val="28"/>
          <w:lang w:val="en-US"/>
        </w:rPr>
        <w:t>V</w:t>
      </w:r>
      <w:r w:rsidR="00CC33BC" w:rsidRPr="00CC33BC">
        <w:rPr>
          <w:rFonts w:ascii="Times New Roman" w:hAnsi="Times New Roman"/>
          <w:sz w:val="28"/>
          <w:szCs w:val="28"/>
        </w:rPr>
        <w:t xml:space="preserve"> категории до требований, предъявляемых к автодорогам </w:t>
      </w:r>
      <w:r w:rsidR="00CC33BC" w:rsidRPr="00CC33BC">
        <w:rPr>
          <w:rFonts w:ascii="Times New Roman" w:hAnsi="Times New Roman"/>
          <w:sz w:val="28"/>
          <w:szCs w:val="28"/>
          <w:lang w:val="en-US"/>
        </w:rPr>
        <w:t>IV</w:t>
      </w:r>
      <w:r w:rsidR="00CC33BC" w:rsidRPr="00CC33BC">
        <w:rPr>
          <w:rFonts w:ascii="Times New Roman" w:hAnsi="Times New Roman"/>
          <w:sz w:val="28"/>
          <w:szCs w:val="28"/>
        </w:rPr>
        <w:t xml:space="preserve"> категории;</w:t>
      </w:r>
    </w:p>
    <w:p w:rsidR="00F36095" w:rsidRDefault="00F36095" w:rsidP="00D84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0BD" w:rsidRPr="00D840BD" w:rsidRDefault="00D840BD" w:rsidP="00BE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0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позволит:</w:t>
      </w:r>
    </w:p>
    <w:p w:rsidR="00D840BD" w:rsidRPr="00D840BD" w:rsidRDefault="00D840BD" w:rsidP="00D84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0B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работы по содержанию автомобильных дорог и искусственных сооружений на них в соответствии с нормативными требованиями;</w:t>
      </w:r>
    </w:p>
    <w:p w:rsidR="00D840BD" w:rsidRPr="00D840BD" w:rsidRDefault="0083311E" w:rsidP="00D84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сохрани</w:t>
      </w:r>
      <w:r w:rsidR="00D840BD" w:rsidRPr="00D8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D8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транспортно-эксплуатационное состояние </w:t>
      </w:r>
      <w:r w:rsidR="00D840BD" w:rsidRPr="00D8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автомобильных дорог общего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местного значения</w:t>
      </w:r>
      <w:r w:rsidR="00D840BD" w:rsidRPr="00D840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40BD" w:rsidRPr="00D840BD" w:rsidRDefault="00D840BD" w:rsidP="00D84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0B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изготовить технические паспорта, технические планы, кадастровые паспорта на автомобильные дороги общего пользования местного значения.</w:t>
      </w:r>
    </w:p>
    <w:p w:rsidR="00D840BD" w:rsidRPr="00D840BD" w:rsidRDefault="00D840BD" w:rsidP="00D84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основных мероприятий программы по развитию сети автомобильных дорог общего пользования местного значения представлен в приложении № 1 к Программе.</w:t>
      </w:r>
    </w:p>
    <w:p w:rsidR="006876DF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6DF" w:rsidRPr="006876DF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6. Оценка объемов и источников финансирования мероприятий по проектированию, строительству, реконструкции объектов транспортной инфраструктуры </w:t>
      </w:r>
    </w:p>
    <w:p w:rsidR="006876DF" w:rsidRPr="006876DF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6DF" w:rsidRPr="006876DF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Финансирование программы осуществляется за счет средств федерального, областного, местного бюджета и внебюджетных средств. Ежегодные объемы финансирования Программы определяются в соответствии с утвержденным бюджетом </w:t>
      </w:r>
      <w:r w:rsidR="004B3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="0025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68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финансовый год и с учетом дополнительных источников финансирования.</w:t>
      </w:r>
    </w:p>
    <w:p w:rsidR="006876DF" w:rsidRPr="006876DF" w:rsidRDefault="006876DF" w:rsidP="00D93A4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Общий объем финансовых средств, необходимых для реализации мероприятия Программы на рас</w:t>
      </w:r>
      <w:r w:rsidR="00C277E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четный срок составляет</w:t>
      </w:r>
      <w:r w:rsidR="001F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A4F" w:rsidRPr="00D93A4F">
        <w:rPr>
          <w:rFonts w:ascii="Times New Roman" w:eastAsia="Times New Roman" w:hAnsi="Times New Roman" w:cs="Times New Roman"/>
          <w:sz w:val="28"/>
          <w:szCs w:val="28"/>
          <w:lang w:eastAsia="ru-RU"/>
        </w:rPr>
        <w:t>834</w:t>
      </w:r>
      <w:r w:rsidR="00D93A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93A4F" w:rsidRPr="00D93A4F">
        <w:rPr>
          <w:rFonts w:ascii="Times New Roman" w:eastAsia="Times New Roman" w:hAnsi="Times New Roman" w:cs="Times New Roman"/>
          <w:sz w:val="28"/>
          <w:szCs w:val="28"/>
          <w:lang w:eastAsia="ru-RU"/>
        </w:rPr>
        <w:t>804</w:t>
      </w:r>
      <w:r w:rsidR="00D93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9C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876DF">
        <w:rPr>
          <w:rFonts w:ascii="Times New Roman" w:eastAsia="Times New Roman" w:hAnsi="Times New Roman" w:cs="Times New Roman"/>
          <w:sz w:val="28"/>
          <w:szCs w:val="28"/>
          <w:lang w:eastAsia="ru-RU"/>
        </w:rPr>
        <w:t>ыс.рублей.</w:t>
      </w:r>
    </w:p>
    <w:p w:rsidR="006876DF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Информация о расходах на реализацию программы представлена в приложении № 1 к Программе.</w:t>
      </w:r>
    </w:p>
    <w:p w:rsidR="00593160" w:rsidRPr="006876DF" w:rsidRDefault="00593160" w:rsidP="005E5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6DF" w:rsidRPr="006876DF" w:rsidRDefault="000C5AF0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5E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876DF" w:rsidRPr="00687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эффективности мероприятий по проектированию, строительству, реконструкции объектов транспортной инфраструктуры</w:t>
      </w:r>
    </w:p>
    <w:p w:rsidR="006876DF" w:rsidRPr="006876DF" w:rsidRDefault="006876DF" w:rsidP="00BE08A7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6876DF" w:rsidRPr="006876DF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Критериями оценки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431982" w:rsidRDefault="00431982" w:rsidP="00687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</w:p>
    <w:p w:rsidR="006876DF" w:rsidRPr="006876DF" w:rsidRDefault="006876DF" w:rsidP="00687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6876DF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Оценка эффективности использования бюджетных средств </w:t>
      </w:r>
      <w:r w:rsidR="004B3AFB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Североуральского</w:t>
      </w:r>
      <w:r w:rsidR="00120688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 городского округа</w:t>
      </w:r>
      <w:r w:rsidRPr="006876DF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 по программе будет проводиться по следующей методике:</w:t>
      </w:r>
    </w:p>
    <w:p w:rsidR="006876DF" w:rsidRDefault="006876DF" w:rsidP="00013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431982" w:rsidRDefault="00431982" w:rsidP="00013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431982" w:rsidRDefault="00431982" w:rsidP="00013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9774D9" w:rsidRDefault="009774D9" w:rsidP="00013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9774D9" w:rsidRDefault="009774D9" w:rsidP="00013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9774D9" w:rsidRDefault="009774D9" w:rsidP="00013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9774D9" w:rsidRDefault="009774D9" w:rsidP="00013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9774D9" w:rsidRPr="006876DF" w:rsidRDefault="009774D9" w:rsidP="00013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6876DF" w:rsidRPr="006876DF" w:rsidRDefault="0043617C" w:rsidP="006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84455</wp:posOffset>
                </wp:positionV>
                <wp:extent cx="5437505" cy="944880"/>
                <wp:effectExtent l="0" t="0" r="10795" b="26670"/>
                <wp:wrapNone/>
                <wp:docPr id="39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944880"/>
                          <a:chOff x="3621" y="6544"/>
                          <a:chExt cx="6960" cy="1800"/>
                        </a:xfrm>
                      </wpg:grpSpPr>
                      <wps:wsp>
                        <wps:cNvPr id="4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21" y="6544"/>
                            <a:ext cx="696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6664"/>
                            <a:ext cx="156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710" w:rsidRPr="00605332" w:rsidRDefault="008E3710" w:rsidP="006876DF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60533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Оценка достижения плановых индикативных показателей (ДИП)*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541" y="7024"/>
                            <a:ext cx="36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710" w:rsidRPr="00EF0BF4" w:rsidRDefault="008E3710" w:rsidP="006876DF">
                              <w: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261" y="6664"/>
                            <a:ext cx="42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710" w:rsidRPr="00605332" w:rsidRDefault="008E3710" w:rsidP="006876DF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60533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Фактические индикативные показатели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7384"/>
                            <a:ext cx="31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710" w:rsidRPr="00605332" w:rsidRDefault="008E3710" w:rsidP="006876DF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60533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Плановые индикативные показатели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381" y="7264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8" o:spid="_x0000_s1026" style="position:absolute;left:0;text-align:left;margin-left:57.85pt;margin-top:6.65pt;width:428.15pt;height:74.4pt;z-index:251671552" coordorigin="3621,6544" coordsize="69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">
                <v:rect id="Rectangle 15" o:spid="_x0000_s1027" style="position:absolute;left:3621;top:6544;width:69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3861;top:6664;width:15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x+8QA&#10;AADbAAAADwAAAGRycy9kb3ducmV2LnhtbESPzWrDMBCE74W8g9hALyWWU9z8OJFNWmjJNT8PsLY2&#10;tom1MpYa229fFQo9DjPzDbPPR9OKB/WusaxgGcUgiEurG64UXC+fiw0I55E1tpZJwUQO8mz2tMdU&#10;24FP9Dj7SgQIuxQV1N53qZSurMmgi2xHHLyb7Q36IPtK6h6HADetfI3jlTTYcFiosaOPmsr7+dso&#10;uB2Hl7ftUHz56/qUrN6xWRd2Uup5Ph52IDyN/j/81z5qBckS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cfvEAAAA2wAAAA8AAAAAAAAAAAAAAAAAmAIAAGRycy9k&#10;b3ducmV2LnhtbFBLBQYAAAAABAAEAPUAAACJAwAAAAA=&#10;" stroked="f">
                  <v:textbox>
                    <w:txbxContent>
                      <w:p w:rsidR="008E3710" w:rsidRPr="00605332" w:rsidRDefault="008E3710" w:rsidP="006876DF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60533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Оценка достижения плановых индикативных показателей (ДИП)*</w:t>
                        </w:r>
                      </w:p>
                    </w:txbxContent>
                  </v:textbox>
                </v:shape>
                <v:shape id="Text Box 17" o:spid="_x0000_s1029" type="#_x0000_t202" style="position:absolute;left:5541;top:7024;width:3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vjM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fES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74zEAAAA2wAAAA8AAAAAAAAAAAAAAAAAmAIAAGRycy9k&#10;b3ducmV2LnhtbFBLBQYAAAAABAAEAPUAAACJAwAAAAA=&#10;" stroked="f">
                  <v:textbox>
                    <w:txbxContent>
                      <w:p w:rsidR="008E3710" w:rsidRPr="00EF0BF4" w:rsidRDefault="008E3710" w:rsidP="006876DF">
                        <w:r>
                          <w:t>=</w:t>
                        </w:r>
                      </w:p>
                    </w:txbxContent>
                  </v:textbox>
                </v:shape>
                <v:shape id="Text Box 18" o:spid="_x0000_s1030" type="#_x0000_t202" style="position:absolute;left:6261;top:6664;width:42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KF8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P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ShfBAAAA2wAAAA8AAAAAAAAAAAAAAAAAmAIAAGRycy9kb3du&#10;cmV2LnhtbFBLBQYAAAAABAAEAPUAAACGAwAAAAA=&#10;" stroked="f">
                  <v:textbox>
                    <w:txbxContent>
                      <w:p w:rsidR="008E3710" w:rsidRPr="00605332" w:rsidRDefault="008E3710" w:rsidP="006876DF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60533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Фактические индикативные показатели</w:t>
                        </w:r>
                      </w:p>
                    </w:txbxContent>
                  </v:textbox>
                </v:shape>
                <v:shape id="Text Box 19" o:spid="_x0000_s1031" type="#_x0000_t202" style="position:absolute;left:6381;top:7384;width:312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SY8EA&#10;AADbAAAADwAAAGRycy9kb3ducmV2LnhtbESP3YrCMBSE7wXfIRzBG9FUqX/VKK7g4q0/D3Bsjm2x&#10;OSlN1ta3N8KCl8PMfMOst60pxZNqV1hWMB5FIIhTqwvOFFwvh+EChPPIGkvLpOBFDrabbmeNibYN&#10;n+h59pkIEHYJKsi9rxIpXZqTQTeyFXHw7rY26IOsM6lrbALclHISRTNpsOCwkGNF+5zSx/nPKLgf&#10;m8F02dx+/XV+imc/WMxv9qVUv9fuViA8tf4b/m8ftYI4hs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p0mPBAAAA2wAAAA8AAAAAAAAAAAAAAAAAmAIAAGRycy9kb3du&#10;cmV2LnhtbFBLBQYAAAAABAAEAPUAAACGAwAAAAA=&#10;" stroked="f">
                  <v:textbox>
                    <w:txbxContent>
                      <w:p w:rsidR="008E3710" w:rsidRPr="00605332" w:rsidRDefault="008E3710" w:rsidP="006876DF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60533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Плановые индикативные показатели</w:t>
                        </w:r>
                      </w:p>
                    </w:txbxContent>
                  </v:textbox>
                </v:shape>
                <v:line id="Line 20" o:spid="_x0000_s1032" style="position:absolute;visibility:visible;mso-wrap-style:square" from="6381,7264" to="9501,7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</v:group>
            </w:pict>
          </mc:Fallback>
        </mc:AlternateContent>
      </w:r>
    </w:p>
    <w:p w:rsidR="006876DF" w:rsidRPr="006876DF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6876DF" w:rsidRPr="006876DF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6876DF" w:rsidRPr="006876DF" w:rsidRDefault="0043617C" w:rsidP="006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126365</wp:posOffset>
                </wp:positionV>
                <wp:extent cx="972820" cy="1336040"/>
                <wp:effectExtent l="0" t="0" r="17780" b="16510"/>
                <wp:wrapNone/>
                <wp:docPr id="38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1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0" w:rsidRPr="00605332" w:rsidRDefault="008E3710" w:rsidP="006876DF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0533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Оценка эффективности использования бюджетных средств по мероприятиям программы (О)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7" o:spid="_x0000_s1033" type="#_x0000_t202" style="position:absolute;left:0;text-align:left;margin-left:-27.95pt;margin-top:9.95pt;width:76.6pt;height:10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">
                <v:textbox>
                  <w:txbxContent>
                    <w:p w:rsidR="008E3710" w:rsidRPr="00605332" w:rsidRDefault="008E3710" w:rsidP="006876DF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0533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Оценка эффективности использования бюджетных средств по мероприятиям программы (О)</w:t>
                      </w:r>
                    </w:p>
                  </w:txbxContent>
                </v:textbox>
              </v:shape>
            </w:pict>
          </mc:Fallback>
        </mc:AlternateContent>
      </w:r>
    </w:p>
    <w:p w:rsidR="006876DF" w:rsidRPr="006876DF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6876DF" w:rsidRPr="006876DF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6876DF" w:rsidRPr="006876DF" w:rsidRDefault="006876DF" w:rsidP="006876DF">
      <w:pPr>
        <w:widowControl w:val="0"/>
        <w:tabs>
          <w:tab w:val="left" w:pos="1715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876DF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 xml:space="preserve">* </w:t>
      </w:r>
      <w:r w:rsidRPr="00687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оценка достижения плановых индикативных показателей находится как отношение фактического значения к плановому в случае, если превышение факта над планом является положительной тенденцией. В случае, когда по индикативному показателю превышение факта над планом является отрицательной тенденцией, необходимо определять оценку достижения плановых индикативных показателей путем отношения планируемого значения к фактическому.</w:t>
      </w:r>
    </w:p>
    <w:p w:rsidR="006876DF" w:rsidRPr="006876DF" w:rsidRDefault="0043617C" w:rsidP="006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35560</wp:posOffset>
                </wp:positionV>
                <wp:extent cx="5474335" cy="877570"/>
                <wp:effectExtent l="0" t="0" r="12065" b="17780"/>
                <wp:wrapNone/>
                <wp:docPr id="37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4335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F2CA2" id="Прямоугольник 36" o:spid="_x0000_s1026" style="position:absolute;margin-left:57.85pt;margin-top:2.8pt;width:431.05pt;height:6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"/>
            </w:pict>
          </mc:Fallback>
        </mc:AlternateContent>
      </w:r>
      <w:r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940435</wp:posOffset>
                </wp:positionH>
                <wp:positionV relativeFrom="paragraph">
                  <wp:posOffset>80010</wp:posOffset>
                </wp:positionV>
                <wp:extent cx="1372235" cy="652145"/>
                <wp:effectExtent l="0" t="0" r="0" b="0"/>
                <wp:wrapNone/>
                <wp:docPr id="36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710" w:rsidRPr="00DC1F36" w:rsidRDefault="008E3710" w:rsidP="006876DF">
                            <w:pP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DC1F36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Оценка полноты использования бюджетных средств (ПИБС)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5" o:spid="_x0000_s1034" type="#_x0000_t202" style="position:absolute;left:0;text-align:left;margin-left:74.05pt;margin-top:6.3pt;width:108.05pt;height:5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" stroked="f">
                <v:textbox>
                  <w:txbxContent>
                    <w:p w:rsidR="008E3710" w:rsidRPr="00DC1F36" w:rsidRDefault="008E3710" w:rsidP="006876DF">
                      <w:pPr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DC1F36">
                        <w:rPr>
                          <w:rFonts w:ascii="Times New Roman" w:hAnsi="Times New Roman"/>
                          <w:sz w:val="17"/>
                          <w:szCs w:val="17"/>
                        </w:rPr>
                        <w:t>Оценка полноты использования бюджетных средств (ПИБС)</w:t>
                      </w:r>
                    </w:p>
                  </w:txbxContent>
                </v:textbox>
              </v:shape>
            </w:pict>
          </mc:Fallback>
        </mc:AlternateContent>
      </w:r>
    </w:p>
    <w:p w:rsidR="006876DF" w:rsidRPr="006876DF" w:rsidRDefault="0043617C" w:rsidP="006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78720" behindDoc="0" locked="0" layoutInCell="1" allowOverlap="1">
                <wp:simplePos x="0" y="0"/>
                <wp:positionH relativeFrom="column">
                  <wp:posOffset>54609</wp:posOffset>
                </wp:positionH>
                <wp:positionV relativeFrom="paragraph">
                  <wp:posOffset>74930</wp:posOffset>
                </wp:positionV>
                <wp:extent cx="0" cy="575310"/>
                <wp:effectExtent l="76200" t="0" r="57150" b="53340"/>
                <wp:wrapNone/>
                <wp:docPr id="35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5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E5327" id="Прямая соединительная линия 34" o:spid="_x0000_s1026" style="position:absolute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.3pt,5.9pt" to="4.3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0</wp:posOffset>
                </wp:positionV>
                <wp:extent cx="228600" cy="355600"/>
                <wp:effectExtent l="0" t="0" r="0" b="6350"/>
                <wp:wrapNone/>
                <wp:docPr id="34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710" w:rsidRPr="00EF0BF4" w:rsidRDefault="008E3710" w:rsidP="006876DF">
                            <w: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3" o:spid="_x0000_s1035" type="#_x0000_t202" style="position:absolute;left:0;text-align:left;margin-left:186.5pt;margin-top:0;width:18pt;height:2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" stroked="f">
                <v:textbox>
                  <w:txbxContent>
                    <w:p w:rsidR="008E3710" w:rsidRPr="00EF0BF4" w:rsidRDefault="008E3710" w:rsidP="006876DF">
                      <w: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0</wp:posOffset>
                </wp:positionV>
                <wp:extent cx="2667000" cy="201295"/>
                <wp:effectExtent l="0" t="0" r="0" b="8255"/>
                <wp:wrapNone/>
                <wp:docPr id="33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710" w:rsidRPr="00605332" w:rsidRDefault="008E3710" w:rsidP="006876DF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0533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Фактическое использование бюджетных средств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2" o:spid="_x0000_s1036" type="#_x0000_t202" style="position:absolute;left:0;text-align:left;margin-left:229.65pt;margin-top:0;width:210pt;height:1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" stroked="f">
                <v:textbox>
                  <w:txbxContent>
                    <w:p w:rsidR="008E3710" w:rsidRPr="00605332" w:rsidRDefault="008E3710" w:rsidP="006876DF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0533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Фактическое использование бюджетных средств</w:t>
                      </w:r>
                    </w:p>
                  </w:txbxContent>
                </v:textbox>
              </v:shape>
            </w:pict>
          </mc:Fallback>
        </mc:AlternateContent>
      </w:r>
    </w:p>
    <w:p w:rsidR="006876DF" w:rsidRPr="006876DF" w:rsidRDefault="0043617C" w:rsidP="006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3002915</wp:posOffset>
                </wp:positionH>
                <wp:positionV relativeFrom="paragraph">
                  <wp:posOffset>26035</wp:posOffset>
                </wp:positionV>
                <wp:extent cx="2720340" cy="240665"/>
                <wp:effectExtent l="0" t="0" r="3810" b="6985"/>
                <wp:wrapNone/>
                <wp:docPr id="32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710" w:rsidRPr="00605332" w:rsidRDefault="008E3710" w:rsidP="006876DF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0533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Плановое использование бюджетных средств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1" o:spid="_x0000_s1037" type="#_x0000_t202" style="position:absolute;left:0;text-align:left;margin-left:236.45pt;margin-top:2.05pt;width:214.2pt;height:1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" stroked="f">
                <v:textbox>
                  <w:txbxContent>
                    <w:p w:rsidR="008E3710" w:rsidRPr="00605332" w:rsidRDefault="008E3710" w:rsidP="006876DF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0533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Плановое использование бюджетных средств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>
                <wp:simplePos x="0" y="0"/>
                <wp:positionH relativeFrom="column">
                  <wp:posOffset>3002915</wp:posOffset>
                </wp:positionH>
                <wp:positionV relativeFrom="paragraph">
                  <wp:posOffset>26034</wp:posOffset>
                </wp:positionV>
                <wp:extent cx="2286000" cy="0"/>
                <wp:effectExtent l="0" t="0" r="19050" b="19050"/>
                <wp:wrapNone/>
                <wp:docPr id="31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914F0" id="Прямая соединительная линия 30" o:spid="_x0000_s1026" style="position:absolute;flip:x y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6.45pt,2.05pt" to="416.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"/>
            </w:pict>
          </mc:Fallback>
        </mc:AlternateContent>
      </w:r>
    </w:p>
    <w:p w:rsidR="006876DF" w:rsidRPr="006876DF" w:rsidRDefault="0043617C" w:rsidP="006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122555</wp:posOffset>
                </wp:positionV>
                <wp:extent cx="6523355" cy="1218565"/>
                <wp:effectExtent l="6985" t="6350" r="13335" b="13335"/>
                <wp:wrapNone/>
                <wp:docPr id="23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3355" cy="1218565"/>
                          <a:chOff x="1341" y="10144"/>
                          <a:chExt cx="6720" cy="2040"/>
                        </a:xfrm>
                      </wpg:grpSpPr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41" y="10144"/>
                            <a:ext cx="6720" cy="2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461" y="10504"/>
                            <a:ext cx="480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710" w:rsidRPr="00EF0BF4" w:rsidRDefault="008E3710" w:rsidP="006876DF">
                              <w: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10504"/>
                            <a:ext cx="360" cy="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710" w:rsidRPr="00EF0BF4" w:rsidRDefault="008E3710" w:rsidP="006876DF">
                              <w: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10264"/>
                            <a:ext cx="52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710" w:rsidRPr="00605332" w:rsidRDefault="008E3710" w:rsidP="006876DF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60533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ДИП (оценка достижения плановых индикативных показателей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0864"/>
                            <a:ext cx="4080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710" w:rsidRPr="00605332" w:rsidRDefault="008E3710" w:rsidP="006876DF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60533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ПИБС (оценка полноты использования ресурсов)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661" y="10744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581" y="11344"/>
                            <a:ext cx="636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710" w:rsidRPr="005938B8" w:rsidRDefault="008E3710" w:rsidP="006876DF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938B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Оценка эффективности по программе в равна сумме показателей эффективности по мероприятиям программы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38" style="position:absolute;left:0;text-align:left;margin-left:-24.95pt;margin-top:9.65pt;width:513.65pt;height:95.95pt;z-index:251679744" coordorigin="1341,10144" coordsize="6720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">
                <v:rect id="Rectangle 29" o:spid="_x0000_s1039" style="position:absolute;left:1341;top:10144;width:6720;height:2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shape id="Text Box 30" o:spid="_x0000_s1040" type="#_x0000_t202" style="position:absolute;left:1461;top:10504;width:48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8E3710" w:rsidRPr="00EF0BF4" w:rsidRDefault="008E3710" w:rsidP="006876DF">
                        <w:r>
                          <w:t>О</w:t>
                        </w:r>
                      </w:p>
                    </w:txbxContent>
                  </v:textbox>
                </v:shape>
                <v:shape id="Text Box 31" o:spid="_x0000_s1041" type="#_x0000_t202" style="position:absolute;left:1941;top:10504;width:36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:rsidR="008E3710" w:rsidRPr="00EF0BF4" w:rsidRDefault="008E3710" w:rsidP="006876DF">
                        <w:r>
                          <w:t>=</w:t>
                        </w:r>
                      </w:p>
                    </w:txbxContent>
                  </v:textbox>
                </v:shape>
                <v:shape id="Text Box 32" o:spid="_x0000_s1042" type="#_x0000_t202" style="position:absolute;left:2541;top:10264;width:52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8E3710" w:rsidRPr="00605332" w:rsidRDefault="008E3710" w:rsidP="006876DF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60533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ДИП (оценка достижения плановых индикативных показателей </w:t>
                        </w:r>
                      </w:p>
                    </w:txbxContent>
                  </v:textbox>
                </v:shape>
                <v:shape id="Text Box 33" o:spid="_x0000_s1043" type="#_x0000_t202" style="position:absolute;left:3141;top:10864;width:4080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:rsidR="008E3710" w:rsidRPr="00605332" w:rsidRDefault="008E3710" w:rsidP="006876DF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60533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ПИБС (оценка полноты использования ресурсов) </w:t>
                        </w:r>
                      </w:p>
                    </w:txbxContent>
                  </v:textbox>
                </v:shape>
                <v:line id="Line 34" o:spid="_x0000_s1044" style="position:absolute;visibility:visible;mso-wrap-style:square" from="2661,10744" to="7701,10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shape id="Text Box 35" o:spid="_x0000_s1045" type="#_x0000_t202" style="position:absolute;left:1581;top:11344;width:63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<v:textbox>
                    <w:txbxContent>
                      <w:p w:rsidR="008E3710" w:rsidRPr="005938B8" w:rsidRDefault="008E3710" w:rsidP="006876DF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938B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Оценка эффективности по программе в равна сумме показателей эффективности по мероприятиям программы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876DF" w:rsidRPr="006876DF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6876DF" w:rsidRPr="006876DF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6876DF" w:rsidRPr="006876DF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6876DF" w:rsidRPr="006876DF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6876DF" w:rsidRPr="006876DF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6876DF" w:rsidRPr="006876DF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382" w:tblpY="171"/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8548"/>
      </w:tblGrid>
      <w:tr w:rsidR="006876DF" w:rsidRPr="006876DF" w:rsidTr="0076131D">
        <w:trPr>
          <w:trHeight w:val="416"/>
        </w:trPr>
        <w:tc>
          <w:tcPr>
            <w:tcW w:w="1723" w:type="dxa"/>
            <w:shd w:val="clear" w:color="auto" w:fill="auto"/>
          </w:tcPr>
          <w:p w:rsidR="006876DF" w:rsidRPr="006876DF" w:rsidRDefault="006876DF" w:rsidP="00687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О</w:t>
            </w:r>
          </w:p>
        </w:tc>
        <w:tc>
          <w:tcPr>
            <w:tcW w:w="8548" w:type="dxa"/>
            <w:shd w:val="clear" w:color="auto" w:fill="auto"/>
          </w:tcPr>
          <w:p w:rsidR="006876DF" w:rsidRPr="006876DF" w:rsidRDefault="006876DF" w:rsidP="00687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Эффективность использования бюджетных ресурсов</w:t>
            </w:r>
          </w:p>
        </w:tc>
      </w:tr>
      <w:tr w:rsidR="006876DF" w:rsidRPr="006876DF" w:rsidTr="0076131D">
        <w:tc>
          <w:tcPr>
            <w:tcW w:w="1723" w:type="dxa"/>
            <w:shd w:val="clear" w:color="auto" w:fill="auto"/>
          </w:tcPr>
          <w:p w:rsidR="006876DF" w:rsidRPr="006876DF" w:rsidRDefault="006876DF" w:rsidP="00687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1,4</w:t>
            </w:r>
          </w:p>
        </w:tc>
        <w:tc>
          <w:tcPr>
            <w:tcW w:w="8548" w:type="dxa"/>
            <w:shd w:val="clear" w:color="auto" w:fill="auto"/>
          </w:tcPr>
          <w:p w:rsidR="006876DF" w:rsidRPr="006876DF" w:rsidRDefault="006876DF" w:rsidP="00687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Очень высокая эффективность использования расходов (значительно превышает целевое значение)</w:t>
            </w:r>
          </w:p>
        </w:tc>
      </w:tr>
      <w:tr w:rsidR="006876DF" w:rsidRPr="006876DF" w:rsidTr="0076131D">
        <w:tc>
          <w:tcPr>
            <w:tcW w:w="1723" w:type="dxa"/>
            <w:shd w:val="clear" w:color="auto" w:fill="auto"/>
          </w:tcPr>
          <w:p w:rsidR="006876DF" w:rsidRPr="006876DF" w:rsidRDefault="006876DF" w:rsidP="00687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до 1,4</w:t>
            </w:r>
          </w:p>
        </w:tc>
        <w:tc>
          <w:tcPr>
            <w:tcW w:w="8548" w:type="dxa"/>
            <w:shd w:val="clear" w:color="auto" w:fill="auto"/>
          </w:tcPr>
          <w:p w:rsidR="006876DF" w:rsidRPr="006876DF" w:rsidRDefault="006876DF" w:rsidP="00687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Высокая эффективность использования расходов (превышение целевого значение)</w:t>
            </w:r>
          </w:p>
        </w:tc>
      </w:tr>
      <w:tr w:rsidR="006876DF" w:rsidRPr="006876DF" w:rsidTr="0076131D">
        <w:tc>
          <w:tcPr>
            <w:tcW w:w="1723" w:type="dxa"/>
            <w:shd w:val="clear" w:color="auto" w:fill="auto"/>
          </w:tcPr>
          <w:p w:rsidR="006876DF" w:rsidRPr="006876DF" w:rsidRDefault="006876DF" w:rsidP="00687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0,5 до 1</w:t>
            </w:r>
          </w:p>
        </w:tc>
        <w:tc>
          <w:tcPr>
            <w:tcW w:w="8548" w:type="dxa"/>
            <w:shd w:val="clear" w:color="auto" w:fill="auto"/>
          </w:tcPr>
          <w:p w:rsidR="006876DF" w:rsidRPr="006876DF" w:rsidRDefault="006876DF" w:rsidP="00687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 эффективность использования расходов (не достигнуто целевое значение)</w:t>
            </w:r>
          </w:p>
        </w:tc>
      </w:tr>
      <w:tr w:rsidR="006876DF" w:rsidRPr="006876DF" w:rsidTr="0076131D">
        <w:tc>
          <w:tcPr>
            <w:tcW w:w="1723" w:type="dxa"/>
            <w:shd w:val="clear" w:color="auto" w:fill="auto"/>
          </w:tcPr>
          <w:p w:rsidR="006876DF" w:rsidRPr="006876DF" w:rsidRDefault="006876DF" w:rsidP="00687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Менее 0,5</w:t>
            </w:r>
          </w:p>
        </w:tc>
        <w:tc>
          <w:tcPr>
            <w:tcW w:w="8548" w:type="dxa"/>
            <w:shd w:val="clear" w:color="auto" w:fill="auto"/>
          </w:tcPr>
          <w:p w:rsidR="006876DF" w:rsidRPr="006876DF" w:rsidRDefault="006876DF" w:rsidP="00687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Крайне низкая эффективность использования расходов (целевое значение исполнено менее чем наполовину)</w:t>
            </w:r>
          </w:p>
        </w:tc>
      </w:tr>
    </w:tbl>
    <w:p w:rsidR="006876DF" w:rsidRPr="006876DF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76DF" w:rsidRPr="006876DF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6876DF" w:rsidRPr="006876DF" w:rsidRDefault="006876DF" w:rsidP="006876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76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Методика</w:t>
      </w:r>
      <w:r w:rsidRPr="006876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оценки эффективности реализации й программы </w:t>
      </w:r>
    </w:p>
    <w:p w:rsidR="006876DF" w:rsidRPr="006876DF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sub_1501"/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Степень достижения запланированных результатов предполагается оценивать на основании сопоставления фактически достигнутых значений индикативных показателей с их плановыми значениями.</w:t>
      </w:r>
    </w:p>
    <w:p w:rsidR="006876DF" w:rsidRPr="006876DF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sub_1502"/>
      <w:bookmarkEnd w:id="3"/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Оценка эффективности реализации Программы (</w:t>
      </w:r>
      <w:r w:rsidRPr="006876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" cy="33147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определяется по формуле:</w:t>
      </w:r>
    </w:p>
    <w:bookmarkEnd w:id="4"/>
    <w:p w:rsidR="006876DF" w:rsidRPr="006876DF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6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3270" cy="49657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</w:t>
      </w:r>
    </w:p>
    <w:p w:rsidR="006876DF" w:rsidRPr="006876DF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6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9080" cy="245110"/>
            <wp:effectExtent l="0" t="0" r="7620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оценка достижения плановых индикативных показателей;</w:t>
      </w:r>
    </w:p>
    <w:p w:rsidR="006876DF" w:rsidRPr="006876DF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6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" cy="222885"/>
            <wp:effectExtent l="0" t="0" r="0" b="571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оценка полноты использования бюджетных средств.</w:t>
      </w:r>
    </w:p>
    <w:p w:rsidR="006876DF" w:rsidRPr="006876DF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sub_1503"/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Оценка достижения плановых индикативных показателей (</w:t>
      </w:r>
      <w:r w:rsidRPr="006876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9080" cy="230505"/>
            <wp:effectExtent l="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рассчитывается по формуле:</w:t>
      </w:r>
    </w:p>
    <w:bookmarkEnd w:id="5"/>
    <w:p w:rsidR="006876DF" w:rsidRPr="006876DF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6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7580" cy="604520"/>
            <wp:effectExtent l="0" t="0" r="0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</w:t>
      </w:r>
    </w:p>
    <w:p w:rsidR="006876DF" w:rsidRPr="006876DF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6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3685" cy="23050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фактические индикативные показатели;</w:t>
      </w:r>
    </w:p>
    <w:p w:rsidR="006876DF" w:rsidRPr="006876DF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6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4935" cy="201295"/>
            <wp:effectExtent l="0" t="0" r="0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количество фактических индикативных показателей;</w:t>
      </w:r>
    </w:p>
    <w:p w:rsidR="006876DF" w:rsidRPr="006876DF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6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9080" cy="230505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плановые индикативные показатели;</w:t>
      </w:r>
    </w:p>
    <w:p w:rsidR="006876DF" w:rsidRPr="006876DF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6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8115" cy="201295"/>
            <wp:effectExtent l="0" t="0" r="0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количество плановых индикативных показателей.</w:t>
      </w:r>
    </w:p>
    <w:p w:rsidR="006876DF" w:rsidRPr="006876DF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sub_1504"/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Оценка полноты использования бюджетных средств (</w:t>
      </w:r>
      <w:r w:rsidRPr="006876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3685" cy="2305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рассчитывается по формуле:</w:t>
      </w:r>
    </w:p>
    <w:bookmarkEnd w:id="6"/>
    <w:p w:rsidR="006876DF" w:rsidRPr="006876DF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6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22350" cy="604520"/>
            <wp:effectExtent l="0" t="0" r="635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</w:t>
      </w:r>
    </w:p>
    <w:p w:rsidR="006876DF" w:rsidRPr="006876DF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6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8455" cy="230505"/>
            <wp:effectExtent l="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фактическое использование бюджетных средств по отдельным мероприятиям Программы;</w:t>
      </w:r>
    </w:p>
    <w:p w:rsidR="006876DF" w:rsidRPr="006876DF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6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4935" cy="201295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количество мероприятий муниципальной программы (подпрограммы);</w:t>
      </w:r>
    </w:p>
    <w:p w:rsidR="006876DF" w:rsidRPr="006876DF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6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2305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плановое использование бюджетных средств.</w:t>
      </w:r>
    </w:p>
    <w:p w:rsidR="006876DF" w:rsidRPr="006876DF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sub_1505"/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Оценка эффективности реализации муниципальной программы (подпрограммы)  (</w:t>
      </w:r>
      <w:r w:rsidRPr="006876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3685" cy="2305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будет тем выше, чем выше уровень достижения индикативных показателей и меньше уровень использования бюджетных средств, при этом:</w:t>
      </w:r>
    </w:p>
    <w:bookmarkEnd w:id="7"/>
    <w:p w:rsidR="006876DF" w:rsidRPr="006876DF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6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5320" cy="2305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характеризует очень высокую эффективность реализации Программы (значительно превышает целевые значения индикаторов);</w:t>
      </w:r>
    </w:p>
    <w:p w:rsidR="006876DF" w:rsidRPr="006876DF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6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64235" cy="230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высокая эффективность реализации муниципальной программы (подпрограммы) (превышение целевых значений индикаторов);</w:t>
      </w:r>
    </w:p>
    <w:p w:rsidR="006876DF" w:rsidRPr="006876DF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6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64235" cy="230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низкая эффективность реализации муниципальной программы (подпрограммы) (не достигнуты целевые значения индикаторов);</w:t>
      </w:r>
    </w:p>
    <w:p w:rsidR="006876DF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6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5320" cy="230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крайне низкая эффективность реализации муниципальной программы (подпрограммы) (не достигнуты целевые значения индикаторов более чем в два раза).</w:t>
      </w:r>
    </w:p>
    <w:p w:rsidR="00E714FC" w:rsidRPr="006876DF" w:rsidRDefault="00E714FC" w:rsidP="000C5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76DF" w:rsidRPr="00210BB6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E54B8" w:rsidRDefault="000C5AF0" w:rsidP="00447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9</w:t>
      </w:r>
      <w:r w:rsidR="006876DF" w:rsidRPr="00687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</w:t>
      </w:r>
      <w:r w:rsidR="006876DF" w:rsidRPr="00D80C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территории </w:t>
      </w:r>
      <w:r w:rsidR="004B3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Североуральского</w:t>
      </w:r>
      <w:r w:rsidR="00D80C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876DF" w:rsidRPr="00D80C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 округа</w:t>
      </w:r>
      <w:r w:rsidR="00E714FC" w:rsidRPr="00D80C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E54B8" w:rsidRDefault="005E54B8" w:rsidP="005E5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54B8" w:rsidRPr="005E54B8" w:rsidRDefault="005E54B8" w:rsidP="005E5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настоящей Програ</w:t>
      </w:r>
      <w:r w:rsidR="00C4157E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не предполагается проведение</w:t>
      </w:r>
      <w:r w:rsidRPr="005E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институцион</w:t>
      </w:r>
      <w:r w:rsidR="00C4157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преобразований, изменение структуры</w:t>
      </w:r>
      <w:r w:rsidRPr="005E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управления, а также характер</w:t>
      </w:r>
      <w:r w:rsidR="00C415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взаимосвязей при осуществлении деятельности в сфере проектирования, строительства, реконструкции объектов транспортной инфраструктуры</w:t>
      </w:r>
      <w:r w:rsidR="00C4157E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5E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редполагается оставить в неизменном виде. </w:t>
      </w:r>
    </w:p>
    <w:p w:rsidR="005E54B8" w:rsidRPr="005E54B8" w:rsidRDefault="005E54B8" w:rsidP="005E5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инфраструктуры поселений, городских округов». </w:t>
      </w:r>
    </w:p>
    <w:p w:rsidR="005E54B8" w:rsidRPr="005E54B8" w:rsidRDefault="005E54B8" w:rsidP="005E5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соответствии с частью 2 статьи 5 Федерального закона «О внесении изменений в градостроительный кодекс Российской Федерации и отдельные законодательные акты Российской Федерации» №456-ФЗ от 29 декабря 2014 года, при наличии генеральных планов поселений, генеральных планов городских округов, утвержденных до дня вступления в силу настоящего Федерального закона, не позднее 25 июня 2016 года должны быть разработаны и утверждены программы комплексного развития транспортной инфраструктуры поселений, городских округов. </w:t>
      </w:r>
    </w:p>
    <w:p w:rsidR="008E0908" w:rsidRPr="007B2F6F" w:rsidRDefault="005E54B8" w:rsidP="0043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Порядок осуществления мониторинга разработки и утверждения программ комплексного развития транспортной инфраструктуры поселений, городских округов осуществляется в соответствии с Приказом Министерства транспорта Российской Федерации от 26.05.2016 № 131.</w:t>
      </w:r>
    </w:p>
    <w:sectPr w:rsidR="008E0908" w:rsidRPr="007B2F6F" w:rsidSect="00023E57">
      <w:footerReference w:type="default" r:id="rId30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5B6" w:rsidRDefault="001155B6" w:rsidP="00013131">
      <w:pPr>
        <w:spacing w:after="0" w:line="240" w:lineRule="auto"/>
      </w:pPr>
      <w:r>
        <w:separator/>
      </w:r>
    </w:p>
  </w:endnote>
  <w:endnote w:type="continuationSeparator" w:id="0">
    <w:p w:rsidR="001155B6" w:rsidRDefault="001155B6" w:rsidP="0001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1060022"/>
      <w:docPartObj>
        <w:docPartGallery w:val="Page Numbers (Bottom of Page)"/>
        <w:docPartUnique/>
      </w:docPartObj>
    </w:sdtPr>
    <w:sdtContent>
      <w:p w:rsidR="008E3710" w:rsidRDefault="008E371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E92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8E3710" w:rsidRDefault="008E37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5B6" w:rsidRDefault="001155B6" w:rsidP="00013131">
      <w:pPr>
        <w:spacing w:after="0" w:line="240" w:lineRule="auto"/>
      </w:pPr>
      <w:r>
        <w:separator/>
      </w:r>
    </w:p>
  </w:footnote>
  <w:footnote w:type="continuationSeparator" w:id="0">
    <w:p w:rsidR="001155B6" w:rsidRDefault="001155B6" w:rsidP="00013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multilevel"/>
    <w:tmpl w:val="000000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2B"/>
    <w:multiLevelType w:val="multilevel"/>
    <w:tmpl w:val="0000002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2C"/>
    <w:multiLevelType w:val="multilevel"/>
    <w:tmpl w:val="000000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2D"/>
    <w:multiLevelType w:val="multilevel"/>
    <w:tmpl w:val="0000002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48"/>
    <w:multiLevelType w:val="multilevel"/>
    <w:tmpl w:val="00000048"/>
    <w:lvl w:ilvl="0">
      <w:start w:val="1"/>
      <w:numFmt w:val="none"/>
      <w:suff w:val="nothing"/>
      <w:lvlText w:val="-"/>
      <w:lvlJc w:val="left"/>
      <w:pPr>
        <w:tabs>
          <w:tab w:val="num" w:pos="3054"/>
        </w:tabs>
        <w:ind w:left="3054" w:hanging="360"/>
      </w:pPr>
    </w:lvl>
    <w:lvl w:ilvl="1">
      <w:start w:val="1"/>
      <w:numFmt w:val="none"/>
      <w:suff w:val="nothing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</w:abstractNum>
  <w:abstractNum w:abstractNumId="5" w15:restartNumberingAfterBreak="0">
    <w:nsid w:val="0000004F"/>
    <w:multiLevelType w:val="multilevel"/>
    <w:tmpl w:val="0000004F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510"/>
        </w:tabs>
        <w:ind w:left="510" w:hanging="17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680"/>
        </w:tabs>
        <w:ind w:left="680" w:hanging="17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850"/>
        </w:tabs>
        <w:ind w:left="850" w:hanging="17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020"/>
        </w:tabs>
        <w:ind w:left="1020" w:hanging="17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1361"/>
        </w:tabs>
        <w:ind w:left="1361" w:hanging="17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1531"/>
        </w:tabs>
        <w:ind w:left="1531" w:hanging="170"/>
      </w:pPr>
      <w:rPr>
        <w:rFonts w:ascii="Symbol" w:hAnsi="Symbol"/>
      </w:rPr>
    </w:lvl>
  </w:abstractNum>
  <w:abstractNum w:abstractNumId="6" w15:restartNumberingAfterBreak="0">
    <w:nsid w:val="02180D9D"/>
    <w:multiLevelType w:val="hybridMultilevel"/>
    <w:tmpl w:val="D6A63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1F5CBD"/>
    <w:multiLevelType w:val="hybridMultilevel"/>
    <w:tmpl w:val="1592F17A"/>
    <w:lvl w:ilvl="0" w:tplc="C584EC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50D7527"/>
    <w:multiLevelType w:val="hybridMultilevel"/>
    <w:tmpl w:val="504C0D62"/>
    <w:lvl w:ilvl="0" w:tplc="41688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A199A"/>
    <w:multiLevelType w:val="hybridMultilevel"/>
    <w:tmpl w:val="84A63398"/>
    <w:lvl w:ilvl="0" w:tplc="E84A2122">
      <w:start w:val="1"/>
      <w:numFmt w:val="bullet"/>
      <w:lvlText w:val="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0"/>
        </w:tabs>
        <w:ind w:left="1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abstractNum w:abstractNumId="10" w15:restartNumberingAfterBreak="0">
    <w:nsid w:val="12601259"/>
    <w:multiLevelType w:val="hybridMultilevel"/>
    <w:tmpl w:val="B2B45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50567"/>
    <w:multiLevelType w:val="hybridMultilevel"/>
    <w:tmpl w:val="EFC054F0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2" w15:restartNumberingAfterBreak="0">
    <w:nsid w:val="12B609FC"/>
    <w:multiLevelType w:val="hybridMultilevel"/>
    <w:tmpl w:val="9684D8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62D6C55"/>
    <w:multiLevelType w:val="hybridMultilevel"/>
    <w:tmpl w:val="8A28937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171B2A47"/>
    <w:multiLevelType w:val="hybridMultilevel"/>
    <w:tmpl w:val="5884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8B3DC5"/>
    <w:multiLevelType w:val="hybridMultilevel"/>
    <w:tmpl w:val="3E04B0B0"/>
    <w:lvl w:ilvl="0" w:tplc="425418EA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A740733"/>
    <w:multiLevelType w:val="hybridMultilevel"/>
    <w:tmpl w:val="E2E4DC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2970579D"/>
    <w:multiLevelType w:val="hybridMultilevel"/>
    <w:tmpl w:val="6AD6FAA0"/>
    <w:lvl w:ilvl="0" w:tplc="F346582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CA86B76"/>
    <w:multiLevelType w:val="hybridMultilevel"/>
    <w:tmpl w:val="2E20C714"/>
    <w:lvl w:ilvl="0" w:tplc="D6400B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3946ED6"/>
    <w:multiLevelType w:val="hybridMultilevel"/>
    <w:tmpl w:val="25929A4E"/>
    <w:lvl w:ilvl="0" w:tplc="53FAF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89D3077"/>
    <w:multiLevelType w:val="hybridMultilevel"/>
    <w:tmpl w:val="EFB21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B4AF0"/>
    <w:multiLevelType w:val="hybridMultilevel"/>
    <w:tmpl w:val="4D92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E18D9"/>
    <w:multiLevelType w:val="hybridMultilevel"/>
    <w:tmpl w:val="057CC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0291F"/>
    <w:multiLevelType w:val="hybridMultilevel"/>
    <w:tmpl w:val="67D0FC6A"/>
    <w:lvl w:ilvl="0" w:tplc="75CA2B00">
      <w:start w:val="65535"/>
      <w:numFmt w:val="bullet"/>
      <w:lvlText w:val="•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F4E2221"/>
    <w:multiLevelType w:val="hybridMultilevel"/>
    <w:tmpl w:val="C2689C00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56814BCA"/>
    <w:multiLevelType w:val="hybridMultilevel"/>
    <w:tmpl w:val="3902729C"/>
    <w:lvl w:ilvl="0" w:tplc="0C8CD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B50486E"/>
    <w:multiLevelType w:val="hybridMultilevel"/>
    <w:tmpl w:val="4AEA8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36E15"/>
    <w:multiLevelType w:val="hybridMultilevel"/>
    <w:tmpl w:val="B0542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741B8"/>
    <w:multiLevelType w:val="hybridMultilevel"/>
    <w:tmpl w:val="C194FA46"/>
    <w:lvl w:ilvl="0" w:tplc="020CCD3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81B36"/>
    <w:multiLevelType w:val="multilevel"/>
    <w:tmpl w:val="230E193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61831F24"/>
    <w:multiLevelType w:val="hybridMultilevel"/>
    <w:tmpl w:val="B2DAF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D15A8"/>
    <w:multiLevelType w:val="hybridMultilevel"/>
    <w:tmpl w:val="FE94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65A06"/>
    <w:multiLevelType w:val="multilevel"/>
    <w:tmpl w:val="CED8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F53BB0"/>
    <w:multiLevelType w:val="hybridMultilevel"/>
    <w:tmpl w:val="F82EA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B6CBF"/>
    <w:multiLevelType w:val="hybridMultilevel"/>
    <w:tmpl w:val="D138FEEE"/>
    <w:lvl w:ilvl="0" w:tplc="416880F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A620B0F"/>
    <w:multiLevelType w:val="hybridMultilevel"/>
    <w:tmpl w:val="F034A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020E8"/>
    <w:multiLevelType w:val="hybridMultilevel"/>
    <w:tmpl w:val="559820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6F1F03"/>
    <w:multiLevelType w:val="hybridMultilevel"/>
    <w:tmpl w:val="F2728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576859"/>
    <w:multiLevelType w:val="hybridMultilevel"/>
    <w:tmpl w:val="F64A30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2DA5D0C"/>
    <w:multiLevelType w:val="hybridMultilevel"/>
    <w:tmpl w:val="E2AA0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49B37C6"/>
    <w:multiLevelType w:val="hybridMultilevel"/>
    <w:tmpl w:val="C3C2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85FA4"/>
    <w:multiLevelType w:val="hybridMultilevel"/>
    <w:tmpl w:val="C2689C00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2" w15:restartNumberingAfterBreak="0">
    <w:nsid w:val="77D86320"/>
    <w:multiLevelType w:val="hybridMultilevel"/>
    <w:tmpl w:val="0DE685CE"/>
    <w:lvl w:ilvl="0" w:tplc="53FAF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72532"/>
    <w:multiLevelType w:val="hybridMultilevel"/>
    <w:tmpl w:val="6F6E3A9C"/>
    <w:lvl w:ilvl="0" w:tplc="A9D256E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9"/>
  </w:num>
  <w:num w:numId="8">
    <w:abstractNumId w:val="16"/>
  </w:num>
  <w:num w:numId="9">
    <w:abstractNumId w:val="9"/>
  </w:num>
  <w:num w:numId="10">
    <w:abstractNumId w:val="7"/>
  </w:num>
  <w:num w:numId="11">
    <w:abstractNumId w:val="13"/>
  </w:num>
  <w:num w:numId="12">
    <w:abstractNumId w:val="40"/>
  </w:num>
  <w:num w:numId="13">
    <w:abstractNumId w:val="36"/>
  </w:num>
  <w:num w:numId="14">
    <w:abstractNumId w:val="39"/>
  </w:num>
  <w:num w:numId="15">
    <w:abstractNumId w:val="31"/>
  </w:num>
  <w:num w:numId="16">
    <w:abstractNumId w:val="11"/>
  </w:num>
  <w:num w:numId="17">
    <w:abstractNumId w:val="38"/>
  </w:num>
  <w:num w:numId="18">
    <w:abstractNumId w:val="25"/>
  </w:num>
  <w:num w:numId="19">
    <w:abstractNumId w:val="35"/>
  </w:num>
  <w:num w:numId="20">
    <w:abstractNumId w:val="22"/>
  </w:num>
  <w:num w:numId="21">
    <w:abstractNumId w:val="12"/>
  </w:num>
  <w:num w:numId="22">
    <w:abstractNumId w:val="33"/>
  </w:num>
  <w:num w:numId="23">
    <w:abstractNumId w:val="26"/>
  </w:num>
  <w:num w:numId="24">
    <w:abstractNumId w:val="20"/>
  </w:num>
  <w:num w:numId="25">
    <w:abstractNumId w:val="32"/>
  </w:num>
  <w:num w:numId="26">
    <w:abstractNumId w:val="34"/>
  </w:num>
  <w:num w:numId="27">
    <w:abstractNumId w:val="14"/>
  </w:num>
  <w:num w:numId="28">
    <w:abstractNumId w:val="37"/>
  </w:num>
  <w:num w:numId="29">
    <w:abstractNumId w:val="8"/>
  </w:num>
  <w:num w:numId="30">
    <w:abstractNumId w:val="27"/>
  </w:num>
  <w:num w:numId="31">
    <w:abstractNumId w:val="30"/>
  </w:num>
  <w:num w:numId="32">
    <w:abstractNumId w:val="10"/>
  </w:num>
  <w:num w:numId="33">
    <w:abstractNumId w:val="41"/>
  </w:num>
  <w:num w:numId="34">
    <w:abstractNumId w:val="24"/>
  </w:num>
  <w:num w:numId="35">
    <w:abstractNumId w:val="17"/>
  </w:num>
  <w:num w:numId="36">
    <w:abstractNumId w:val="6"/>
  </w:num>
  <w:num w:numId="37">
    <w:abstractNumId w:val="43"/>
  </w:num>
  <w:num w:numId="38">
    <w:abstractNumId w:val="21"/>
  </w:num>
  <w:num w:numId="39">
    <w:abstractNumId w:val="18"/>
  </w:num>
  <w:num w:numId="40">
    <w:abstractNumId w:val="28"/>
  </w:num>
  <w:num w:numId="41">
    <w:abstractNumId w:val="23"/>
  </w:num>
  <w:num w:numId="42">
    <w:abstractNumId w:val="15"/>
  </w:num>
  <w:num w:numId="43">
    <w:abstractNumId w:val="19"/>
  </w:num>
  <w:num w:numId="44">
    <w:abstractNumId w:val="4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1F"/>
    <w:rsid w:val="000007CE"/>
    <w:rsid w:val="000074DC"/>
    <w:rsid w:val="00010686"/>
    <w:rsid w:val="00011A83"/>
    <w:rsid w:val="000129D1"/>
    <w:rsid w:val="00013131"/>
    <w:rsid w:val="000160E9"/>
    <w:rsid w:val="00016CD7"/>
    <w:rsid w:val="0001768C"/>
    <w:rsid w:val="00021B90"/>
    <w:rsid w:val="00023663"/>
    <w:rsid w:val="00023E57"/>
    <w:rsid w:val="000260F2"/>
    <w:rsid w:val="00031BF7"/>
    <w:rsid w:val="00032E8F"/>
    <w:rsid w:val="000348C3"/>
    <w:rsid w:val="00037A27"/>
    <w:rsid w:val="0004279C"/>
    <w:rsid w:val="00042AA4"/>
    <w:rsid w:val="00044C32"/>
    <w:rsid w:val="000468B4"/>
    <w:rsid w:val="000510BE"/>
    <w:rsid w:val="00063910"/>
    <w:rsid w:val="00064111"/>
    <w:rsid w:val="00065C61"/>
    <w:rsid w:val="0007434E"/>
    <w:rsid w:val="00075929"/>
    <w:rsid w:val="0007638E"/>
    <w:rsid w:val="000802DB"/>
    <w:rsid w:val="000814ED"/>
    <w:rsid w:val="00086680"/>
    <w:rsid w:val="0009048D"/>
    <w:rsid w:val="00090EAE"/>
    <w:rsid w:val="000A16E5"/>
    <w:rsid w:val="000A31B9"/>
    <w:rsid w:val="000A4C7F"/>
    <w:rsid w:val="000A6EED"/>
    <w:rsid w:val="000B173E"/>
    <w:rsid w:val="000C0C38"/>
    <w:rsid w:val="000C5AF0"/>
    <w:rsid w:val="000D0540"/>
    <w:rsid w:val="000D110D"/>
    <w:rsid w:val="000D44E4"/>
    <w:rsid w:val="000D4DDB"/>
    <w:rsid w:val="000E3F96"/>
    <w:rsid w:val="000E5442"/>
    <w:rsid w:val="000F373C"/>
    <w:rsid w:val="00100C82"/>
    <w:rsid w:val="00102EF2"/>
    <w:rsid w:val="00110B01"/>
    <w:rsid w:val="001120AC"/>
    <w:rsid w:val="001155B6"/>
    <w:rsid w:val="00117138"/>
    <w:rsid w:val="00120688"/>
    <w:rsid w:val="00123B30"/>
    <w:rsid w:val="00123B87"/>
    <w:rsid w:val="00125931"/>
    <w:rsid w:val="0013276A"/>
    <w:rsid w:val="0013294D"/>
    <w:rsid w:val="00132F9F"/>
    <w:rsid w:val="00133BC9"/>
    <w:rsid w:val="001364A6"/>
    <w:rsid w:val="001377DB"/>
    <w:rsid w:val="00141E74"/>
    <w:rsid w:val="00145589"/>
    <w:rsid w:val="00145CFA"/>
    <w:rsid w:val="0014617E"/>
    <w:rsid w:val="00150188"/>
    <w:rsid w:val="00152EEF"/>
    <w:rsid w:val="001549CA"/>
    <w:rsid w:val="00156007"/>
    <w:rsid w:val="001630CC"/>
    <w:rsid w:val="0016410C"/>
    <w:rsid w:val="00172E1C"/>
    <w:rsid w:val="00173B8A"/>
    <w:rsid w:val="0017504A"/>
    <w:rsid w:val="00177867"/>
    <w:rsid w:val="00183E0B"/>
    <w:rsid w:val="00190915"/>
    <w:rsid w:val="0019211F"/>
    <w:rsid w:val="00193F92"/>
    <w:rsid w:val="001A6445"/>
    <w:rsid w:val="001A7D6D"/>
    <w:rsid w:val="001C2000"/>
    <w:rsid w:val="001E45DA"/>
    <w:rsid w:val="001E5B29"/>
    <w:rsid w:val="001E6DDC"/>
    <w:rsid w:val="001F044A"/>
    <w:rsid w:val="001F135E"/>
    <w:rsid w:val="001F1548"/>
    <w:rsid w:val="001F47F5"/>
    <w:rsid w:val="00210BB6"/>
    <w:rsid w:val="002114FD"/>
    <w:rsid w:val="002155EB"/>
    <w:rsid w:val="00215B42"/>
    <w:rsid w:val="00217B5C"/>
    <w:rsid w:val="0022477F"/>
    <w:rsid w:val="00225ADE"/>
    <w:rsid w:val="002264B4"/>
    <w:rsid w:val="002272B4"/>
    <w:rsid w:val="0022759C"/>
    <w:rsid w:val="002330D9"/>
    <w:rsid w:val="00236F8E"/>
    <w:rsid w:val="00242788"/>
    <w:rsid w:val="002431A7"/>
    <w:rsid w:val="002431BA"/>
    <w:rsid w:val="002476D2"/>
    <w:rsid w:val="00252E94"/>
    <w:rsid w:val="00253D76"/>
    <w:rsid w:val="0025450D"/>
    <w:rsid w:val="002551E8"/>
    <w:rsid w:val="0025696C"/>
    <w:rsid w:val="002578FE"/>
    <w:rsid w:val="00260A73"/>
    <w:rsid w:val="002612E9"/>
    <w:rsid w:val="00264BE7"/>
    <w:rsid w:val="0027054A"/>
    <w:rsid w:val="00273139"/>
    <w:rsid w:val="0027392B"/>
    <w:rsid w:val="00273A4F"/>
    <w:rsid w:val="0028073A"/>
    <w:rsid w:val="00281ECA"/>
    <w:rsid w:val="002852EE"/>
    <w:rsid w:val="0029170C"/>
    <w:rsid w:val="002937F9"/>
    <w:rsid w:val="00293CAD"/>
    <w:rsid w:val="002951D5"/>
    <w:rsid w:val="0029778B"/>
    <w:rsid w:val="002A0780"/>
    <w:rsid w:val="002A1C42"/>
    <w:rsid w:val="002A670A"/>
    <w:rsid w:val="002A7089"/>
    <w:rsid w:val="002B0BD4"/>
    <w:rsid w:val="002B53B3"/>
    <w:rsid w:val="002B58BC"/>
    <w:rsid w:val="002B7011"/>
    <w:rsid w:val="002C304E"/>
    <w:rsid w:val="002C3412"/>
    <w:rsid w:val="002C5A93"/>
    <w:rsid w:val="002C6AAC"/>
    <w:rsid w:val="002D3B64"/>
    <w:rsid w:val="002D51CF"/>
    <w:rsid w:val="002E0B15"/>
    <w:rsid w:val="002E3D53"/>
    <w:rsid w:val="002E60B3"/>
    <w:rsid w:val="002F07D2"/>
    <w:rsid w:val="00300D88"/>
    <w:rsid w:val="00300F52"/>
    <w:rsid w:val="0030104E"/>
    <w:rsid w:val="00301D80"/>
    <w:rsid w:val="00301DCF"/>
    <w:rsid w:val="00305E97"/>
    <w:rsid w:val="00312E56"/>
    <w:rsid w:val="00312E8B"/>
    <w:rsid w:val="003171DC"/>
    <w:rsid w:val="00317E3F"/>
    <w:rsid w:val="003212AA"/>
    <w:rsid w:val="003214A8"/>
    <w:rsid w:val="0032237F"/>
    <w:rsid w:val="003234D6"/>
    <w:rsid w:val="00326B4E"/>
    <w:rsid w:val="0033021B"/>
    <w:rsid w:val="003319B1"/>
    <w:rsid w:val="00341B48"/>
    <w:rsid w:val="0034750D"/>
    <w:rsid w:val="00351500"/>
    <w:rsid w:val="0036093E"/>
    <w:rsid w:val="003642AC"/>
    <w:rsid w:val="00366D46"/>
    <w:rsid w:val="00370255"/>
    <w:rsid w:val="00376E13"/>
    <w:rsid w:val="00382A58"/>
    <w:rsid w:val="00385B5D"/>
    <w:rsid w:val="00387EED"/>
    <w:rsid w:val="003922BE"/>
    <w:rsid w:val="00393AAF"/>
    <w:rsid w:val="00393F25"/>
    <w:rsid w:val="00394BE2"/>
    <w:rsid w:val="00395C92"/>
    <w:rsid w:val="00397A89"/>
    <w:rsid w:val="003A4EAC"/>
    <w:rsid w:val="003B0A69"/>
    <w:rsid w:val="003B0A76"/>
    <w:rsid w:val="003B1FA4"/>
    <w:rsid w:val="003B5F9B"/>
    <w:rsid w:val="003B7398"/>
    <w:rsid w:val="003B7A28"/>
    <w:rsid w:val="003C0F28"/>
    <w:rsid w:val="003C1644"/>
    <w:rsid w:val="003C1ADB"/>
    <w:rsid w:val="003C51E3"/>
    <w:rsid w:val="003C6608"/>
    <w:rsid w:val="003D38E2"/>
    <w:rsid w:val="003D4FE0"/>
    <w:rsid w:val="003E1E3B"/>
    <w:rsid w:val="003E5F56"/>
    <w:rsid w:val="003E7964"/>
    <w:rsid w:val="003F4651"/>
    <w:rsid w:val="003F6347"/>
    <w:rsid w:val="003F672E"/>
    <w:rsid w:val="003F6D07"/>
    <w:rsid w:val="003F7AD9"/>
    <w:rsid w:val="00407E4B"/>
    <w:rsid w:val="0041081C"/>
    <w:rsid w:val="0041574D"/>
    <w:rsid w:val="00415B2B"/>
    <w:rsid w:val="00416CE2"/>
    <w:rsid w:val="004170BE"/>
    <w:rsid w:val="0041723B"/>
    <w:rsid w:val="0042044F"/>
    <w:rsid w:val="004210F2"/>
    <w:rsid w:val="004223E3"/>
    <w:rsid w:val="00431982"/>
    <w:rsid w:val="004336A1"/>
    <w:rsid w:val="0043617C"/>
    <w:rsid w:val="00447F62"/>
    <w:rsid w:val="004546B6"/>
    <w:rsid w:val="004548F1"/>
    <w:rsid w:val="0046190A"/>
    <w:rsid w:val="0046236D"/>
    <w:rsid w:val="00463A36"/>
    <w:rsid w:val="004672A7"/>
    <w:rsid w:val="0047007A"/>
    <w:rsid w:val="00471A75"/>
    <w:rsid w:val="00473E00"/>
    <w:rsid w:val="00476FEA"/>
    <w:rsid w:val="00477B87"/>
    <w:rsid w:val="0048440F"/>
    <w:rsid w:val="00490A91"/>
    <w:rsid w:val="004917A5"/>
    <w:rsid w:val="00495D68"/>
    <w:rsid w:val="00496D7F"/>
    <w:rsid w:val="004A11DF"/>
    <w:rsid w:val="004B18A9"/>
    <w:rsid w:val="004B3AFB"/>
    <w:rsid w:val="004C1FE1"/>
    <w:rsid w:val="004C540C"/>
    <w:rsid w:val="004C68C2"/>
    <w:rsid w:val="004D49D4"/>
    <w:rsid w:val="004D4C6A"/>
    <w:rsid w:val="004D61B0"/>
    <w:rsid w:val="004D6261"/>
    <w:rsid w:val="004D7640"/>
    <w:rsid w:val="004E011C"/>
    <w:rsid w:val="004E0FE5"/>
    <w:rsid w:val="004E274C"/>
    <w:rsid w:val="004E2CBA"/>
    <w:rsid w:val="004F64DB"/>
    <w:rsid w:val="005007AA"/>
    <w:rsid w:val="005021A3"/>
    <w:rsid w:val="00503FE6"/>
    <w:rsid w:val="00504375"/>
    <w:rsid w:val="00505DF4"/>
    <w:rsid w:val="005061E6"/>
    <w:rsid w:val="00510A11"/>
    <w:rsid w:val="005115E6"/>
    <w:rsid w:val="0052556D"/>
    <w:rsid w:val="00527F11"/>
    <w:rsid w:val="005334ED"/>
    <w:rsid w:val="00535A6A"/>
    <w:rsid w:val="005409A4"/>
    <w:rsid w:val="005414D3"/>
    <w:rsid w:val="005432F2"/>
    <w:rsid w:val="00545C65"/>
    <w:rsid w:val="005503BF"/>
    <w:rsid w:val="00551B30"/>
    <w:rsid w:val="00553C6A"/>
    <w:rsid w:val="00553CBD"/>
    <w:rsid w:val="00554D7D"/>
    <w:rsid w:val="00564947"/>
    <w:rsid w:val="00564A78"/>
    <w:rsid w:val="00564F5E"/>
    <w:rsid w:val="00565329"/>
    <w:rsid w:val="0056726C"/>
    <w:rsid w:val="00572F78"/>
    <w:rsid w:val="005732A4"/>
    <w:rsid w:val="005746FA"/>
    <w:rsid w:val="00575A03"/>
    <w:rsid w:val="00576A94"/>
    <w:rsid w:val="00593160"/>
    <w:rsid w:val="00596922"/>
    <w:rsid w:val="005A50A1"/>
    <w:rsid w:val="005A53A5"/>
    <w:rsid w:val="005A5887"/>
    <w:rsid w:val="005A679A"/>
    <w:rsid w:val="005A7896"/>
    <w:rsid w:val="005A7D33"/>
    <w:rsid w:val="005B010A"/>
    <w:rsid w:val="005B0C87"/>
    <w:rsid w:val="005B329D"/>
    <w:rsid w:val="005B4279"/>
    <w:rsid w:val="005D2C6E"/>
    <w:rsid w:val="005D33A1"/>
    <w:rsid w:val="005D69DC"/>
    <w:rsid w:val="005E070B"/>
    <w:rsid w:val="005E54B8"/>
    <w:rsid w:val="005E7EA9"/>
    <w:rsid w:val="005F10C2"/>
    <w:rsid w:val="005F7F36"/>
    <w:rsid w:val="0060309E"/>
    <w:rsid w:val="006109EE"/>
    <w:rsid w:val="00613B60"/>
    <w:rsid w:val="00614848"/>
    <w:rsid w:val="00615820"/>
    <w:rsid w:val="006407DB"/>
    <w:rsid w:val="00641085"/>
    <w:rsid w:val="006422D2"/>
    <w:rsid w:val="00647BC8"/>
    <w:rsid w:val="006514EB"/>
    <w:rsid w:val="00661E03"/>
    <w:rsid w:val="00661EE3"/>
    <w:rsid w:val="00662E95"/>
    <w:rsid w:val="006633D9"/>
    <w:rsid w:val="00663AC1"/>
    <w:rsid w:val="00667D2B"/>
    <w:rsid w:val="00672BF6"/>
    <w:rsid w:val="00672F23"/>
    <w:rsid w:val="00674124"/>
    <w:rsid w:val="006759C3"/>
    <w:rsid w:val="00675E9F"/>
    <w:rsid w:val="00680DA2"/>
    <w:rsid w:val="0068603A"/>
    <w:rsid w:val="006876DF"/>
    <w:rsid w:val="00690669"/>
    <w:rsid w:val="00695AFB"/>
    <w:rsid w:val="00695F03"/>
    <w:rsid w:val="00697707"/>
    <w:rsid w:val="006A222E"/>
    <w:rsid w:val="006A4715"/>
    <w:rsid w:val="006A5AC0"/>
    <w:rsid w:val="006B4393"/>
    <w:rsid w:val="006C06EB"/>
    <w:rsid w:val="006C0F6B"/>
    <w:rsid w:val="006C3B8B"/>
    <w:rsid w:val="006C4F5D"/>
    <w:rsid w:val="006C5BDA"/>
    <w:rsid w:val="006C5C76"/>
    <w:rsid w:val="006C5E8C"/>
    <w:rsid w:val="006D36B8"/>
    <w:rsid w:val="006D7000"/>
    <w:rsid w:val="006E0BA1"/>
    <w:rsid w:val="006E1008"/>
    <w:rsid w:val="006F15B0"/>
    <w:rsid w:val="006F15D6"/>
    <w:rsid w:val="00700C96"/>
    <w:rsid w:val="0070380B"/>
    <w:rsid w:val="00706645"/>
    <w:rsid w:val="00707B22"/>
    <w:rsid w:val="00721F8A"/>
    <w:rsid w:val="007225FA"/>
    <w:rsid w:val="0073193F"/>
    <w:rsid w:val="00731C91"/>
    <w:rsid w:val="00734465"/>
    <w:rsid w:val="007344DE"/>
    <w:rsid w:val="00736F87"/>
    <w:rsid w:val="00737845"/>
    <w:rsid w:val="00742BAB"/>
    <w:rsid w:val="007509F4"/>
    <w:rsid w:val="0075362E"/>
    <w:rsid w:val="00754815"/>
    <w:rsid w:val="007549CC"/>
    <w:rsid w:val="007551BE"/>
    <w:rsid w:val="00755A86"/>
    <w:rsid w:val="0076131D"/>
    <w:rsid w:val="007615FE"/>
    <w:rsid w:val="00764BDC"/>
    <w:rsid w:val="00764CE5"/>
    <w:rsid w:val="007661CB"/>
    <w:rsid w:val="007718EE"/>
    <w:rsid w:val="00771AD8"/>
    <w:rsid w:val="00775B48"/>
    <w:rsid w:val="0078189A"/>
    <w:rsid w:val="00784278"/>
    <w:rsid w:val="00790253"/>
    <w:rsid w:val="00790B54"/>
    <w:rsid w:val="0079331A"/>
    <w:rsid w:val="00794358"/>
    <w:rsid w:val="007A2570"/>
    <w:rsid w:val="007A4497"/>
    <w:rsid w:val="007A450B"/>
    <w:rsid w:val="007B076D"/>
    <w:rsid w:val="007B16EE"/>
    <w:rsid w:val="007B2D06"/>
    <w:rsid w:val="007B2F6F"/>
    <w:rsid w:val="007B5299"/>
    <w:rsid w:val="007B56DB"/>
    <w:rsid w:val="007C0184"/>
    <w:rsid w:val="007C28CD"/>
    <w:rsid w:val="007D2F7B"/>
    <w:rsid w:val="007D680C"/>
    <w:rsid w:val="007E096D"/>
    <w:rsid w:val="007E196F"/>
    <w:rsid w:val="007E5378"/>
    <w:rsid w:val="007F04DB"/>
    <w:rsid w:val="007F1C62"/>
    <w:rsid w:val="00800566"/>
    <w:rsid w:val="00800ABF"/>
    <w:rsid w:val="00804503"/>
    <w:rsid w:val="0080468C"/>
    <w:rsid w:val="00806869"/>
    <w:rsid w:val="00812BDF"/>
    <w:rsid w:val="008238D9"/>
    <w:rsid w:val="00826299"/>
    <w:rsid w:val="00832779"/>
    <w:rsid w:val="0083311E"/>
    <w:rsid w:val="00833613"/>
    <w:rsid w:val="00847FB2"/>
    <w:rsid w:val="0085015E"/>
    <w:rsid w:val="00863B5E"/>
    <w:rsid w:val="00875A76"/>
    <w:rsid w:val="00876418"/>
    <w:rsid w:val="00876B29"/>
    <w:rsid w:val="00882519"/>
    <w:rsid w:val="00883F6A"/>
    <w:rsid w:val="00884624"/>
    <w:rsid w:val="00890FEA"/>
    <w:rsid w:val="00891490"/>
    <w:rsid w:val="00892A47"/>
    <w:rsid w:val="008A11DD"/>
    <w:rsid w:val="008A42D1"/>
    <w:rsid w:val="008A46CE"/>
    <w:rsid w:val="008B1898"/>
    <w:rsid w:val="008B436A"/>
    <w:rsid w:val="008C0467"/>
    <w:rsid w:val="008C1654"/>
    <w:rsid w:val="008C1C62"/>
    <w:rsid w:val="008C4740"/>
    <w:rsid w:val="008C75F3"/>
    <w:rsid w:val="008C7668"/>
    <w:rsid w:val="008D2D35"/>
    <w:rsid w:val="008D4240"/>
    <w:rsid w:val="008D5CBD"/>
    <w:rsid w:val="008E0908"/>
    <w:rsid w:val="008E25B0"/>
    <w:rsid w:val="008E3710"/>
    <w:rsid w:val="008E6570"/>
    <w:rsid w:val="008E6D6E"/>
    <w:rsid w:val="008F054B"/>
    <w:rsid w:val="008F4A9B"/>
    <w:rsid w:val="008F718D"/>
    <w:rsid w:val="009015FD"/>
    <w:rsid w:val="00904BF5"/>
    <w:rsid w:val="00905274"/>
    <w:rsid w:val="00907696"/>
    <w:rsid w:val="00910277"/>
    <w:rsid w:val="00911664"/>
    <w:rsid w:val="009212C7"/>
    <w:rsid w:val="009215EA"/>
    <w:rsid w:val="0092692F"/>
    <w:rsid w:val="00926B15"/>
    <w:rsid w:val="0093015C"/>
    <w:rsid w:val="0093768F"/>
    <w:rsid w:val="00937BFD"/>
    <w:rsid w:val="00941314"/>
    <w:rsid w:val="00944C0A"/>
    <w:rsid w:val="009453EB"/>
    <w:rsid w:val="00946951"/>
    <w:rsid w:val="00952849"/>
    <w:rsid w:val="00955471"/>
    <w:rsid w:val="00964995"/>
    <w:rsid w:val="00964EDF"/>
    <w:rsid w:val="00974E43"/>
    <w:rsid w:val="009755D1"/>
    <w:rsid w:val="00975713"/>
    <w:rsid w:val="009774D9"/>
    <w:rsid w:val="009779E5"/>
    <w:rsid w:val="009838BF"/>
    <w:rsid w:val="009841C6"/>
    <w:rsid w:val="009842EB"/>
    <w:rsid w:val="00990CA6"/>
    <w:rsid w:val="00994C7C"/>
    <w:rsid w:val="00995AF7"/>
    <w:rsid w:val="0099681B"/>
    <w:rsid w:val="009A291B"/>
    <w:rsid w:val="009B2C8D"/>
    <w:rsid w:val="009C11F5"/>
    <w:rsid w:val="009D1A8F"/>
    <w:rsid w:val="009D3DCE"/>
    <w:rsid w:val="009D7062"/>
    <w:rsid w:val="009D7DAE"/>
    <w:rsid w:val="009E0B0D"/>
    <w:rsid w:val="009E12AE"/>
    <w:rsid w:val="009E16BD"/>
    <w:rsid w:val="009E32FD"/>
    <w:rsid w:val="009F0A91"/>
    <w:rsid w:val="009F5A1D"/>
    <w:rsid w:val="00A01F67"/>
    <w:rsid w:val="00A065FC"/>
    <w:rsid w:val="00A07C99"/>
    <w:rsid w:val="00A12AEE"/>
    <w:rsid w:val="00A17BB0"/>
    <w:rsid w:val="00A2070D"/>
    <w:rsid w:val="00A214CF"/>
    <w:rsid w:val="00A23EBD"/>
    <w:rsid w:val="00A27020"/>
    <w:rsid w:val="00A32B96"/>
    <w:rsid w:val="00A33193"/>
    <w:rsid w:val="00A332D9"/>
    <w:rsid w:val="00A40E31"/>
    <w:rsid w:val="00A51393"/>
    <w:rsid w:val="00A6431B"/>
    <w:rsid w:val="00A6446F"/>
    <w:rsid w:val="00A64721"/>
    <w:rsid w:val="00A71876"/>
    <w:rsid w:val="00A80607"/>
    <w:rsid w:val="00A84030"/>
    <w:rsid w:val="00A854EC"/>
    <w:rsid w:val="00A856A2"/>
    <w:rsid w:val="00A90B38"/>
    <w:rsid w:val="00A95141"/>
    <w:rsid w:val="00A96A21"/>
    <w:rsid w:val="00AA3AA4"/>
    <w:rsid w:val="00AA3C52"/>
    <w:rsid w:val="00AA3FAA"/>
    <w:rsid w:val="00AA5300"/>
    <w:rsid w:val="00AA6211"/>
    <w:rsid w:val="00AB1A11"/>
    <w:rsid w:val="00AB3134"/>
    <w:rsid w:val="00AB45FD"/>
    <w:rsid w:val="00AC5C0A"/>
    <w:rsid w:val="00AD1B17"/>
    <w:rsid w:val="00AD1F7E"/>
    <w:rsid w:val="00AD3BAE"/>
    <w:rsid w:val="00AD6B9B"/>
    <w:rsid w:val="00AE46AC"/>
    <w:rsid w:val="00AE770B"/>
    <w:rsid w:val="00AF07C7"/>
    <w:rsid w:val="00AF109B"/>
    <w:rsid w:val="00AF6E84"/>
    <w:rsid w:val="00B021AF"/>
    <w:rsid w:val="00B0255C"/>
    <w:rsid w:val="00B03C34"/>
    <w:rsid w:val="00B04321"/>
    <w:rsid w:val="00B06255"/>
    <w:rsid w:val="00B11F0F"/>
    <w:rsid w:val="00B15508"/>
    <w:rsid w:val="00B22581"/>
    <w:rsid w:val="00B266F4"/>
    <w:rsid w:val="00B37182"/>
    <w:rsid w:val="00B421A6"/>
    <w:rsid w:val="00B47A59"/>
    <w:rsid w:val="00B534EF"/>
    <w:rsid w:val="00B537F9"/>
    <w:rsid w:val="00B53C7D"/>
    <w:rsid w:val="00B5738D"/>
    <w:rsid w:val="00B6010C"/>
    <w:rsid w:val="00B6368B"/>
    <w:rsid w:val="00B66A52"/>
    <w:rsid w:val="00B700F5"/>
    <w:rsid w:val="00B742D1"/>
    <w:rsid w:val="00B75785"/>
    <w:rsid w:val="00B7642B"/>
    <w:rsid w:val="00B87FC4"/>
    <w:rsid w:val="00B9457A"/>
    <w:rsid w:val="00B94ED5"/>
    <w:rsid w:val="00BA23BE"/>
    <w:rsid w:val="00BA7D2D"/>
    <w:rsid w:val="00BB0772"/>
    <w:rsid w:val="00BB1D4B"/>
    <w:rsid w:val="00BB5687"/>
    <w:rsid w:val="00BB626F"/>
    <w:rsid w:val="00BB6701"/>
    <w:rsid w:val="00BD188E"/>
    <w:rsid w:val="00BD2CC3"/>
    <w:rsid w:val="00BD475A"/>
    <w:rsid w:val="00BD57E9"/>
    <w:rsid w:val="00BD6FA6"/>
    <w:rsid w:val="00BD71D1"/>
    <w:rsid w:val="00BD728E"/>
    <w:rsid w:val="00BE08A7"/>
    <w:rsid w:val="00BE186D"/>
    <w:rsid w:val="00BE2B98"/>
    <w:rsid w:val="00BE2F70"/>
    <w:rsid w:val="00BE3D3C"/>
    <w:rsid w:val="00BE5148"/>
    <w:rsid w:val="00BF4282"/>
    <w:rsid w:val="00BF4EDD"/>
    <w:rsid w:val="00C00834"/>
    <w:rsid w:val="00C03204"/>
    <w:rsid w:val="00C0391A"/>
    <w:rsid w:val="00C15929"/>
    <w:rsid w:val="00C20EDC"/>
    <w:rsid w:val="00C26B49"/>
    <w:rsid w:val="00C277ED"/>
    <w:rsid w:val="00C315D9"/>
    <w:rsid w:val="00C32E6B"/>
    <w:rsid w:val="00C3414B"/>
    <w:rsid w:val="00C34A3B"/>
    <w:rsid w:val="00C34D88"/>
    <w:rsid w:val="00C4157E"/>
    <w:rsid w:val="00C44191"/>
    <w:rsid w:val="00C4547C"/>
    <w:rsid w:val="00C5069C"/>
    <w:rsid w:val="00C53A97"/>
    <w:rsid w:val="00C53DAB"/>
    <w:rsid w:val="00C55DE0"/>
    <w:rsid w:val="00C674C8"/>
    <w:rsid w:val="00C7277A"/>
    <w:rsid w:val="00C74E85"/>
    <w:rsid w:val="00C8020E"/>
    <w:rsid w:val="00C8038E"/>
    <w:rsid w:val="00C80C98"/>
    <w:rsid w:val="00C82392"/>
    <w:rsid w:val="00C84F91"/>
    <w:rsid w:val="00C94193"/>
    <w:rsid w:val="00C96D98"/>
    <w:rsid w:val="00CA1E0C"/>
    <w:rsid w:val="00CA2B26"/>
    <w:rsid w:val="00CA3896"/>
    <w:rsid w:val="00CA631E"/>
    <w:rsid w:val="00CB3694"/>
    <w:rsid w:val="00CB7ACF"/>
    <w:rsid w:val="00CC1CBD"/>
    <w:rsid w:val="00CC33BC"/>
    <w:rsid w:val="00CC3ED2"/>
    <w:rsid w:val="00CC5E17"/>
    <w:rsid w:val="00CD08D4"/>
    <w:rsid w:val="00CD148A"/>
    <w:rsid w:val="00CD2A6F"/>
    <w:rsid w:val="00CD32E5"/>
    <w:rsid w:val="00CD3D17"/>
    <w:rsid w:val="00CD50A8"/>
    <w:rsid w:val="00CD60DC"/>
    <w:rsid w:val="00CE2F86"/>
    <w:rsid w:val="00CE7AA9"/>
    <w:rsid w:val="00CF120C"/>
    <w:rsid w:val="00CF151F"/>
    <w:rsid w:val="00CF189D"/>
    <w:rsid w:val="00CF3949"/>
    <w:rsid w:val="00CF499C"/>
    <w:rsid w:val="00CF6175"/>
    <w:rsid w:val="00CF6D9B"/>
    <w:rsid w:val="00D02874"/>
    <w:rsid w:val="00D0591B"/>
    <w:rsid w:val="00D14F59"/>
    <w:rsid w:val="00D1684B"/>
    <w:rsid w:val="00D30FE2"/>
    <w:rsid w:val="00D427E7"/>
    <w:rsid w:val="00D43A98"/>
    <w:rsid w:val="00D4478F"/>
    <w:rsid w:val="00D44E19"/>
    <w:rsid w:val="00D548FA"/>
    <w:rsid w:val="00D5612B"/>
    <w:rsid w:val="00D607E3"/>
    <w:rsid w:val="00D65814"/>
    <w:rsid w:val="00D720BA"/>
    <w:rsid w:val="00D73E92"/>
    <w:rsid w:val="00D76BC6"/>
    <w:rsid w:val="00D77E74"/>
    <w:rsid w:val="00D80C31"/>
    <w:rsid w:val="00D80C52"/>
    <w:rsid w:val="00D81116"/>
    <w:rsid w:val="00D840BD"/>
    <w:rsid w:val="00D85637"/>
    <w:rsid w:val="00D85985"/>
    <w:rsid w:val="00D87517"/>
    <w:rsid w:val="00D92381"/>
    <w:rsid w:val="00D93A4F"/>
    <w:rsid w:val="00D93ED6"/>
    <w:rsid w:val="00D94452"/>
    <w:rsid w:val="00D9458E"/>
    <w:rsid w:val="00D96AB4"/>
    <w:rsid w:val="00DA4751"/>
    <w:rsid w:val="00DA744B"/>
    <w:rsid w:val="00DB4853"/>
    <w:rsid w:val="00DB7678"/>
    <w:rsid w:val="00DC264D"/>
    <w:rsid w:val="00DC69E8"/>
    <w:rsid w:val="00DD1828"/>
    <w:rsid w:val="00DD1B14"/>
    <w:rsid w:val="00DD2B61"/>
    <w:rsid w:val="00DD58C0"/>
    <w:rsid w:val="00DD7C5F"/>
    <w:rsid w:val="00DE4065"/>
    <w:rsid w:val="00DE531C"/>
    <w:rsid w:val="00DF289A"/>
    <w:rsid w:val="00DF490F"/>
    <w:rsid w:val="00DF49E8"/>
    <w:rsid w:val="00DF4D59"/>
    <w:rsid w:val="00DF5B79"/>
    <w:rsid w:val="00DF64A4"/>
    <w:rsid w:val="00E00F3E"/>
    <w:rsid w:val="00E0602B"/>
    <w:rsid w:val="00E108CF"/>
    <w:rsid w:val="00E1369B"/>
    <w:rsid w:val="00E200C4"/>
    <w:rsid w:val="00E25394"/>
    <w:rsid w:val="00E277E8"/>
    <w:rsid w:val="00E278B5"/>
    <w:rsid w:val="00E44110"/>
    <w:rsid w:val="00E53DF3"/>
    <w:rsid w:val="00E54DC4"/>
    <w:rsid w:val="00E56DFC"/>
    <w:rsid w:val="00E66137"/>
    <w:rsid w:val="00E67786"/>
    <w:rsid w:val="00E67F70"/>
    <w:rsid w:val="00E714FC"/>
    <w:rsid w:val="00E71610"/>
    <w:rsid w:val="00E915FD"/>
    <w:rsid w:val="00E93FC4"/>
    <w:rsid w:val="00E94392"/>
    <w:rsid w:val="00EA377E"/>
    <w:rsid w:val="00EA3B97"/>
    <w:rsid w:val="00EA586C"/>
    <w:rsid w:val="00EB1866"/>
    <w:rsid w:val="00EB2250"/>
    <w:rsid w:val="00EB73C4"/>
    <w:rsid w:val="00EB74F5"/>
    <w:rsid w:val="00EC5E1B"/>
    <w:rsid w:val="00ED11F5"/>
    <w:rsid w:val="00ED258C"/>
    <w:rsid w:val="00ED5E14"/>
    <w:rsid w:val="00ED7207"/>
    <w:rsid w:val="00EE6919"/>
    <w:rsid w:val="00EE6BA9"/>
    <w:rsid w:val="00EF0782"/>
    <w:rsid w:val="00F01824"/>
    <w:rsid w:val="00F04C94"/>
    <w:rsid w:val="00F1018B"/>
    <w:rsid w:val="00F11CE0"/>
    <w:rsid w:val="00F11ED2"/>
    <w:rsid w:val="00F16CB8"/>
    <w:rsid w:val="00F174C6"/>
    <w:rsid w:val="00F36095"/>
    <w:rsid w:val="00F36F96"/>
    <w:rsid w:val="00F4081F"/>
    <w:rsid w:val="00F45137"/>
    <w:rsid w:val="00F47E24"/>
    <w:rsid w:val="00F54338"/>
    <w:rsid w:val="00F63A60"/>
    <w:rsid w:val="00F63DC2"/>
    <w:rsid w:val="00F720DE"/>
    <w:rsid w:val="00F77BD0"/>
    <w:rsid w:val="00F77DA0"/>
    <w:rsid w:val="00F940C7"/>
    <w:rsid w:val="00FA37CB"/>
    <w:rsid w:val="00FA3C47"/>
    <w:rsid w:val="00FA43C6"/>
    <w:rsid w:val="00FA48B5"/>
    <w:rsid w:val="00FB7320"/>
    <w:rsid w:val="00FC39D2"/>
    <w:rsid w:val="00FC4663"/>
    <w:rsid w:val="00FC49AC"/>
    <w:rsid w:val="00FC5007"/>
    <w:rsid w:val="00FC78D2"/>
    <w:rsid w:val="00FC7BB6"/>
    <w:rsid w:val="00FD3F03"/>
    <w:rsid w:val="00FE0995"/>
    <w:rsid w:val="00FE2BC1"/>
    <w:rsid w:val="00FE650F"/>
    <w:rsid w:val="00FE67A4"/>
    <w:rsid w:val="00FF226F"/>
    <w:rsid w:val="00FF2FC6"/>
    <w:rsid w:val="00FF4509"/>
    <w:rsid w:val="00FF5268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F41E9-8EDA-4BF1-8981-F4247DE3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2000"/>
  </w:style>
  <w:style w:type="paragraph" w:styleId="1">
    <w:name w:val="heading 1"/>
    <w:basedOn w:val="a0"/>
    <w:next w:val="a0"/>
    <w:link w:val="10"/>
    <w:qFormat/>
    <w:rsid w:val="007A45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CF18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E2F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E2F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A450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3"/>
    <w:semiHidden/>
    <w:rsid w:val="007A450B"/>
  </w:style>
  <w:style w:type="character" w:customStyle="1" w:styleId="a4">
    <w:name w:val="Цветовое выделение"/>
    <w:rsid w:val="007A450B"/>
    <w:rPr>
      <w:b/>
      <w:color w:val="000080"/>
    </w:rPr>
  </w:style>
  <w:style w:type="character" w:customStyle="1" w:styleId="a5">
    <w:name w:val="Гипертекстовая ссылка"/>
    <w:rsid w:val="007A450B"/>
    <w:rPr>
      <w:rFonts w:cs="Times New Roman"/>
      <w:b/>
      <w:color w:val="008000"/>
    </w:rPr>
  </w:style>
  <w:style w:type="paragraph" w:customStyle="1" w:styleId="a6">
    <w:name w:val="Таблицы (моноширинный)"/>
    <w:basedOn w:val="a0"/>
    <w:next w:val="a0"/>
    <w:rsid w:val="007A45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2"/>
    <w:rsid w:val="007A45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екст (лев. подпись)"/>
    <w:basedOn w:val="a0"/>
    <w:next w:val="a0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9">
    <w:name w:val="Текст (прав. подпись)"/>
    <w:basedOn w:val="a0"/>
    <w:next w:val="a0"/>
    <w:rsid w:val="007A450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7"/>
    <w:rsid w:val="007A4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0"/>
    <w:link w:val="ab"/>
    <w:uiPriority w:val="99"/>
    <w:rsid w:val="007A45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7A450B"/>
    <w:rPr>
      <w:rFonts w:ascii="Arial" w:eastAsia="Times New Roman" w:hAnsi="Arial" w:cs="Times New Roman"/>
      <w:sz w:val="24"/>
      <w:szCs w:val="24"/>
      <w:lang w:eastAsia="ru-RU"/>
    </w:rPr>
  </w:style>
  <w:style w:type="character" w:styleId="ac">
    <w:name w:val="page number"/>
    <w:basedOn w:val="a1"/>
    <w:rsid w:val="007A450B"/>
  </w:style>
  <w:style w:type="paragraph" w:styleId="ad">
    <w:name w:val="No Spacing"/>
    <w:uiPriority w:val="99"/>
    <w:qFormat/>
    <w:rsid w:val="007A45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A4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0"/>
    <w:uiPriority w:val="99"/>
    <w:rsid w:val="007A45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0"/>
    <w:link w:val="af0"/>
    <w:uiPriority w:val="99"/>
    <w:rsid w:val="007A45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rsid w:val="007A450B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login-registration">
    <w:name w:val="login-registration"/>
    <w:basedOn w:val="a1"/>
    <w:rsid w:val="007A450B"/>
  </w:style>
  <w:style w:type="character" w:customStyle="1" w:styleId="w">
    <w:name w:val="w"/>
    <w:basedOn w:val="a1"/>
    <w:rsid w:val="007A450B"/>
  </w:style>
  <w:style w:type="character" w:styleId="af1">
    <w:name w:val="Strong"/>
    <w:uiPriority w:val="22"/>
    <w:qFormat/>
    <w:rsid w:val="007A450B"/>
    <w:rPr>
      <w:b/>
      <w:bCs/>
    </w:rPr>
  </w:style>
  <w:style w:type="character" w:styleId="af2">
    <w:name w:val="Hyperlink"/>
    <w:uiPriority w:val="99"/>
    <w:unhideWhenUsed/>
    <w:rsid w:val="007A450B"/>
    <w:rPr>
      <w:color w:val="0000FF"/>
      <w:u w:val="single"/>
    </w:rPr>
  </w:style>
  <w:style w:type="paragraph" w:styleId="af3">
    <w:name w:val="Balloon Text"/>
    <w:basedOn w:val="a0"/>
    <w:link w:val="af4"/>
    <w:rsid w:val="007A45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7A45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">
    <w:name w:val="Style5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1"/>
    <w:uiPriority w:val="99"/>
    <w:rsid w:val="007A450B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lock Text"/>
    <w:basedOn w:val="a0"/>
    <w:unhideWhenUsed/>
    <w:rsid w:val="007A450B"/>
    <w:pPr>
      <w:spacing w:after="0" w:line="240" w:lineRule="auto"/>
      <w:ind w:left="-284" w:right="283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4">
    <w:name w:val="Style4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7A450B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uiPriority w:val="99"/>
    <w:rsid w:val="007A450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9">
    <w:name w:val="Font Style29"/>
    <w:uiPriority w:val="99"/>
    <w:rsid w:val="007A450B"/>
    <w:rPr>
      <w:rFonts w:ascii="Times New Roman" w:hAnsi="Times New Roman" w:cs="Times New Roman" w:hint="default"/>
      <w:b/>
      <w:bCs/>
      <w:spacing w:val="20"/>
      <w:sz w:val="12"/>
      <w:szCs w:val="12"/>
    </w:rPr>
  </w:style>
  <w:style w:type="character" w:customStyle="1" w:styleId="FontStyle30">
    <w:name w:val="Font Style30"/>
    <w:uiPriority w:val="99"/>
    <w:rsid w:val="007A450B"/>
    <w:rPr>
      <w:rFonts w:ascii="MS Mincho" w:eastAsia="MS Mincho" w:hAnsi="MS Mincho" w:cs="MS Mincho" w:hint="eastAsia"/>
      <w:b/>
      <w:bCs/>
      <w:sz w:val="18"/>
      <w:szCs w:val="18"/>
    </w:rPr>
  </w:style>
  <w:style w:type="character" w:customStyle="1" w:styleId="FontStyle31">
    <w:name w:val="Font Style31"/>
    <w:uiPriority w:val="99"/>
    <w:rsid w:val="007A450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1">
    <w:name w:val="Font Style41"/>
    <w:uiPriority w:val="99"/>
    <w:rsid w:val="007A450B"/>
    <w:rPr>
      <w:rFonts w:ascii="Times New Roman" w:hAnsi="Times New Roman" w:cs="Times New Roman" w:hint="default"/>
      <w:sz w:val="20"/>
      <w:szCs w:val="20"/>
    </w:rPr>
  </w:style>
  <w:style w:type="paragraph" w:customStyle="1" w:styleId="S">
    <w:name w:val="S_Обычный"/>
    <w:basedOn w:val="a0"/>
    <w:qFormat/>
    <w:rsid w:val="007A45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Буквица"/>
    <w:rsid w:val="00DD58C0"/>
    <w:rPr>
      <w:lang w:val="ru-RU"/>
    </w:rPr>
  </w:style>
  <w:style w:type="paragraph" w:customStyle="1" w:styleId="a">
    <w:name w:val="Список с чёрточками"/>
    <w:basedOn w:val="a0"/>
    <w:rsid w:val="009D1A8F"/>
    <w:pPr>
      <w:numPr>
        <w:numId w:val="7"/>
      </w:numPr>
      <w:tabs>
        <w:tab w:val="left" w:pos="927"/>
      </w:tabs>
      <w:suppressAutoHyphens/>
      <w:overflowPunct w:val="0"/>
      <w:autoSpaceDE w:val="0"/>
      <w:spacing w:before="113" w:after="113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Список с чёрточками малый интервал"/>
    <w:basedOn w:val="a"/>
    <w:rsid w:val="000B173E"/>
    <w:pPr>
      <w:spacing w:before="0" w:after="0"/>
      <w:ind w:left="576"/>
    </w:pPr>
  </w:style>
  <w:style w:type="character" w:customStyle="1" w:styleId="60">
    <w:name w:val="Заголовок 6 Знак"/>
    <w:basedOn w:val="a1"/>
    <w:link w:val="6"/>
    <w:uiPriority w:val="9"/>
    <w:semiHidden/>
    <w:rsid w:val="00CE2F8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CE2F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8">
    <w:name w:val="Body Text Indent"/>
    <w:basedOn w:val="a0"/>
    <w:link w:val="af9"/>
    <w:rsid w:val="007A4497"/>
    <w:pPr>
      <w:spacing w:after="0" w:line="360" w:lineRule="auto"/>
      <w:ind w:firstLine="36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1"/>
    <w:link w:val="af8"/>
    <w:rsid w:val="007A4497"/>
    <w:rPr>
      <w:rFonts w:ascii="Tahoma" w:eastAsia="Times New Roman" w:hAnsi="Tahoma" w:cs="Tahoma"/>
      <w:sz w:val="24"/>
      <w:szCs w:val="24"/>
      <w:lang w:eastAsia="ru-RU"/>
    </w:rPr>
  </w:style>
  <w:style w:type="paragraph" w:styleId="afa">
    <w:name w:val="List Paragraph"/>
    <w:aliases w:val="ПАРАГРАФ"/>
    <w:basedOn w:val="a0"/>
    <w:uiPriority w:val="34"/>
    <w:qFormat/>
    <w:rsid w:val="00C32E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F18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33">
    <w:name w:val="p33"/>
    <w:basedOn w:val="a0"/>
    <w:rsid w:val="00ED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0"/>
    <w:rsid w:val="00ED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1"/>
    <w:rsid w:val="00ED5E14"/>
  </w:style>
  <w:style w:type="paragraph" w:customStyle="1" w:styleId="p34">
    <w:name w:val="p34"/>
    <w:basedOn w:val="a0"/>
    <w:rsid w:val="00ED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ED5E14"/>
  </w:style>
  <w:style w:type="paragraph" w:customStyle="1" w:styleId="p16">
    <w:name w:val="p16"/>
    <w:basedOn w:val="a0"/>
    <w:rsid w:val="00ED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0"/>
    <w:rsid w:val="0035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0"/>
    <w:rsid w:val="0035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1"/>
    <w:rsid w:val="00351500"/>
  </w:style>
  <w:style w:type="paragraph" w:customStyle="1" w:styleId="p38">
    <w:name w:val="p38"/>
    <w:basedOn w:val="a0"/>
    <w:rsid w:val="00A2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0"/>
    <w:rsid w:val="00A2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0"/>
    <w:rsid w:val="00A2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0"/>
    <w:rsid w:val="00A2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0"/>
    <w:rsid w:val="00A2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0"/>
    <w:rsid w:val="00A2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0"/>
    <w:rsid w:val="00A2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1"/>
    <w:rsid w:val="00A2070D"/>
  </w:style>
  <w:style w:type="paragraph" w:customStyle="1" w:styleId="p45">
    <w:name w:val="p45"/>
    <w:basedOn w:val="a0"/>
    <w:rsid w:val="00A2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0"/>
    <w:rsid w:val="00A2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0"/>
    <w:rsid w:val="00A2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0"/>
    <w:rsid w:val="0024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0"/>
    <w:rsid w:val="0024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1"/>
    <w:rsid w:val="002476D2"/>
  </w:style>
  <w:style w:type="paragraph" w:customStyle="1" w:styleId="p50">
    <w:name w:val="p50"/>
    <w:basedOn w:val="a0"/>
    <w:rsid w:val="0024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0"/>
    <w:rsid w:val="0024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0"/>
    <w:rsid w:val="0024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8">
    <w:name w:val="s18"/>
    <w:basedOn w:val="a1"/>
    <w:rsid w:val="002476D2"/>
  </w:style>
  <w:style w:type="paragraph" w:customStyle="1" w:styleId="p53">
    <w:name w:val="p53"/>
    <w:basedOn w:val="a0"/>
    <w:rsid w:val="0024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0"/>
    <w:rsid w:val="0024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9">
    <w:name w:val="s19"/>
    <w:basedOn w:val="a1"/>
    <w:rsid w:val="002476D2"/>
  </w:style>
  <w:style w:type="paragraph" w:customStyle="1" w:styleId="p59">
    <w:name w:val="p59"/>
    <w:basedOn w:val="a0"/>
    <w:rsid w:val="00C3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0"/>
    <w:rsid w:val="00C3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0"/>
    <w:rsid w:val="00C3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0"/>
    <w:rsid w:val="00C3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0"/>
    <w:rsid w:val="00C3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0"/>
    <w:rsid w:val="00C3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0"/>
    <w:rsid w:val="00C3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1"/>
    <w:rsid w:val="00C34D88"/>
  </w:style>
  <w:style w:type="paragraph" w:customStyle="1" w:styleId="p57">
    <w:name w:val="p57"/>
    <w:basedOn w:val="a0"/>
    <w:rsid w:val="00C3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2">
    <w:name w:val="p122"/>
    <w:basedOn w:val="a0"/>
    <w:rsid w:val="00C3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3">
    <w:name w:val="p123"/>
    <w:basedOn w:val="a0"/>
    <w:rsid w:val="00C3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0">
    <w:name w:val="p120"/>
    <w:basedOn w:val="a0"/>
    <w:rsid w:val="00C3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0"/>
    <w:rsid w:val="00C3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basedOn w:val="a1"/>
    <w:uiPriority w:val="99"/>
    <w:semiHidden/>
    <w:unhideWhenUsed/>
    <w:rsid w:val="008E0908"/>
    <w:rPr>
      <w:color w:val="800080"/>
      <w:u w:val="single"/>
    </w:rPr>
  </w:style>
  <w:style w:type="paragraph" w:customStyle="1" w:styleId="p3">
    <w:name w:val="p3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8E0908"/>
  </w:style>
  <w:style w:type="paragraph" w:customStyle="1" w:styleId="p4">
    <w:name w:val="p4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1"/>
    <w:rsid w:val="008E0908"/>
  </w:style>
  <w:style w:type="paragraph" w:customStyle="1" w:styleId="p12">
    <w:name w:val="p12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1"/>
    <w:rsid w:val="008E0908"/>
  </w:style>
  <w:style w:type="paragraph" w:customStyle="1" w:styleId="p13">
    <w:name w:val="p13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1"/>
    <w:rsid w:val="008E0908"/>
  </w:style>
  <w:style w:type="paragraph" w:customStyle="1" w:styleId="p14">
    <w:name w:val="p14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1"/>
    <w:rsid w:val="008E0908"/>
  </w:style>
  <w:style w:type="character" w:customStyle="1" w:styleId="s9">
    <w:name w:val="s9"/>
    <w:basedOn w:val="a1"/>
    <w:rsid w:val="008E0908"/>
  </w:style>
  <w:style w:type="character" w:customStyle="1" w:styleId="s10">
    <w:name w:val="s10"/>
    <w:basedOn w:val="a1"/>
    <w:rsid w:val="008E0908"/>
  </w:style>
  <w:style w:type="paragraph" w:customStyle="1" w:styleId="p21">
    <w:name w:val="p21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1"/>
    <w:rsid w:val="008E0908"/>
  </w:style>
  <w:style w:type="character" w:customStyle="1" w:styleId="s12">
    <w:name w:val="s12"/>
    <w:basedOn w:val="a1"/>
    <w:rsid w:val="008E0908"/>
  </w:style>
  <w:style w:type="character" w:customStyle="1" w:styleId="s13">
    <w:name w:val="s13"/>
    <w:basedOn w:val="a1"/>
    <w:rsid w:val="008E0908"/>
  </w:style>
  <w:style w:type="paragraph" w:customStyle="1" w:styleId="p30">
    <w:name w:val="p30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1"/>
    <w:rsid w:val="008E0908"/>
  </w:style>
  <w:style w:type="paragraph" w:customStyle="1" w:styleId="p35">
    <w:name w:val="p35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1"/>
    <w:rsid w:val="008E0908"/>
  </w:style>
  <w:style w:type="paragraph" w:customStyle="1" w:styleId="p55">
    <w:name w:val="p55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1"/>
    <w:rsid w:val="008E0908"/>
  </w:style>
  <w:style w:type="paragraph" w:customStyle="1" w:styleId="p67">
    <w:name w:val="p67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1"/>
    <w:rsid w:val="008E0908"/>
  </w:style>
  <w:style w:type="paragraph" w:customStyle="1" w:styleId="p68">
    <w:name w:val="p68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1"/>
    <w:rsid w:val="008E0908"/>
  </w:style>
  <w:style w:type="paragraph" w:customStyle="1" w:styleId="p69">
    <w:name w:val="p69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1"/>
    <w:rsid w:val="008E0908"/>
  </w:style>
  <w:style w:type="character" w:customStyle="1" w:styleId="s25">
    <w:name w:val="s25"/>
    <w:basedOn w:val="a1"/>
    <w:rsid w:val="008E0908"/>
  </w:style>
  <w:style w:type="paragraph" w:customStyle="1" w:styleId="p70">
    <w:name w:val="p70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7">
    <w:name w:val="p77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0">
    <w:name w:val="p90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1">
    <w:name w:val="p91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2">
    <w:name w:val="p92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6">
    <w:name w:val="s26"/>
    <w:basedOn w:val="a1"/>
    <w:rsid w:val="008E0908"/>
  </w:style>
  <w:style w:type="paragraph" w:customStyle="1" w:styleId="p93">
    <w:name w:val="p93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7">
    <w:name w:val="s27"/>
    <w:basedOn w:val="a1"/>
    <w:rsid w:val="008E0908"/>
  </w:style>
  <w:style w:type="paragraph" w:customStyle="1" w:styleId="p94">
    <w:name w:val="p94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8">
    <w:name w:val="s28"/>
    <w:basedOn w:val="a1"/>
    <w:rsid w:val="008E0908"/>
  </w:style>
  <w:style w:type="paragraph" w:customStyle="1" w:styleId="p95">
    <w:name w:val="p95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6">
    <w:name w:val="p96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7">
    <w:name w:val="p97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8">
    <w:name w:val="p98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9">
    <w:name w:val="p99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0">
    <w:name w:val="p100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1">
    <w:name w:val="p101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2">
    <w:name w:val="p102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3">
    <w:name w:val="p103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4">
    <w:name w:val="p104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5">
    <w:name w:val="p105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6">
    <w:name w:val="p106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7">
    <w:name w:val="p107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">
    <w:name w:val="s29"/>
    <w:basedOn w:val="a1"/>
    <w:rsid w:val="008E0908"/>
  </w:style>
  <w:style w:type="paragraph" w:customStyle="1" w:styleId="p108">
    <w:name w:val="p108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0">
    <w:name w:val="s30"/>
    <w:basedOn w:val="a1"/>
    <w:rsid w:val="008E0908"/>
  </w:style>
  <w:style w:type="paragraph" w:customStyle="1" w:styleId="p109">
    <w:name w:val="p109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0">
    <w:name w:val="p110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1">
    <w:name w:val="p111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2">
    <w:name w:val="p112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3">
    <w:name w:val="p113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4">
    <w:name w:val="p114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5">
    <w:name w:val="p115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6">
    <w:name w:val="p116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7">
    <w:name w:val="p117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8">
    <w:name w:val="p118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9">
    <w:name w:val="p119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1">
    <w:name w:val="s31"/>
    <w:basedOn w:val="a1"/>
    <w:rsid w:val="008E0908"/>
  </w:style>
  <w:style w:type="character" w:customStyle="1" w:styleId="s32">
    <w:name w:val="s32"/>
    <w:basedOn w:val="a1"/>
    <w:rsid w:val="008E0908"/>
  </w:style>
  <w:style w:type="paragraph" w:customStyle="1" w:styleId="p121">
    <w:name w:val="p121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4">
    <w:name w:val="p124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5">
    <w:name w:val="p125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6">
    <w:name w:val="p126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3">
    <w:name w:val="s33"/>
    <w:basedOn w:val="a1"/>
    <w:rsid w:val="008E0908"/>
  </w:style>
  <w:style w:type="paragraph" w:customStyle="1" w:styleId="p127">
    <w:name w:val="p127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8">
    <w:name w:val="p128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9">
    <w:name w:val="p129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0">
    <w:name w:val="p130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1">
    <w:name w:val="p131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2">
    <w:name w:val="p132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3">
    <w:name w:val="p133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4">
    <w:name w:val="p134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5">
    <w:name w:val="p135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6">
    <w:name w:val="p136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7">
    <w:name w:val="p137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8">
    <w:name w:val="p138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9">
    <w:name w:val="p139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0">
    <w:name w:val="p140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1">
    <w:name w:val="p141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2">
    <w:name w:val="p142"/>
    <w:basedOn w:val="a0"/>
    <w:rsid w:val="008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7">
    <w:name w:val="p417"/>
    <w:basedOn w:val="a0"/>
    <w:rsid w:val="007E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0"/>
    <w:rsid w:val="005E7E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note text"/>
    <w:basedOn w:val="a0"/>
    <w:link w:val="afd"/>
    <w:uiPriority w:val="99"/>
    <w:semiHidden/>
    <w:unhideWhenUsed/>
    <w:rsid w:val="005D2C6E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1"/>
    <w:link w:val="afc"/>
    <w:uiPriority w:val="99"/>
    <w:semiHidden/>
    <w:rsid w:val="005D2C6E"/>
    <w:rPr>
      <w:sz w:val="20"/>
      <w:szCs w:val="20"/>
    </w:rPr>
  </w:style>
  <w:style w:type="character" w:styleId="afe">
    <w:name w:val="footnote reference"/>
    <w:basedOn w:val="a1"/>
    <w:uiPriority w:val="99"/>
    <w:semiHidden/>
    <w:unhideWhenUsed/>
    <w:rsid w:val="005D2C6E"/>
    <w:rPr>
      <w:vertAlign w:val="superscript"/>
    </w:rPr>
  </w:style>
  <w:style w:type="paragraph" w:styleId="aff">
    <w:name w:val="Body Text"/>
    <w:basedOn w:val="a0"/>
    <w:link w:val="aff0"/>
    <w:uiPriority w:val="99"/>
    <w:semiHidden/>
    <w:unhideWhenUsed/>
    <w:rsid w:val="00065C61"/>
    <w:pPr>
      <w:spacing w:after="120"/>
    </w:pPr>
  </w:style>
  <w:style w:type="character" w:customStyle="1" w:styleId="aff0">
    <w:name w:val="Основной текст Знак"/>
    <w:basedOn w:val="a1"/>
    <w:link w:val="aff"/>
    <w:uiPriority w:val="99"/>
    <w:semiHidden/>
    <w:rsid w:val="00065C61"/>
  </w:style>
  <w:style w:type="paragraph" w:styleId="aff1">
    <w:name w:val="Title"/>
    <w:basedOn w:val="a0"/>
    <w:link w:val="aff2"/>
    <w:qFormat/>
    <w:rsid w:val="00065C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2">
    <w:name w:val="Название Знак"/>
    <w:basedOn w:val="a1"/>
    <w:link w:val="aff1"/>
    <w:rsid w:val="00065C61"/>
    <w:rPr>
      <w:rFonts w:ascii="Times New Roman" w:eastAsia="Times New Roman" w:hAnsi="Times New Roman" w:cs="Times New Roman"/>
      <w:sz w:val="28"/>
      <w:szCs w:val="20"/>
    </w:rPr>
  </w:style>
  <w:style w:type="paragraph" w:customStyle="1" w:styleId="aff3">
    <w:name w:val="Знак"/>
    <w:basedOn w:val="a0"/>
    <w:rsid w:val="00FF7E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4">
    <w:name w:val="Plain Text"/>
    <w:basedOn w:val="a0"/>
    <w:link w:val="aff5"/>
    <w:rsid w:val="00173B8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1"/>
    <w:link w:val="aff4"/>
    <w:rsid w:val="00173B8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45C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D43A9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22">
    <w:name w:val="Body Text Indent 2"/>
    <w:basedOn w:val="a0"/>
    <w:link w:val="23"/>
    <w:uiPriority w:val="99"/>
    <w:rsid w:val="0070380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703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0"/>
    <w:rsid w:val="0042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4223E3"/>
  </w:style>
  <w:style w:type="character" w:customStyle="1" w:styleId="eop">
    <w:name w:val="eop"/>
    <w:basedOn w:val="a1"/>
    <w:rsid w:val="00422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456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4003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70415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1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164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03957">
                              <w:marLeft w:val="720"/>
                              <w:marRight w:val="720"/>
                              <w:marTop w:val="536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276550">
                              <w:marLeft w:val="1417"/>
                              <w:marRight w:val="566"/>
                              <w:marTop w:val="539"/>
                              <w:marBottom w:val="1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54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082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3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03076">
                              <w:marLeft w:val="1133"/>
                              <w:marRight w:val="1133"/>
                              <w:marTop w:val="1417"/>
                              <w:marBottom w:val="8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513814">
                              <w:marLeft w:val="1133"/>
                              <w:marRight w:val="566"/>
                              <w:marTop w:val="896"/>
                              <w:marBottom w:val="56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23C62-8541-4A53-89B4-3B565961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67</Pages>
  <Words>21182</Words>
  <Characters>120744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Автина Дарья Игоревна</dc:creator>
  <cp:keywords/>
  <dc:description/>
  <cp:lastModifiedBy>Инночка</cp:lastModifiedBy>
  <cp:revision>2</cp:revision>
  <cp:lastPrinted>2018-06-07T04:11:00Z</cp:lastPrinted>
  <dcterms:created xsi:type="dcterms:W3CDTF">2018-09-13T19:33:00Z</dcterms:created>
  <dcterms:modified xsi:type="dcterms:W3CDTF">2018-09-13T19:33:00Z</dcterms:modified>
</cp:coreProperties>
</file>