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BD" w:rsidRDefault="006D24BD" w:rsidP="004377A0">
      <w:pPr>
        <w:spacing w:after="0" w:line="240" w:lineRule="auto"/>
        <w:ind w:firstLine="851"/>
        <w:jc w:val="right"/>
        <w:rPr>
          <w:rFonts w:ascii="Times New Roman" w:hAnsi="Times New Roman" w:cs="Times New Roman"/>
          <w:sz w:val="28"/>
          <w:szCs w:val="28"/>
        </w:rPr>
      </w:pPr>
    </w:p>
    <w:p w:rsidR="00F34CC2" w:rsidRDefault="009F292B" w:rsidP="00AD7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Согласовано: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Утверждаю:</w:t>
      </w:r>
    </w:p>
    <w:p w:rsidR="009F292B" w:rsidRDefault="009F292B" w:rsidP="00AD7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610854">
        <w:rPr>
          <w:rFonts w:ascii="Times New Roman" w:hAnsi="Times New Roman" w:cs="Times New Roman"/>
          <w:sz w:val="28"/>
          <w:szCs w:val="28"/>
        </w:rPr>
        <w:t>Североуральского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610854">
        <w:rPr>
          <w:rFonts w:ascii="Times New Roman" w:hAnsi="Times New Roman" w:cs="Times New Roman"/>
          <w:sz w:val="28"/>
          <w:szCs w:val="28"/>
        </w:rPr>
        <w:t xml:space="preserve">       </w:t>
      </w:r>
      <w:r w:rsidR="00DE1962">
        <w:rPr>
          <w:rFonts w:ascii="Times New Roman" w:hAnsi="Times New Roman" w:cs="Times New Roman"/>
          <w:sz w:val="28"/>
          <w:szCs w:val="28"/>
        </w:rPr>
        <w:t xml:space="preserve"> </w:t>
      </w:r>
      <w:r>
        <w:rPr>
          <w:rFonts w:ascii="Times New Roman" w:hAnsi="Times New Roman" w:cs="Times New Roman"/>
          <w:sz w:val="28"/>
          <w:szCs w:val="28"/>
        </w:rPr>
        <w:t>Директор Департамента</w:t>
      </w:r>
    </w:p>
    <w:p w:rsidR="009F292B" w:rsidRDefault="00015240" w:rsidP="00AD7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городского</w:t>
      </w:r>
      <w:r w:rsidR="00DE1962" w:rsidRPr="00DE1962">
        <w:rPr>
          <w:rFonts w:ascii="Times New Roman" w:hAnsi="Times New Roman" w:cs="Times New Roman"/>
          <w:sz w:val="28"/>
          <w:szCs w:val="28"/>
        </w:rPr>
        <w:t xml:space="preserve"> </w:t>
      </w:r>
      <w:r w:rsidR="00DE1962">
        <w:rPr>
          <w:rFonts w:ascii="Times New Roman" w:hAnsi="Times New Roman" w:cs="Times New Roman"/>
          <w:sz w:val="28"/>
          <w:szCs w:val="28"/>
        </w:rPr>
        <w:t>округа</w:t>
      </w:r>
      <w:r w:rsidR="009F292B">
        <w:rPr>
          <w:rFonts w:ascii="Times New Roman" w:hAnsi="Times New Roman" w:cs="Times New Roman"/>
          <w:sz w:val="28"/>
          <w:szCs w:val="28"/>
        </w:rPr>
        <w:tab/>
      </w:r>
      <w:r w:rsidR="009F292B">
        <w:rPr>
          <w:rFonts w:ascii="Times New Roman" w:hAnsi="Times New Roman" w:cs="Times New Roman"/>
          <w:sz w:val="28"/>
          <w:szCs w:val="28"/>
        </w:rPr>
        <w:tab/>
        <w:t xml:space="preserve">   </w:t>
      </w:r>
      <w:r w:rsidR="00610854">
        <w:rPr>
          <w:rFonts w:ascii="Times New Roman" w:hAnsi="Times New Roman" w:cs="Times New Roman"/>
          <w:sz w:val="28"/>
          <w:szCs w:val="28"/>
        </w:rPr>
        <w:t xml:space="preserve">                            </w:t>
      </w:r>
      <w:r w:rsidR="009F292B">
        <w:rPr>
          <w:rFonts w:ascii="Times New Roman" w:hAnsi="Times New Roman" w:cs="Times New Roman"/>
          <w:sz w:val="28"/>
          <w:szCs w:val="28"/>
        </w:rPr>
        <w:t xml:space="preserve">по труду и занятости </w:t>
      </w:r>
    </w:p>
    <w:p w:rsidR="009F292B" w:rsidRDefault="009F292B" w:rsidP="00AD7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DE1962">
        <w:rPr>
          <w:rFonts w:ascii="Times New Roman" w:hAnsi="Times New Roman" w:cs="Times New Roman"/>
          <w:sz w:val="28"/>
          <w:szCs w:val="28"/>
        </w:rPr>
        <w:t xml:space="preserve">                                        </w:t>
      </w:r>
      <w:r>
        <w:rPr>
          <w:rFonts w:ascii="Times New Roman" w:hAnsi="Times New Roman" w:cs="Times New Roman"/>
          <w:sz w:val="28"/>
          <w:szCs w:val="28"/>
        </w:rPr>
        <w:t xml:space="preserve">населения Свердловской </w:t>
      </w:r>
      <w:r w:rsidR="00DE1962">
        <w:rPr>
          <w:rFonts w:ascii="Times New Roman" w:hAnsi="Times New Roman" w:cs="Times New Roman"/>
          <w:sz w:val="28"/>
          <w:szCs w:val="28"/>
        </w:rPr>
        <w:t xml:space="preserve">области </w:t>
      </w:r>
    </w:p>
    <w:p w:rsidR="00AD7215" w:rsidRDefault="00AD7215" w:rsidP="00AD7215">
      <w:pPr>
        <w:spacing w:after="0" w:line="240" w:lineRule="auto"/>
        <w:jc w:val="both"/>
        <w:rPr>
          <w:rFonts w:ascii="Times New Roman" w:hAnsi="Times New Roman" w:cs="Times New Roman"/>
          <w:sz w:val="28"/>
          <w:szCs w:val="28"/>
        </w:rPr>
      </w:pPr>
    </w:p>
    <w:p w:rsidR="00AD7215" w:rsidRDefault="009F292B" w:rsidP="00AD7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w:t>
      </w:r>
      <w:r w:rsidR="00610854">
        <w:rPr>
          <w:rFonts w:ascii="Times New Roman" w:hAnsi="Times New Roman" w:cs="Times New Roman"/>
          <w:sz w:val="28"/>
          <w:szCs w:val="28"/>
        </w:rPr>
        <w:t>Б.В.Меньшиков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 Д.А. Антонов</w:t>
      </w:r>
    </w:p>
    <w:p w:rsidR="00484371" w:rsidRDefault="00484371" w:rsidP="00AD7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М.П.</w:t>
      </w:r>
    </w:p>
    <w:p w:rsidR="009F292B" w:rsidRDefault="009F292B" w:rsidP="00AD7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«____»__________________</w:t>
      </w:r>
    </w:p>
    <w:p w:rsidR="009F292B" w:rsidRDefault="009F292B" w:rsidP="00AD7215">
      <w:pPr>
        <w:spacing w:after="0" w:line="240" w:lineRule="auto"/>
        <w:jc w:val="both"/>
        <w:rPr>
          <w:rFonts w:ascii="Times New Roman" w:hAnsi="Times New Roman" w:cs="Times New Roman"/>
          <w:sz w:val="28"/>
          <w:szCs w:val="28"/>
        </w:rPr>
      </w:pPr>
    </w:p>
    <w:p w:rsidR="009F292B" w:rsidRDefault="009F292B" w:rsidP="00AD7215">
      <w:pPr>
        <w:spacing w:after="0" w:line="240" w:lineRule="auto"/>
        <w:jc w:val="both"/>
        <w:rPr>
          <w:rFonts w:ascii="Times New Roman" w:hAnsi="Times New Roman" w:cs="Times New Roman"/>
          <w:sz w:val="28"/>
          <w:szCs w:val="28"/>
        </w:rPr>
      </w:pPr>
    </w:p>
    <w:p w:rsidR="009F292B" w:rsidRDefault="009F292B" w:rsidP="00AD7215">
      <w:pPr>
        <w:spacing w:after="0" w:line="240" w:lineRule="auto"/>
        <w:jc w:val="both"/>
        <w:rPr>
          <w:rFonts w:ascii="Times New Roman" w:hAnsi="Times New Roman" w:cs="Times New Roman"/>
          <w:sz w:val="28"/>
          <w:szCs w:val="28"/>
        </w:rPr>
      </w:pPr>
    </w:p>
    <w:p w:rsidR="00981069" w:rsidRDefault="00981069" w:rsidP="00AD7215">
      <w:pPr>
        <w:spacing w:after="0" w:line="240" w:lineRule="auto"/>
        <w:jc w:val="both"/>
        <w:rPr>
          <w:rFonts w:ascii="Times New Roman" w:hAnsi="Times New Roman" w:cs="Times New Roman"/>
          <w:sz w:val="28"/>
          <w:szCs w:val="28"/>
        </w:rPr>
      </w:pPr>
    </w:p>
    <w:p w:rsidR="00981069" w:rsidRDefault="00981069" w:rsidP="00AD7215">
      <w:pPr>
        <w:spacing w:after="0" w:line="240" w:lineRule="auto"/>
        <w:jc w:val="both"/>
        <w:rPr>
          <w:rFonts w:ascii="Times New Roman" w:hAnsi="Times New Roman" w:cs="Times New Roman"/>
          <w:sz w:val="28"/>
          <w:szCs w:val="28"/>
        </w:rPr>
      </w:pPr>
    </w:p>
    <w:p w:rsidR="00981069" w:rsidRDefault="00981069" w:rsidP="00AD7215">
      <w:pPr>
        <w:spacing w:after="0" w:line="240" w:lineRule="auto"/>
        <w:jc w:val="both"/>
        <w:rPr>
          <w:rFonts w:ascii="Times New Roman" w:hAnsi="Times New Roman" w:cs="Times New Roman"/>
          <w:sz w:val="28"/>
          <w:szCs w:val="28"/>
        </w:rPr>
      </w:pPr>
    </w:p>
    <w:p w:rsidR="00981069" w:rsidRDefault="00981069" w:rsidP="00AD7215">
      <w:pPr>
        <w:spacing w:after="0" w:line="240" w:lineRule="auto"/>
        <w:jc w:val="both"/>
        <w:rPr>
          <w:rFonts w:ascii="Times New Roman" w:hAnsi="Times New Roman" w:cs="Times New Roman"/>
          <w:sz w:val="28"/>
          <w:szCs w:val="28"/>
        </w:rPr>
      </w:pPr>
    </w:p>
    <w:p w:rsidR="00981069" w:rsidRDefault="00981069" w:rsidP="00AD7215">
      <w:pPr>
        <w:spacing w:after="0" w:line="240" w:lineRule="auto"/>
        <w:jc w:val="both"/>
        <w:rPr>
          <w:rFonts w:ascii="Times New Roman" w:hAnsi="Times New Roman" w:cs="Times New Roman"/>
          <w:sz w:val="28"/>
          <w:szCs w:val="28"/>
        </w:rPr>
      </w:pPr>
    </w:p>
    <w:p w:rsidR="00981069" w:rsidRDefault="00981069" w:rsidP="00AD7215">
      <w:pPr>
        <w:spacing w:after="0" w:line="240" w:lineRule="auto"/>
        <w:jc w:val="both"/>
        <w:rPr>
          <w:rFonts w:ascii="Times New Roman" w:hAnsi="Times New Roman" w:cs="Times New Roman"/>
          <w:sz w:val="28"/>
          <w:szCs w:val="28"/>
        </w:rPr>
      </w:pPr>
    </w:p>
    <w:p w:rsidR="00981069" w:rsidRPr="00981069" w:rsidRDefault="00981069" w:rsidP="00981069">
      <w:pPr>
        <w:spacing w:after="0" w:line="240" w:lineRule="auto"/>
        <w:jc w:val="center"/>
        <w:rPr>
          <w:rFonts w:ascii="Times New Roman" w:hAnsi="Times New Roman" w:cs="Times New Roman"/>
          <w:b/>
          <w:sz w:val="32"/>
          <w:szCs w:val="32"/>
        </w:rPr>
      </w:pPr>
      <w:r w:rsidRPr="00981069">
        <w:rPr>
          <w:rFonts w:ascii="Times New Roman" w:hAnsi="Times New Roman" w:cs="Times New Roman"/>
          <w:b/>
          <w:sz w:val="32"/>
          <w:szCs w:val="32"/>
        </w:rPr>
        <w:t xml:space="preserve">Территориальная программа </w:t>
      </w:r>
    </w:p>
    <w:p w:rsidR="00981069" w:rsidRPr="00981069" w:rsidRDefault="00981069" w:rsidP="00981069">
      <w:pPr>
        <w:spacing w:after="0" w:line="240" w:lineRule="auto"/>
        <w:jc w:val="center"/>
        <w:rPr>
          <w:rFonts w:ascii="Times New Roman" w:hAnsi="Times New Roman" w:cs="Times New Roman"/>
          <w:b/>
          <w:sz w:val="32"/>
          <w:szCs w:val="32"/>
        </w:rPr>
      </w:pPr>
      <w:r w:rsidRPr="00981069">
        <w:rPr>
          <w:rFonts w:ascii="Times New Roman" w:hAnsi="Times New Roman" w:cs="Times New Roman"/>
          <w:b/>
          <w:sz w:val="32"/>
          <w:szCs w:val="32"/>
        </w:rPr>
        <w:t>содействия занятости населения</w:t>
      </w:r>
    </w:p>
    <w:p w:rsidR="00981069" w:rsidRPr="00015240" w:rsidRDefault="00015240" w:rsidP="00981069">
      <w:pPr>
        <w:spacing w:after="0" w:line="240" w:lineRule="auto"/>
        <w:jc w:val="center"/>
        <w:rPr>
          <w:rFonts w:ascii="Times New Roman" w:hAnsi="Times New Roman" w:cs="Times New Roman"/>
          <w:b/>
          <w:i/>
          <w:sz w:val="40"/>
          <w:szCs w:val="40"/>
          <w:lang w:eastAsia="ru-RU"/>
        </w:rPr>
      </w:pPr>
      <w:r w:rsidRPr="00015240">
        <w:rPr>
          <w:rFonts w:ascii="Times New Roman" w:hAnsi="Times New Roman" w:cs="Times New Roman"/>
          <w:b/>
          <w:i/>
          <w:sz w:val="40"/>
          <w:szCs w:val="40"/>
          <w:lang w:eastAsia="ru-RU"/>
        </w:rPr>
        <w:t>Североуральског</w:t>
      </w:r>
      <w:r>
        <w:rPr>
          <w:rFonts w:ascii="Times New Roman" w:hAnsi="Times New Roman" w:cs="Times New Roman"/>
          <w:b/>
          <w:i/>
          <w:sz w:val="40"/>
          <w:szCs w:val="40"/>
          <w:lang w:eastAsia="ru-RU"/>
        </w:rPr>
        <w:t>о</w:t>
      </w:r>
      <w:r w:rsidRPr="00015240">
        <w:rPr>
          <w:rFonts w:ascii="Times New Roman" w:hAnsi="Times New Roman" w:cs="Times New Roman"/>
          <w:b/>
          <w:i/>
          <w:sz w:val="40"/>
          <w:szCs w:val="40"/>
          <w:lang w:eastAsia="ru-RU"/>
        </w:rPr>
        <w:t xml:space="preserve"> городского округа</w:t>
      </w:r>
    </w:p>
    <w:p w:rsidR="00981069" w:rsidRPr="00981069" w:rsidRDefault="00981069" w:rsidP="00981069">
      <w:pPr>
        <w:pStyle w:val="2"/>
        <w:spacing w:line="240" w:lineRule="auto"/>
        <w:rPr>
          <w:bCs/>
          <w:sz w:val="32"/>
          <w:szCs w:val="32"/>
        </w:rPr>
      </w:pPr>
      <w:r w:rsidRPr="00981069">
        <w:rPr>
          <w:bCs/>
          <w:sz w:val="32"/>
          <w:szCs w:val="32"/>
        </w:rPr>
        <w:t>на 2016-2020 годы</w:t>
      </w:r>
    </w:p>
    <w:p w:rsidR="00981069" w:rsidRDefault="00981069" w:rsidP="00981069">
      <w:pPr>
        <w:spacing w:after="0" w:line="240" w:lineRule="auto"/>
        <w:rPr>
          <w:rFonts w:ascii="Times New Roman" w:hAnsi="Times New Roman" w:cs="Times New Roman"/>
          <w:sz w:val="28"/>
          <w:szCs w:val="28"/>
        </w:rPr>
      </w:pPr>
    </w:p>
    <w:p w:rsidR="009F292B" w:rsidRDefault="009F292B" w:rsidP="00AD7215">
      <w:pPr>
        <w:spacing w:after="0" w:line="240" w:lineRule="auto"/>
        <w:jc w:val="both"/>
        <w:rPr>
          <w:rFonts w:ascii="Times New Roman" w:hAnsi="Times New Roman" w:cs="Times New Roman"/>
          <w:sz w:val="28"/>
          <w:szCs w:val="28"/>
        </w:rPr>
      </w:pPr>
    </w:p>
    <w:p w:rsidR="00484371" w:rsidRDefault="00484371" w:rsidP="00AD7215">
      <w:pPr>
        <w:spacing w:after="0" w:line="240" w:lineRule="auto"/>
        <w:jc w:val="both"/>
        <w:rPr>
          <w:rFonts w:ascii="Times New Roman" w:hAnsi="Times New Roman" w:cs="Times New Roman"/>
          <w:sz w:val="28"/>
          <w:szCs w:val="28"/>
        </w:rPr>
      </w:pPr>
    </w:p>
    <w:p w:rsidR="00484371" w:rsidRDefault="00484371" w:rsidP="00AD7215">
      <w:pPr>
        <w:spacing w:after="0" w:line="240" w:lineRule="auto"/>
        <w:jc w:val="both"/>
        <w:rPr>
          <w:rFonts w:ascii="Times New Roman" w:hAnsi="Times New Roman" w:cs="Times New Roman"/>
          <w:sz w:val="28"/>
          <w:szCs w:val="28"/>
        </w:rPr>
      </w:pPr>
    </w:p>
    <w:p w:rsidR="00484371" w:rsidRDefault="00484371" w:rsidP="00AD7215">
      <w:pPr>
        <w:spacing w:after="0" w:line="240" w:lineRule="auto"/>
        <w:jc w:val="both"/>
        <w:rPr>
          <w:rFonts w:ascii="Times New Roman" w:hAnsi="Times New Roman" w:cs="Times New Roman"/>
          <w:sz w:val="28"/>
          <w:szCs w:val="28"/>
        </w:rPr>
      </w:pPr>
    </w:p>
    <w:p w:rsidR="00B651E4" w:rsidRPr="00B651E4" w:rsidRDefault="00020BF3" w:rsidP="00AD7215">
      <w:pPr>
        <w:spacing w:after="0" w:line="240" w:lineRule="auto"/>
        <w:jc w:val="both"/>
        <w:rPr>
          <w:rFonts w:ascii="Times New Roman" w:hAnsi="Times New Roman" w:cs="Times New Roman"/>
          <w:bCs/>
          <w:sz w:val="28"/>
          <w:szCs w:val="28"/>
        </w:rPr>
      </w:pPr>
      <w:r w:rsidRPr="00B651E4">
        <w:rPr>
          <w:rFonts w:ascii="Times New Roman" w:hAnsi="Times New Roman" w:cs="Times New Roman"/>
          <w:sz w:val="28"/>
          <w:szCs w:val="28"/>
        </w:rPr>
        <w:tab/>
      </w:r>
      <w:r w:rsidRPr="00B651E4">
        <w:rPr>
          <w:rFonts w:ascii="Times New Roman" w:hAnsi="Times New Roman" w:cs="Times New Roman"/>
          <w:sz w:val="28"/>
          <w:szCs w:val="28"/>
        </w:rPr>
        <w:tab/>
      </w:r>
      <w:r w:rsidRPr="00B651E4">
        <w:rPr>
          <w:rFonts w:ascii="Times New Roman" w:hAnsi="Times New Roman" w:cs="Times New Roman"/>
          <w:sz w:val="28"/>
          <w:szCs w:val="28"/>
        </w:rPr>
        <w:tab/>
      </w:r>
      <w:r w:rsidRPr="00B651E4">
        <w:rPr>
          <w:rFonts w:ascii="Times New Roman" w:hAnsi="Times New Roman" w:cs="Times New Roman"/>
          <w:sz w:val="28"/>
          <w:szCs w:val="28"/>
        </w:rPr>
        <w:tab/>
      </w:r>
      <w:r w:rsidRPr="00B651E4">
        <w:rPr>
          <w:rFonts w:ascii="Times New Roman" w:hAnsi="Times New Roman" w:cs="Times New Roman"/>
          <w:sz w:val="28"/>
          <w:szCs w:val="28"/>
        </w:rPr>
        <w:tab/>
      </w:r>
      <w:r w:rsidRPr="00B651E4">
        <w:rPr>
          <w:rFonts w:ascii="Times New Roman" w:hAnsi="Times New Roman" w:cs="Times New Roman"/>
          <w:sz w:val="28"/>
          <w:szCs w:val="28"/>
        </w:rPr>
        <w:tab/>
      </w:r>
      <w:r w:rsidRPr="00B651E4">
        <w:rPr>
          <w:rFonts w:ascii="Times New Roman" w:hAnsi="Times New Roman" w:cs="Times New Roman"/>
          <w:sz w:val="28"/>
          <w:szCs w:val="28"/>
        </w:rPr>
        <w:tab/>
      </w:r>
      <w:r w:rsidRPr="00B651E4">
        <w:rPr>
          <w:rFonts w:ascii="Times New Roman" w:hAnsi="Times New Roman" w:cs="Times New Roman"/>
          <w:sz w:val="28"/>
          <w:szCs w:val="28"/>
        </w:rPr>
        <w:tab/>
        <w:t xml:space="preserve">    Директор </w:t>
      </w:r>
      <w:r w:rsidR="00B651E4" w:rsidRPr="00B651E4">
        <w:rPr>
          <w:rFonts w:ascii="Times New Roman" w:hAnsi="Times New Roman" w:cs="Times New Roman"/>
          <w:bCs/>
          <w:sz w:val="28"/>
          <w:szCs w:val="28"/>
        </w:rPr>
        <w:t>государственного</w:t>
      </w:r>
    </w:p>
    <w:p w:rsidR="00484371" w:rsidRPr="00EC78DD" w:rsidRDefault="00B651E4" w:rsidP="00EC78DD">
      <w:pPr>
        <w:spacing w:after="0" w:line="240" w:lineRule="auto"/>
        <w:ind w:left="5954" w:hanging="6"/>
        <w:rPr>
          <w:rFonts w:ascii="Times New Roman" w:hAnsi="Times New Roman" w:cs="Times New Roman"/>
          <w:sz w:val="28"/>
          <w:szCs w:val="28"/>
        </w:rPr>
      </w:pPr>
      <w:r w:rsidRPr="00EC78DD">
        <w:rPr>
          <w:rFonts w:ascii="Times New Roman" w:hAnsi="Times New Roman" w:cs="Times New Roman"/>
          <w:sz w:val="28"/>
          <w:szCs w:val="28"/>
        </w:rPr>
        <w:t>казенного учреждения</w:t>
      </w:r>
      <w:r w:rsidR="00EC78DD">
        <w:rPr>
          <w:rFonts w:ascii="Times New Roman" w:hAnsi="Times New Roman" w:cs="Times New Roman"/>
          <w:sz w:val="28"/>
          <w:szCs w:val="28"/>
        </w:rPr>
        <w:br/>
      </w:r>
      <w:r w:rsidR="00EC78DD" w:rsidRPr="00EC78DD">
        <w:rPr>
          <w:rFonts w:ascii="Times New Roman" w:hAnsi="Times New Roman" w:cs="Times New Roman"/>
          <w:sz w:val="28"/>
          <w:szCs w:val="28"/>
        </w:rPr>
        <w:t>службы</w:t>
      </w:r>
      <w:r w:rsidR="00DE1962">
        <w:rPr>
          <w:rFonts w:ascii="Times New Roman" w:hAnsi="Times New Roman" w:cs="Times New Roman"/>
          <w:sz w:val="28"/>
          <w:szCs w:val="28"/>
        </w:rPr>
        <w:t xml:space="preserve"> </w:t>
      </w:r>
      <w:r w:rsidR="00EC78DD" w:rsidRPr="00EC78DD">
        <w:rPr>
          <w:rFonts w:ascii="Times New Roman" w:hAnsi="Times New Roman" w:cs="Times New Roman"/>
          <w:sz w:val="28"/>
          <w:szCs w:val="28"/>
        </w:rPr>
        <w:t>занятости населения Свердловской области</w:t>
      </w:r>
    </w:p>
    <w:p w:rsidR="00B651E4" w:rsidRDefault="00B651E4" w:rsidP="00B651E4">
      <w:pPr>
        <w:spacing w:after="0" w:line="240" w:lineRule="auto"/>
        <w:ind w:left="4956"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15240">
        <w:rPr>
          <w:rFonts w:ascii="Times New Roman" w:hAnsi="Times New Roman" w:cs="Times New Roman"/>
          <w:bCs/>
          <w:sz w:val="28"/>
          <w:szCs w:val="28"/>
        </w:rPr>
        <w:t>Североуральск</w:t>
      </w:r>
      <w:r w:rsidR="00DE1962">
        <w:rPr>
          <w:rFonts w:ascii="Times New Roman" w:hAnsi="Times New Roman" w:cs="Times New Roman"/>
          <w:bCs/>
          <w:sz w:val="28"/>
          <w:szCs w:val="28"/>
        </w:rPr>
        <w:t>ий</w:t>
      </w:r>
      <w:r>
        <w:rPr>
          <w:rFonts w:ascii="Times New Roman" w:hAnsi="Times New Roman" w:cs="Times New Roman"/>
          <w:bCs/>
          <w:sz w:val="28"/>
          <w:szCs w:val="28"/>
        </w:rPr>
        <w:t xml:space="preserve"> </w:t>
      </w:r>
    </w:p>
    <w:p w:rsidR="00B651E4" w:rsidRDefault="00B651E4" w:rsidP="00B651E4">
      <w:pPr>
        <w:spacing w:after="0" w:line="240" w:lineRule="auto"/>
        <w:ind w:left="4956" w:firstLine="708"/>
        <w:jc w:val="both"/>
        <w:rPr>
          <w:rFonts w:ascii="Times New Roman" w:hAnsi="Times New Roman" w:cs="Times New Roman"/>
          <w:bCs/>
          <w:sz w:val="28"/>
          <w:szCs w:val="28"/>
        </w:rPr>
      </w:pPr>
      <w:r>
        <w:rPr>
          <w:rFonts w:ascii="Times New Roman" w:hAnsi="Times New Roman" w:cs="Times New Roman"/>
          <w:bCs/>
          <w:sz w:val="28"/>
          <w:szCs w:val="28"/>
        </w:rPr>
        <w:t xml:space="preserve">    центр занятости»</w:t>
      </w:r>
    </w:p>
    <w:p w:rsidR="00DE1962" w:rsidRDefault="00DE1962" w:rsidP="00B651E4">
      <w:pPr>
        <w:spacing w:after="0" w:line="240" w:lineRule="auto"/>
        <w:ind w:left="4956"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B651E4" w:rsidRPr="00B651E4" w:rsidRDefault="00DE1962" w:rsidP="00B651E4">
      <w:pPr>
        <w:spacing w:after="0" w:line="240" w:lineRule="auto"/>
        <w:ind w:left="495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51E4">
        <w:rPr>
          <w:rFonts w:ascii="Times New Roman" w:hAnsi="Times New Roman" w:cs="Times New Roman"/>
          <w:sz w:val="28"/>
          <w:szCs w:val="28"/>
        </w:rPr>
        <w:t>____________</w:t>
      </w:r>
      <w:r>
        <w:rPr>
          <w:rFonts w:ascii="Times New Roman" w:hAnsi="Times New Roman" w:cs="Times New Roman"/>
          <w:sz w:val="28"/>
          <w:szCs w:val="28"/>
        </w:rPr>
        <w:t>Е.И.Кобленкова</w:t>
      </w:r>
    </w:p>
    <w:p w:rsidR="00484371" w:rsidRDefault="00B651E4" w:rsidP="00AD7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М.П.</w:t>
      </w:r>
    </w:p>
    <w:p w:rsidR="00484371" w:rsidRDefault="00B651E4" w:rsidP="00AD7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«____»__________________</w:t>
      </w:r>
    </w:p>
    <w:p w:rsidR="00484371" w:rsidRDefault="00484371" w:rsidP="00AD7215">
      <w:pPr>
        <w:spacing w:after="0" w:line="240" w:lineRule="auto"/>
        <w:jc w:val="both"/>
        <w:rPr>
          <w:rFonts w:ascii="Times New Roman" w:hAnsi="Times New Roman" w:cs="Times New Roman"/>
          <w:sz w:val="28"/>
          <w:szCs w:val="28"/>
        </w:rPr>
      </w:pPr>
    </w:p>
    <w:p w:rsidR="00484371" w:rsidRDefault="00484371" w:rsidP="00AD7215">
      <w:pPr>
        <w:spacing w:after="0" w:line="240" w:lineRule="auto"/>
        <w:jc w:val="both"/>
        <w:rPr>
          <w:rFonts w:ascii="Times New Roman" w:hAnsi="Times New Roman" w:cs="Times New Roman"/>
          <w:sz w:val="28"/>
          <w:szCs w:val="28"/>
        </w:rPr>
      </w:pPr>
    </w:p>
    <w:p w:rsidR="00B651E4" w:rsidRDefault="00B651E4" w:rsidP="00AD7215">
      <w:pPr>
        <w:spacing w:after="0" w:line="240" w:lineRule="auto"/>
        <w:jc w:val="both"/>
        <w:rPr>
          <w:rFonts w:ascii="Times New Roman" w:hAnsi="Times New Roman" w:cs="Times New Roman"/>
          <w:sz w:val="28"/>
          <w:szCs w:val="28"/>
        </w:rPr>
      </w:pPr>
    </w:p>
    <w:p w:rsidR="00484371" w:rsidRDefault="00DE1962" w:rsidP="00B651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Североуральск</w:t>
      </w:r>
    </w:p>
    <w:p w:rsidR="00F34CC2" w:rsidRDefault="00DE1962" w:rsidP="00B651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w:t>
      </w:r>
      <w:r w:rsidR="00B651E4">
        <w:rPr>
          <w:rFonts w:ascii="Times New Roman" w:hAnsi="Times New Roman" w:cs="Times New Roman"/>
          <w:sz w:val="28"/>
          <w:szCs w:val="28"/>
        </w:rPr>
        <w:t xml:space="preserve"> год</w:t>
      </w:r>
    </w:p>
    <w:p w:rsidR="00254956" w:rsidRDefault="00254956" w:rsidP="00AD7215">
      <w:pPr>
        <w:spacing w:after="0" w:line="240" w:lineRule="auto"/>
        <w:ind w:firstLine="851"/>
        <w:jc w:val="both"/>
        <w:rPr>
          <w:rFonts w:ascii="Times New Roman" w:hAnsi="Times New Roman" w:cs="Times New Roman"/>
          <w:sz w:val="28"/>
          <w:szCs w:val="28"/>
        </w:rPr>
        <w:sectPr w:rsidR="00254956" w:rsidSect="00AD7215">
          <w:headerReference w:type="default" r:id="rId8"/>
          <w:headerReference w:type="first" r:id="rId9"/>
          <w:pgSz w:w="11906" w:h="16838"/>
          <w:pgMar w:top="1134" w:right="567" w:bottom="1134" w:left="1418" w:header="709" w:footer="709" w:gutter="0"/>
          <w:cols w:space="708"/>
          <w:titlePg/>
          <w:docGrid w:linePitch="360"/>
        </w:sectPr>
      </w:pPr>
    </w:p>
    <w:p w:rsidR="005C799C" w:rsidRPr="00B744B7" w:rsidRDefault="005C799C" w:rsidP="004377A0">
      <w:pPr>
        <w:spacing w:after="0" w:line="240" w:lineRule="auto"/>
        <w:ind w:firstLine="851"/>
        <w:jc w:val="right"/>
        <w:rPr>
          <w:rFonts w:ascii="Times New Roman" w:hAnsi="Times New Roman" w:cs="Times New Roman"/>
          <w:sz w:val="28"/>
          <w:szCs w:val="28"/>
        </w:rPr>
      </w:pPr>
    </w:p>
    <w:p w:rsidR="00A332C1" w:rsidRPr="00A332C1" w:rsidRDefault="00E4686D" w:rsidP="00A332C1">
      <w:pPr>
        <w:pStyle w:val="2"/>
        <w:spacing w:line="240" w:lineRule="auto"/>
        <w:rPr>
          <w:bCs/>
          <w:sz w:val="28"/>
          <w:szCs w:val="28"/>
        </w:rPr>
      </w:pPr>
      <w:r>
        <w:rPr>
          <w:bCs/>
          <w:sz w:val="28"/>
          <w:szCs w:val="28"/>
        </w:rPr>
        <w:t xml:space="preserve">1. </w:t>
      </w:r>
      <w:r w:rsidR="00A332C1" w:rsidRPr="00A332C1">
        <w:rPr>
          <w:bCs/>
          <w:sz w:val="28"/>
          <w:szCs w:val="28"/>
        </w:rPr>
        <w:t>ПАСПОРТ</w:t>
      </w:r>
    </w:p>
    <w:p w:rsidR="00A332C1" w:rsidRPr="00A332C1" w:rsidRDefault="00254956" w:rsidP="00A332C1">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т</w:t>
      </w:r>
      <w:r w:rsidR="00A332C1" w:rsidRPr="00A332C1">
        <w:rPr>
          <w:rFonts w:ascii="Times New Roman" w:hAnsi="Times New Roman" w:cs="Times New Roman"/>
          <w:b/>
          <w:sz w:val="28"/>
          <w:szCs w:val="28"/>
        </w:rPr>
        <w:t xml:space="preserve">ерриториальной программы </w:t>
      </w:r>
      <w:r w:rsidR="00A332C1" w:rsidRPr="00A332C1">
        <w:rPr>
          <w:rFonts w:ascii="Times New Roman" w:hAnsi="Times New Roman" w:cs="Times New Roman"/>
          <w:b/>
          <w:bCs/>
          <w:sz w:val="28"/>
          <w:szCs w:val="28"/>
        </w:rPr>
        <w:t xml:space="preserve">содействия занятости населения </w:t>
      </w:r>
    </w:p>
    <w:p w:rsidR="00A332C1" w:rsidRPr="00A332C1" w:rsidRDefault="00DE1962" w:rsidP="00A332C1">
      <w:pPr>
        <w:pStyle w:val="2"/>
        <w:spacing w:line="240" w:lineRule="auto"/>
        <w:rPr>
          <w:bCs/>
          <w:sz w:val="28"/>
          <w:szCs w:val="28"/>
        </w:rPr>
      </w:pPr>
      <w:r>
        <w:rPr>
          <w:bCs/>
          <w:sz w:val="28"/>
          <w:szCs w:val="28"/>
        </w:rPr>
        <w:t>Североуральского городского округа</w:t>
      </w:r>
      <w:r w:rsidR="005F6610">
        <w:rPr>
          <w:bCs/>
          <w:sz w:val="28"/>
          <w:szCs w:val="28"/>
        </w:rPr>
        <w:t xml:space="preserve"> </w:t>
      </w:r>
      <w:r w:rsidR="00A332C1" w:rsidRPr="00A332C1">
        <w:rPr>
          <w:bCs/>
          <w:sz w:val="28"/>
          <w:szCs w:val="28"/>
        </w:rPr>
        <w:t>на 201</w:t>
      </w:r>
      <w:r w:rsidR="00A2386B">
        <w:rPr>
          <w:bCs/>
          <w:sz w:val="28"/>
          <w:szCs w:val="28"/>
        </w:rPr>
        <w:t>6</w:t>
      </w:r>
      <w:r w:rsidR="00A332C1" w:rsidRPr="00A332C1">
        <w:rPr>
          <w:bCs/>
          <w:sz w:val="28"/>
          <w:szCs w:val="28"/>
        </w:rPr>
        <w:t>-20</w:t>
      </w:r>
      <w:r w:rsidR="00A2386B">
        <w:rPr>
          <w:bCs/>
          <w:sz w:val="28"/>
          <w:szCs w:val="28"/>
        </w:rPr>
        <w:t>20</w:t>
      </w:r>
      <w:r w:rsidR="00A332C1" w:rsidRPr="00A332C1">
        <w:rPr>
          <w:bCs/>
          <w:sz w:val="28"/>
          <w:szCs w:val="28"/>
        </w:rPr>
        <w:t xml:space="preserve"> годы</w:t>
      </w:r>
    </w:p>
    <w:p w:rsidR="00A332C1" w:rsidRDefault="00A332C1" w:rsidP="00A332C1">
      <w:pPr>
        <w:spacing w:after="0" w:line="240" w:lineRule="auto"/>
        <w:rPr>
          <w:rFonts w:ascii="Times New Roman" w:hAnsi="Times New Roman" w:cs="Times New Roman"/>
          <w:sz w:val="28"/>
          <w:szCs w:val="28"/>
        </w:rPr>
      </w:pPr>
    </w:p>
    <w:p w:rsidR="005C799C" w:rsidRPr="005C799C" w:rsidRDefault="005C799C" w:rsidP="00A332C1">
      <w:pPr>
        <w:spacing w:after="0" w:line="240" w:lineRule="auto"/>
        <w:rPr>
          <w:rFonts w:ascii="Times New Roman" w:hAnsi="Times New Roman" w:cs="Times New Roman"/>
          <w:sz w:val="28"/>
          <w:szCs w:val="28"/>
        </w:rPr>
      </w:pPr>
    </w:p>
    <w:tbl>
      <w:tblPr>
        <w:tblW w:w="10126" w:type="dxa"/>
        <w:tblCellSpacing w:w="5" w:type="nil"/>
        <w:tblInd w:w="-209" w:type="dxa"/>
        <w:tblLayout w:type="fixed"/>
        <w:tblCellMar>
          <w:left w:w="75" w:type="dxa"/>
          <w:right w:w="75" w:type="dxa"/>
        </w:tblCellMar>
        <w:tblLook w:val="0000"/>
      </w:tblPr>
      <w:tblGrid>
        <w:gridCol w:w="4173"/>
        <w:gridCol w:w="5953"/>
      </w:tblGrid>
      <w:tr w:rsidR="00A332C1" w:rsidRPr="00D2595A" w:rsidTr="001B4BB9">
        <w:trPr>
          <w:trHeight w:val="800"/>
          <w:tblCellSpacing w:w="5" w:type="nil"/>
        </w:trPr>
        <w:tc>
          <w:tcPr>
            <w:tcW w:w="4173" w:type="dxa"/>
            <w:tcBorders>
              <w:top w:val="single" w:sz="4" w:space="0" w:color="auto"/>
              <w:left w:val="single" w:sz="4" w:space="0" w:color="auto"/>
              <w:bottom w:val="single" w:sz="4" w:space="0" w:color="auto"/>
              <w:right w:val="single" w:sz="4" w:space="0" w:color="auto"/>
            </w:tcBorders>
          </w:tcPr>
          <w:p w:rsidR="00A332C1" w:rsidRPr="005101A7" w:rsidRDefault="00A332C1" w:rsidP="00254956">
            <w:pPr>
              <w:pStyle w:val="ConsPlusCell"/>
              <w:rPr>
                <w:rFonts w:ascii="Times New Roman" w:hAnsi="Times New Roman" w:cs="Times New Roman"/>
                <w:sz w:val="24"/>
                <w:szCs w:val="24"/>
              </w:rPr>
            </w:pPr>
            <w:r w:rsidRPr="005101A7">
              <w:rPr>
                <w:rFonts w:ascii="Times New Roman" w:hAnsi="Times New Roman" w:cs="Times New Roman"/>
                <w:sz w:val="24"/>
                <w:szCs w:val="24"/>
              </w:rPr>
              <w:t xml:space="preserve">Наименование ответственного исполнителя </w:t>
            </w:r>
            <w:r w:rsidR="00254956" w:rsidRPr="005101A7">
              <w:rPr>
                <w:rFonts w:ascii="Times New Roman" w:hAnsi="Times New Roman" w:cs="Times New Roman"/>
                <w:sz w:val="24"/>
                <w:szCs w:val="24"/>
              </w:rPr>
              <w:t>т</w:t>
            </w:r>
            <w:r w:rsidRPr="005101A7">
              <w:rPr>
                <w:rFonts w:ascii="Times New Roman" w:hAnsi="Times New Roman" w:cs="Times New Roman"/>
                <w:sz w:val="24"/>
                <w:szCs w:val="24"/>
              </w:rPr>
              <w:t>ерриториальной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DE1962" w:rsidRPr="005F6610" w:rsidRDefault="00DE1962" w:rsidP="005101A7">
            <w:pPr>
              <w:spacing w:after="120"/>
              <w:rPr>
                <w:rFonts w:ascii="Times New Roman" w:eastAsia="Calibri" w:hAnsi="Times New Roman" w:cs="Times New Roman"/>
                <w:sz w:val="24"/>
                <w:szCs w:val="24"/>
              </w:rPr>
            </w:pPr>
            <w:r w:rsidRPr="005F6610">
              <w:rPr>
                <w:rFonts w:ascii="Times New Roman" w:eastAsia="Calibri" w:hAnsi="Times New Roman" w:cs="Times New Roman"/>
                <w:sz w:val="24"/>
                <w:szCs w:val="24"/>
              </w:rPr>
              <w:t>Государственное казенное учреждение службы занятости населения Свердловской области «Североуральский центр занятости»</w:t>
            </w:r>
          </w:p>
          <w:p w:rsidR="00A332C1" w:rsidRPr="005F6610" w:rsidRDefault="00DE1962" w:rsidP="005101A7">
            <w:pPr>
              <w:spacing w:after="120"/>
              <w:rPr>
                <w:sz w:val="24"/>
                <w:szCs w:val="24"/>
              </w:rPr>
            </w:pPr>
            <w:r w:rsidRPr="005F6610">
              <w:rPr>
                <w:rFonts w:ascii="Times New Roman" w:eastAsia="Calibri" w:hAnsi="Times New Roman" w:cs="Times New Roman"/>
                <w:sz w:val="24"/>
                <w:szCs w:val="24"/>
              </w:rPr>
              <w:t>Администрация Североуральского городского округа</w:t>
            </w:r>
          </w:p>
        </w:tc>
      </w:tr>
      <w:tr w:rsidR="00B744B7" w:rsidRPr="00D2595A" w:rsidTr="00F7009B">
        <w:trPr>
          <w:trHeight w:val="800"/>
          <w:tblCellSpacing w:w="5" w:type="nil"/>
        </w:trPr>
        <w:tc>
          <w:tcPr>
            <w:tcW w:w="4173" w:type="dxa"/>
            <w:tcBorders>
              <w:top w:val="single" w:sz="4" w:space="0" w:color="auto"/>
              <w:left w:val="single" w:sz="4" w:space="0" w:color="auto"/>
              <w:bottom w:val="single" w:sz="4" w:space="0" w:color="auto"/>
              <w:right w:val="single" w:sz="4" w:space="0" w:color="auto"/>
            </w:tcBorders>
          </w:tcPr>
          <w:p w:rsidR="00B744B7" w:rsidRPr="005101A7" w:rsidRDefault="00B744B7" w:rsidP="00F7009B">
            <w:pPr>
              <w:pStyle w:val="ConsPlusCell"/>
              <w:rPr>
                <w:rFonts w:ascii="Times New Roman" w:hAnsi="Times New Roman" w:cs="Times New Roman"/>
                <w:sz w:val="24"/>
                <w:szCs w:val="24"/>
              </w:rPr>
            </w:pPr>
            <w:r w:rsidRPr="005101A7">
              <w:rPr>
                <w:rFonts w:ascii="Times New Roman" w:hAnsi="Times New Roman" w:cs="Times New Roman"/>
                <w:sz w:val="24"/>
                <w:szCs w:val="24"/>
              </w:rPr>
              <w:t xml:space="preserve">Орган, осуществляющий контроль за реализацией территориальной программы  </w:t>
            </w:r>
          </w:p>
        </w:tc>
        <w:tc>
          <w:tcPr>
            <w:tcW w:w="5953" w:type="dxa"/>
            <w:tcBorders>
              <w:top w:val="single" w:sz="4" w:space="0" w:color="auto"/>
              <w:left w:val="single" w:sz="4" w:space="0" w:color="auto"/>
              <w:bottom w:val="single" w:sz="4" w:space="0" w:color="auto"/>
              <w:right w:val="single" w:sz="4" w:space="0" w:color="auto"/>
            </w:tcBorders>
          </w:tcPr>
          <w:p w:rsidR="00B744B7" w:rsidRPr="005F6610" w:rsidRDefault="00754B58" w:rsidP="005101A7">
            <w:pPr>
              <w:pStyle w:val="ConsPlusCell"/>
              <w:widowControl/>
              <w:tabs>
                <w:tab w:val="left" w:pos="459"/>
              </w:tabs>
              <w:spacing w:after="120" w:line="276" w:lineRule="auto"/>
              <w:rPr>
                <w:rFonts w:ascii="Times New Roman" w:hAnsi="Times New Roman" w:cs="Times New Roman"/>
                <w:bCs/>
                <w:sz w:val="24"/>
                <w:szCs w:val="24"/>
              </w:rPr>
            </w:pPr>
            <w:r w:rsidRPr="005F6610">
              <w:rPr>
                <w:rFonts w:ascii="Times New Roman" w:hAnsi="Times New Roman" w:cs="Times New Roman"/>
                <w:sz w:val="24"/>
                <w:szCs w:val="24"/>
              </w:rPr>
              <w:t>Департамент по труду и занятости населения Свердловской области</w:t>
            </w:r>
          </w:p>
        </w:tc>
      </w:tr>
      <w:tr w:rsidR="008977CB" w:rsidRPr="00D2595A" w:rsidTr="005101A7">
        <w:trPr>
          <w:trHeight w:val="659"/>
          <w:tblCellSpacing w:w="5" w:type="nil"/>
        </w:trPr>
        <w:tc>
          <w:tcPr>
            <w:tcW w:w="4173" w:type="dxa"/>
            <w:tcBorders>
              <w:top w:val="single" w:sz="4" w:space="0" w:color="auto"/>
              <w:left w:val="single" w:sz="4" w:space="0" w:color="auto"/>
              <w:bottom w:val="single" w:sz="4" w:space="0" w:color="auto"/>
              <w:right w:val="single" w:sz="4" w:space="0" w:color="auto"/>
            </w:tcBorders>
          </w:tcPr>
          <w:p w:rsidR="008977CB" w:rsidRPr="005101A7" w:rsidRDefault="008977CB" w:rsidP="005101A7">
            <w:pPr>
              <w:pStyle w:val="ConsPlusCell"/>
              <w:rPr>
                <w:rFonts w:ascii="Times New Roman" w:hAnsi="Times New Roman" w:cs="Times New Roman"/>
                <w:sz w:val="24"/>
                <w:szCs w:val="24"/>
              </w:rPr>
            </w:pPr>
            <w:r w:rsidRPr="005101A7">
              <w:rPr>
                <w:rFonts w:ascii="Times New Roman" w:hAnsi="Times New Roman" w:cs="Times New Roman"/>
                <w:sz w:val="24"/>
                <w:szCs w:val="24"/>
              </w:rPr>
              <w:t xml:space="preserve">Сроки реализации </w:t>
            </w:r>
            <w:r w:rsidR="00A865B8" w:rsidRPr="005101A7">
              <w:rPr>
                <w:rFonts w:ascii="Times New Roman" w:hAnsi="Times New Roman" w:cs="Times New Roman"/>
                <w:sz w:val="24"/>
                <w:szCs w:val="24"/>
              </w:rPr>
              <w:t>территориальной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8977CB" w:rsidRPr="005F6610" w:rsidRDefault="00754B58" w:rsidP="005101A7">
            <w:pPr>
              <w:pStyle w:val="ConsPlusCell"/>
              <w:spacing w:line="276" w:lineRule="auto"/>
              <w:rPr>
                <w:rFonts w:ascii="Times New Roman" w:hAnsi="Times New Roman" w:cs="Times New Roman"/>
                <w:sz w:val="24"/>
                <w:szCs w:val="24"/>
              </w:rPr>
            </w:pPr>
            <w:r w:rsidRPr="005F6610">
              <w:rPr>
                <w:rFonts w:ascii="Times New Roman" w:hAnsi="Times New Roman" w:cs="Times New Roman"/>
                <w:sz w:val="24"/>
                <w:szCs w:val="24"/>
              </w:rPr>
              <w:t>2016-2020 годы</w:t>
            </w:r>
          </w:p>
        </w:tc>
      </w:tr>
      <w:tr w:rsidR="00A332C1" w:rsidRPr="00D2595A" w:rsidTr="001B4BB9">
        <w:trPr>
          <w:trHeight w:val="800"/>
          <w:tblCellSpacing w:w="5" w:type="nil"/>
        </w:trPr>
        <w:tc>
          <w:tcPr>
            <w:tcW w:w="4173" w:type="dxa"/>
            <w:tcBorders>
              <w:top w:val="single" w:sz="4" w:space="0" w:color="auto"/>
              <w:left w:val="single" w:sz="4" w:space="0" w:color="auto"/>
              <w:bottom w:val="single" w:sz="4" w:space="0" w:color="auto"/>
              <w:right w:val="single" w:sz="4" w:space="0" w:color="auto"/>
            </w:tcBorders>
          </w:tcPr>
          <w:p w:rsidR="00A332C1" w:rsidRPr="005101A7" w:rsidRDefault="00A332C1" w:rsidP="00447720">
            <w:pPr>
              <w:pStyle w:val="ConsPlusCell"/>
              <w:rPr>
                <w:rFonts w:ascii="Times New Roman" w:hAnsi="Times New Roman" w:cs="Times New Roman"/>
                <w:sz w:val="24"/>
                <w:szCs w:val="24"/>
              </w:rPr>
            </w:pPr>
            <w:r w:rsidRPr="005101A7">
              <w:rPr>
                <w:rFonts w:ascii="Times New Roman" w:hAnsi="Times New Roman" w:cs="Times New Roman"/>
                <w:sz w:val="24"/>
                <w:szCs w:val="24"/>
              </w:rPr>
              <w:t xml:space="preserve">Стратегическая цель, </w:t>
            </w:r>
          </w:p>
          <w:p w:rsidR="00A332C1" w:rsidRPr="005101A7" w:rsidRDefault="00A332C1" w:rsidP="008977CB">
            <w:pPr>
              <w:pStyle w:val="ConsPlusCell"/>
              <w:rPr>
                <w:rFonts w:ascii="Times New Roman" w:hAnsi="Times New Roman" w:cs="Times New Roman"/>
                <w:sz w:val="24"/>
                <w:szCs w:val="24"/>
              </w:rPr>
            </w:pPr>
            <w:r w:rsidRPr="005101A7">
              <w:rPr>
                <w:rFonts w:ascii="Times New Roman" w:hAnsi="Times New Roman" w:cs="Times New Roman"/>
                <w:sz w:val="24"/>
                <w:szCs w:val="24"/>
              </w:rPr>
              <w:t xml:space="preserve">на достижение которой направлена </w:t>
            </w:r>
            <w:r w:rsidR="00254956" w:rsidRPr="005101A7">
              <w:rPr>
                <w:rFonts w:ascii="Times New Roman" w:hAnsi="Times New Roman" w:cs="Times New Roman"/>
                <w:sz w:val="24"/>
                <w:szCs w:val="24"/>
              </w:rPr>
              <w:t>реализация т</w:t>
            </w:r>
            <w:r w:rsidR="00572893" w:rsidRPr="005101A7">
              <w:rPr>
                <w:rFonts w:ascii="Times New Roman" w:hAnsi="Times New Roman" w:cs="Times New Roman"/>
                <w:sz w:val="24"/>
                <w:szCs w:val="24"/>
              </w:rPr>
              <w:t>ерриториальн</w:t>
            </w:r>
            <w:r w:rsidR="00254956" w:rsidRPr="005101A7">
              <w:rPr>
                <w:rFonts w:ascii="Times New Roman" w:hAnsi="Times New Roman" w:cs="Times New Roman"/>
                <w:sz w:val="24"/>
                <w:szCs w:val="24"/>
              </w:rPr>
              <w:t>ой</w:t>
            </w:r>
            <w:r w:rsidRPr="005101A7">
              <w:rPr>
                <w:rFonts w:ascii="Times New Roman" w:hAnsi="Times New Roman" w:cs="Times New Roman"/>
                <w:sz w:val="24"/>
                <w:szCs w:val="24"/>
              </w:rPr>
              <w:t xml:space="preserve"> программ</w:t>
            </w:r>
            <w:r w:rsidR="00254956" w:rsidRPr="005101A7">
              <w:rPr>
                <w:rFonts w:ascii="Times New Roman" w:hAnsi="Times New Roman" w:cs="Times New Roman"/>
                <w:sz w:val="24"/>
                <w:szCs w:val="24"/>
              </w:rPr>
              <w:t>ы</w:t>
            </w:r>
          </w:p>
        </w:tc>
        <w:tc>
          <w:tcPr>
            <w:tcW w:w="5953" w:type="dxa"/>
            <w:tcBorders>
              <w:top w:val="single" w:sz="4" w:space="0" w:color="auto"/>
              <w:left w:val="single" w:sz="4" w:space="0" w:color="auto"/>
              <w:bottom w:val="single" w:sz="4" w:space="0" w:color="auto"/>
              <w:right w:val="single" w:sz="4" w:space="0" w:color="auto"/>
            </w:tcBorders>
          </w:tcPr>
          <w:p w:rsidR="00A332C1" w:rsidRPr="005F6610" w:rsidRDefault="00754B58" w:rsidP="005101A7">
            <w:pPr>
              <w:pStyle w:val="ConsPlusCell"/>
              <w:spacing w:after="120" w:line="276" w:lineRule="auto"/>
              <w:rPr>
                <w:rFonts w:ascii="Times New Roman" w:hAnsi="Times New Roman" w:cs="Times New Roman"/>
                <w:sz w:val="24"/>
                <w:szCs w:val="24"/>
              </w:rPr>
            </w:pPr>
            <w:r w:rsidRPr="005F6610">
              <w:rPr>
                <w:rFonts w:ascii="Times New Roman" w:hAnsi="Times New Roman" w:cs="Times New Roman"/>
                <w:sz w:val="24"/>
                <w:szCs w:val="24"/>
              </w:rPr>
              <w:t>Обеспечение государственных гарантий трудовых прав и создание условий для реализации гражданами права на труд</w:t>
            </w:r>
          </w:p>
        </w:tc>
      </w:tr>
      <w:tr w:rsidR="00A332C1" w:rsidRPr="00D2595A" w:rsidTr="001B4BB9">
        <w:trPr>
          <w:trHeight w:val="416"/>
          <w:tblCellSpacing w:w="5" w:type="nil"/>
        </w:trPr>
        <w:tc>
          <w:tcPr>
            <w:tcW w:w="4173" w:type="dxa"/>
            <w:tcBorders>
              <w:top w:val="single" w:sz="4" w:space="0" w:color="auto"/>
              <w:left w:val="single" w:sz="4" w:space="0" w:color="auto"/>
              <w:bottom w:val="single" w:sz="4" w:space="0" w:color="auto"/>
              <w:right w:val="single" w:sz="4" w:space="0" w:color="auto"/>
            </w:tcBorders>
          </w:tcPr>
          <w:p w:rsidR="00A332C1" w:rsidRPr="005101A7" w:rsidRDefault="00A332C1" w:rsidP="00D04AB0">
            <w:pPr>
              <w:pStyle w:val="ConsPlusCell"/>
              <w:rPr>
                <w:rFonts w:ascii="Times New Roman" w:hAnsi="Times New Roman" w:cs="Times New Roman"/>
                <w:sz w:val="24"/>
                <w:szCs w:val="24"/>
              </w:rPr>
            </w:pPr>
            <w:r w:rsidRPr="005101A7">
              <w:rPr>
                <w:rFonts w:ascii="Times New Roman" w:hAnsi="Times New Roman" w:cs="Times New Roman"/>
                <w:sz w:val="24"/>
                <w:szCs w:val="24"/>
              </w:rPr>
              <w:t xml:space="preserve">Цели и задачи </w:t>
            </w:r>
            <w:r w:rsidR="008977CB" w:rsidRPr="005101A7">
              <w:rPr>
                <w:rFonts w:ascii="Times New Roman" w:hAnsi="Times New Roman" w:cs="Times New Roman"/>
                <w:sz w:val="24"/>
                <w:szCs w:val="24"/>
              </w:rPr>
              <w:t>т</w:t>
            </w:r>
            <w:r w:rsidR="009B4E52" w:rsidRPr="005101A7">
              <w:rPr>
                <w:rFonts w:ascii="Times New Roman" w:hAnsi="Times New Roman" w:cs="Times New Roman"/>
                <w:sz w:val="24"/>
                <w:szCs w:val="24"/>
              </w:rPr>
              <w:t>ерриториальной</w:t>
            </w:r>
            <w:r w:rsidRPr="005101A7">
              <w:rPr>
                <w:rFonts w:ascii="Times New Roman" w:hAnsi="Times New Roman" w:cs="Times New Roman"/>
                <w:sz w:val="24"/>
                <w:szCs w:val="24"/>
              </w:rPr>
              <w:t xml:space="preserve"> программы </w:t>
            </w:r>
          </w:p>
        </w:tc>
        <w:tc>
          <w:tcPr>
            <w:tcW w:w="5953" w:type="dxa"/>
            <w:tcBorders>
              <w:top w:val="single" w:sz="4" w:space="0" w:color="auto"/>
              <w:left w:val="single" w:sz="4" w:space="0" w:color="auto"/>
              <w:bottom w:val="single" w:sz="4" w:space="0" w:color="auto"/>
              <w:right w:val="single" w:sz="4" w:space="0" w:color="auto"/>
            </w:tcBorders>
          </w:tcPr>
          <w:p w:rsidR="008F7F9F" w:rsidRPr="00487C4E" w:rsidRDefault="005101A7" w:rsidP="00487C4E">
            <w:pPr>
              <w:pStyle w:val="formattext"/>
              <w:spacing w:before="0" w:beforeAutospacing="0" w:after="0" w:afterAutospacing="0" w:line="276" w:lineRule="auto"/>
              <w:rPr>
                <w:i/>
              </w:rPr>
            </w:pPr>
            <w:r>
              <w:rPr>
                <w:i/>
              </w:rPr>
              <w:t xml:space="preserve">         </w:t>
            </w:r>
            <w:r w:rsidR="00CF6E1F" w:rsidRPr="00487C4E">
              <w:rPr>
                <w:i/>
              </w:rPr>
              <w:t xml:space="preserve">Цель 1. </w:t>
            </w:r>
            <w:r w:rsidR="008F7F9F" w:rsidRPr="00487C4E">
              <w:rPr>
                <w:i/>
              </w:rPr>
              <w:t>Снижение уровня безработицы</w:t>
            </w:r>
          </w:p>
          <w:p w:rsidR="008F7F9F" w:rsidRPr="00487C4E" w:rsidRDefault="008F7F9F" w:rsidP="00487C4E">
            <w:pPr>
              <w:pStyle w:val="formattext"/>
              <w:spacing w:before="0" w:beforeAutospacing="0" w:after="0" w:afterAutospacing="0" w:line="276" w:lineRule="auto"/>
            </w:pPr>
            <w:r w:rsidRPr="00487C4E">
              <w:t xml:space="preserve">Задача: </w:t>
            </w:r>
            <w:r w:rsidR="005101A7">
              <w:t>С</w:t>
            </w:r>
            <w:r w:rsidR="005101A7" w:rsidRPr="005101A7">
              <w:t>одействие в организации пред</w:t>
            </w:r>
            <w:r w:rsidR="005101A7">
              <w:t xml:space="preserve">принимательской деятельности и </w:t>
            </w:r>
            <w:r w:rsidR="005101A7" w:rsidRPr="005101A7">
              <w:t xml:space="preserve"> трудоустройстве на постоянную и временную работу.</w:t>
            </w:r>
            <w:r w:rsidR="00CF6E1F" w:rsidRPr="00487C4E">
              <w:rPr>
                <w:i/>
              </w:rPr>
              <w:br/>
            </w:r>
            <w:r w:rsidR="00CF6E1F" w:rsidRPr="00487C4E">
              <w:t>1.1. Содействие гражданам в поиске подходящей работы</w:t>
            </w:r>
            <w:r w:rsidR="00323121" w:rsidRPr="00487C4E">
              <w:t>,</w:t>
            </w:r>
            <w:r w:rsidRPr="00487C4E">
              <w:t xml:space="preserve"> в том числе трудоустройство инвалидов;</w:t>
            </w:r>
          </w:p>
          <w:p w:rsidR="008F7F9F" w:rsidRPr="00487C4E" w:rsidRDefault="008F7F9F" w:rsidP="00487C4E">
            <w:pPr>
              <w:pStyle w:val="formattext"/>
              <w:spacing w:before="0" w:beforeAutospacing="0" w:after="0" w:afterAutospacing="0" w:line="276" w:lineRule="auto"/>
            </w:pPr>
            <w:r w:rsidRPr="00487C4E">
              <w:t>1.2. И</w:t>
            </w:r>
            <w:r w:rsidR="00CF6E1F" w:rsidRPr="00487C4E">
              <w:t xml:space="preserve">нформирование </w:t>
            </w:r>
            <w:r w:rsidRPr="00487C4E">
              <w:t>о положении на рынке труда граждан и работодателей;</w:t>
            </w:r>
            <w:r w:rsidR="00CF6E1F" w:rsidRPr="00487C4E">
              <w:t xml:space="preserve"> </w:t>
            </w:r>
          </w:p>
          <w:p w:rsidR="00CF6E1F" w:rsidRPr="00487C4E" w:rsidRDefault="008F7F9F" w:rsidP="00487C4E">
            <w:pPr>
              <w:pStyle w:val="formattext"/>
              <w:spacing w:before="0" w:beforeAutospacing="0" w:after="0" w:afterAutospacing="0" w:line="276" w:lineRule="auto"/>
              <w:rPr>
                <w:color w:val="FF0000"/>
              </w:rPr>
            </w:pPr>
            <w:r w:rsidRPr="00487C4E">
              <w:t>1.3. О</w:t>
            </w:r>
            <w:r w:rsidR="00CF6E1F" w:rsidRPr="00487C4E">
              <w:t>рганизация ярмарок вакансий</w:t>
            </w:r>
            <w:r w:rsidRPr="00487C4E">
              <w:t xml:space="preserve"> и учебных рабочих мест</w:t>
            </w:r>
            <w:r w:rsidR="00CF6E1F" w:rsidRPr="00487C4E">
              <w:t>.</w:t>
            </w:r>
            <w:r w:rsidR="00CF6E1F" w:rsidRPr="00487C4E">
              <w:br/>
              <w:t>1.</w:t>
            </w:r>
            <w:r w:rsidRPr="00487C4E">
              <w:t>4</w:t>
            </w:r>
            <w:r w:rsidR="00CF6E1F" w:rsidRPr="00487C4E">
              <w:t>. Содействие самозанятости безработных граждан.</w:t>
            </w:r>
            <w:r w:rsidR="00CF6E1F" w:rsidRPr="00487C4E">
              <w:br/>
            </w:r>
            <w:r w:rsidR="005101A7">
              <w:rPr>
                <w:i/>
              </w:rPr>
              <w:t xml:space="preserve">        </w:t>
            </w:r>
            <w:r w:rsidR="00CF6E1F" w:rsidRPr="00487C4E">
              <w:rPr>
                <w:i/>
              </w:rPr>
              <w:t>Цель 2.</w:t>
            </w:r>
            <w:r w:rsidR="00CF6E1F" w:rsidRPr="00487C4E">
              <w:rPr>
                <w:i/>
                <w:color w:val="FF0000"/>
              </w:rPr>
              <w:t xml:space="preserve"> </w:t>
            </w:r>
            <w:r w:rsidR="00CF6E1F" w:rsidRPr="00487C4E">
              <w:rPr>
                <w:i/>
              </w:rPr>
              <w:t>Смягчение структурных диспропорций на рынке труда.</w:t>
            </w:r>
            <w:r w:rsidR="00CF6E1F" w:rsidRPr="00487C4E">
              <w:br/>
            </w:r>
            <w:r w:rsidR="00323121" w:rsidRPr="00487C4E">
              <w:t>Задача</w:t>
            </w:r>
            <w:r w:rsidR="00CF6E1F" w:rsidRPr="00487C4E">
              <w:t>:</w:t>
            </w:r>
            <w:r w:rsidR="00CF6E1F" w:rsidRPr="00487C4E">
              <w:rPr>
                <w:color w:val="FF0000"/>
              </w:rPr>
              <w:t xml:space="preserve"> </w:t>
            </w:r>
            <w:r w:rsidR="00323121" w:rsidRPr="00487C4E">
              <w:t>Профессиональное обучение, профессиональная ориентация, психологическая поддержка и социальная адаптация на рынке труда</w:t>
            </w:r>
          </w:p>
          <w:p w:rsidR="00BE10BA" w:rsidRDefault="00CF6E1F" w:rsidP="00487C4E">
            <w:pPr>
              <w:pStyle w:val="formattext"/>
              <w:spacing w:before="0" w:beforeAutospacing="0" w:after="0" w:afterAutospacing="0" w:line="276" w:lineRule="auto"/>
            </w:pPr>
            <w:r w:rsidRPr="00487C4E">
              <w:t>2.1. Организация профессионального обучения и дополнительного профессионального образования безработных граждан, включая обучение в другой местности.</w:t>
            </w:r>
            <w:r w:rsidRPr="00487C4E">
              <w:br/>
              <w:t>2.2.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w:t>
            </w:r>
            <w:r w:rsidRPr="00487C4E">
              <w:br/>
              <w:t xml:space="preserve">2.3. </w:t>
            </w:r>
            <w:r w:rsidR="00BE10BA">
              <w:t>Организация п</w:t>
            </w:r>
            <w:r w:rsidR="00BE10BA" w:rsidRPr="00BE10BA">
              <w:t>рофессионально</w:t>
            </w:r>
            <w:r w:rsidR="00BE10BA">
              <w:t>го</w:t>
            </w:r>
            <w:r w:rsidR="00BE10BA" w:rsidRPr="00BE10BA">
              <w:t xml:space="preserve"> обучени</w:t>
            </w:r>
            <w:r w:rsidR="00BE10BA">
              <w:t>я</w:t>
            </w:r>
            <w:r w:rsidR="00BE10BA" w:rsidRPr="00BE10BA">
              <w:t xml:space="preserve"> и дополнительно</w:t>
            </w:r>
            <w:r w:rsidR="00BE10BA">
              <w:t>го</w:t>
            </w:r>
            <w:r w:rsidR="00BE10BA" w:rsidRPr="00BE10BA">
              <w:t xml:space="preserve"> профессионально</w:t>
            </w:r>
            <w:r w:rsidR="00BE10BA">
              <w:t>го</w:t>
            </w:r>
            <w:r w:rsidR="00BE10BA" w:rsidRPr="00BE10BA">
              <w:t xml:space="preserve"> образовани</w:t>
            </w:r>
            <w:r w:rsidR="00BE10BA">
              <w:t>я</w:t>
            </w:r>
            <w:r w:rsidR="00BE10BA" w:rsidRPr="00BE10BA">
              <w:t xml:space="preserve"> </w:t>
            </w:r>
            <w:r w:rsidR="00BE10BA" w:rsidRPr="00BE10BA">
              <w:lastRenderedPageBreak/>
              <w:t xml:space="preserve">незанятых граждан, которым в соответствии с законодательством РФ назначена страховая пенсия по старости и которые стремятся возобновить трудовую деятельность </w:t>
            </w:r>
          </w:p>
          <w:p w:rsidR="007055B9" w:rsidRPr="00487C4E" w:rsidRDefault="00BE10BA" w:rsidP="00487C4E">
            <w:pPr>
              <w:pStyle w:val="formattext"/>
              <w:spacing w:before="0" w:beforeAutospacing="0" w:after="0" w:afterAutospacing="0" w:line="276" w:lineRule="auto"/>
            </w:pPr>
            <w:r>
              <w:t>2.4.</w:t>
            </w:r>
            <w:r w:rsidR="00CF6E1F" w:rsidRPr="00487C4E">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r w:rsidR="00CF6E1F" w:rsidRPr="00487C4E">
              <w:br/>
              <w:t>2.</w:t>
            </w:r>
            <w:r>
              <w:t>5</w:t>
            </w:r>
            <w:r w:rsidR="00CF6E1F" w:rsidRPr="00487C4E">
              <w:t xml:space="preserve">. Психологическая поддержка </w:t>
            </w:r>
            <w:r w:rsidR="007055B9" w:rsidRPr="00487C4E">
              <w:t>безработных граждан.</w:t>
            </w:r>
          </w:p>
          <w:p w:rsidR="00CF6E1F" w:rsidRPr="00487C4E" w:rsidRDefault="007055B9" w:rsidP="00487C4E">
            <w:pPr>
              <w:pStyle w:val="formattext"/>
              <w:spacing w:before="0" w:beforeAutospacing="0" w:after="0" w:afterAutospacing="0" w:line="276" w:lineRule="auto"/>
              <w:rPr>
                <w:color w:val="FF0000"/>
              </w:rPr>
            </w:pPr>
            <w:r w:rsidRPr="00487C4E">
              <w:t>2.</w:t>
            </w:r>
            <w:r w:rsidR="00BE10BA">
              <w:t>6</w:t>
            </w:r>
            <w:r w:rsidRPr="00487C4E">
              <w:t>. С</w:t>
            </w:r>
            <w:r w:rsidR="00CF6E1F" w:rsidRPr="00487C4E">
              <w:t>оциальная адаптация безработных граждан на рынке труда.</w:t>
            </w:r>
          </w:p>
          <w:p w:rsidR="00CF6E1F" w:rsidRPr="00487C4E" w:rsidRDefault="005101A7" w:rsidP="00487C4E">
            <w:pPr>
              <w:pStyle w:val="formattext"/>
              <w:spacing w:before="0" w:beforeAutospacing="0" w:after="0" w:afterAutospacing="0" w:line="276" w:lineRule="auto"/>
            </w:pPr>
            <w:r>
              <w:rPr>
                <w:i/>
              </w:rPr>
              <w:t xml:space="preserve">        </w:t>
            </w:r>
            <w:r w:rsidR="00CF6E1F" w:rsidRPr="00487C4E">
              <w:rPr>
                <w:i/>
              </w:rPr>
              <w:t>Цель 3. Предотвращение роста напряженности на рынке труда.</w:t>
            </w:r>
            <w:r w:rsidR="00CF6E1F" w:rsidRPr="00487C4E">
              <w:br/>
              <w:t>Задач</w:t>
            </w:r>
            <w:r w:rsidR="00F74207" w:rsidRPr="00487C4E">
              <w:t>а</w:t>
            </w:r>
            <w:r w:rsidR="00CF6E1F" w:rsidRPr="00487C4E">
              <w:t>:</w:t>
            </w:r>
            <w:r w:rsidR="00F74207" w:rsidRPr="00487C4E">
              <w:t xml:space="preserve"> Содействие в трудоустройстве на </w:t>
            </w:r>
            <w:r w:rsidR="00487C4E" w:rsidRPr="00487C4E">
              <w:t>временную работу</w:t>
            </w:r>
            <w:r w:rsidR="00F74207" w:rsidRPr="00487C4E">
              <w:t>, в том числе с использованием гибких форм занятости (надо</w:t>
            </w:r>
            <w:r w:rsidR="00487C4E" w:rsidRPr="00487C4E">
              <w:t>мный труд, частичная занятость).</w:t>
            </w:r>
            <w:r w:rsidR="00F74207" w:rsidRPr="00487C4E">
              <w:rPr>
                <w:color w:val="FF0000"/>
              </w:rPr>
              <w:t xml:space="preserve"> </w:t>
            </w:r>
          </w:p>
          <w:p w:rsidR="00FF6CE5" w:rsidRPr="00487C4E" w:rsidRDefault="00CF6E1F" w:rsidP="00487C4E">
            <w:pPr>
              <w:pStyle w:val="formattext"/>
              <w:spacing w:before="0" w:beforeAutospacing="0" w:after="0" w:afterAutospacing="0" w:line="276" w:lineRule="auto"/>
            </w:pPr>
            <w:r w:rsidRPr="00487C4E">
              <w:t xml:space="preserve"> 3.1. Организация проведения оплачиваемых общественных работ.</w:t>
            </w:r>
            <w:r w:rsidRPr="00487C4E">
              <w:br/>
              <w:t>3.2. Организация временного трудоустройства безработных граждан, испытывающих трудности в поиске работы.</w:t>
            </w:r>
            <w:r w:rsidRPr="00487C4E">
              <w:br/>
              <w:t xml:space="preserve">3.3. </w:t>
            </w:r>
            <w:r w:rsidR="00F74207" w:rsidRPr="00487C4E">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p w:rsidR="005101A7" w:rsidRPr="005101A7" w:rsidRDefault="00FF6CE5" w:rsidP="00487C4E">
            <w:pPr>
              <w:pStyle w:val="formattext"/>
              <w:spacing w:before="0" w:beforeAutospacing="0" w:after="0" w:afterAutospacing="0" w:line="276" w:lineRule="auto"/>
              <w:rPr>
                <w:i/>
              </w:rPr>
            </w:pPr>
            <w:r w:rsidRPr="00487C4E">
              <w:t xml:space="preserve">3.4. </w:t>
            </w:r>
            <w:r w:rsidR="00F74207" w:rsidRPr="00487C4E">
              <w:t>Организация временного трудоустройства несовершеннолетних граждан в возрасте от 14 до 18 лет в свободное от учебы время.</w:t>
            </w:r>
            <w:r w:rsidR="00CF6E1F" w:rsidRPr="00487C4E">
              <w:br/>
              <w:t>3.</w:t>
            </w:r>
            <w:r w:rsidRPr="00487C4E">
              <w:t>5</w:t>
            </w:r>
            <w:r w:rsidR="00CF6E1F" w:rsidRPr="00487C4E">
              <w:t>. Содействие в трудоустройстве незанятых многодетных родителей, родителей, воспитывающих детей-инвалидов, на оборудованные (оснащенные) для них рабочие места.</w:t>
            </w:r>
            <w:r w:rsidR="00CF6E1F" w:rsidRPr="00487C4E">
              <w:br/>
            </w:r>
            <w:r w:rsidR="005101A7">
              <w:rPr>
                <w:i/>
              </w:rPr>
              <w:t xml:space="preserve">        </w:t>
            </w:r>
            <w:r w:rsidR="00CF6E1F" w:rsidRPr="00487C4E">
              <w:rPr>
                <w:i/>
              </w:rPr>
              <w:t xml:space="preserve">Цель 4. </w:t>
            </w:r>
            <w:r w:rsidR="005101A7" w:rsidRPr="005101A7">
              <w:rPr>
                <w:i/>
              </w:rPr>
              <w:t xml:space="preserve">Формирование рациональной региональной миграционной политики. </w:t>
            </w:r>
          </w:p>
          <w:p w:rsidR="00CF6E1F" w:rsidRPr="00487C4E" w:rsidRDefault="00CF6E1F" w:rsidP="00487C4E">
            <w:pPr>
              <w:pStyle w:val="formattext"/>
              <w:spacing w:before="0" w:beforeAutospacing="0" w:after="0" w:afterAutospacing="0" w:line="276" w:lineRule="auto"/>
            </w:pPr>
            <w:r w:rsidRPr="00487C4E">
              <w:t>Задач</w:t>
            </w:r>
            <w:r w:rsidR="00F74207" w:rsidRPr="00487C4E">
              <w:t>а</w:t>
            </w:r>
            <w:r w:rsidR="002E3577" w:rsidRPr="00487C4E">
              <w:t>:</w:t>
            </w:r>
            <w:r w:rsidR="00F74207" w:rsidRPr="00487C4E">
              <w:t xml:space="preserve"> </w:t>
            </w:r>
            <w:r w:rsidR="005101A7" w:rsidRPr="005101A7">
              <w:t>Повышение мобильности трудовых ресурсов.</w:t>
            </w:r>
            <w:r w:rsidR="005101A7" w:rsidRPr="00487C4E">
              <w:br/>
            </w:r>
            <w:r w:rsidR="002E3577" w:rsidRPr="00487C4E">
              <w:t>4.</w:t>
            </w:r>
            <w:r w:rsidRPr="00487C4E">
              <w:t>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r w:rsidRPr="00487C4E">
              <w:br/>
            </w:r>
            <w:r w:rsidR="002E3577" w:rsidRPr="00487C4E">
              <w:t>4.</w:t>
            </w:r>
            <w:r w:rsidRPr="00487C4E">
              <w:t xml:space="preserve">2. </w:t>
            </w:r>
            <w:r w:rsidR="005827FA" w:rsidRPr="00487C4E">
              <w:t>Реализация на территории Свердловской области Государственной программы содействия добровольному переселению в Российскую Федерацию соотечественников, проживающих за рубежом</w:t>
            </w:r>
            <w:r w:rsidRPr="00487C4E">
              <w:t>.</w:t>
            </w:r>
          </w:p>
          <w:p w:rsidR="00F74207" w:rsidRPr="00487C4E" w:rsidRDefault="00F74207" w:rsidP="00487C4E">
            <w:pPr>
              <w:pStyle w:val="formattext"/>
              <w:spacing w:before="0" w:beforeAutospacing="0" w:after="0" w:afterAutospacing="0" w:line="276" w:lineRule="auto"/>
            </w:pPr>
          </w:p>
          <w:p w:rsidR="009C7E2A" w:rsidRPr="00487C4E" w:rsidRDefault="005101A7" w:rsidP="00487C4E">
            <w:pPr>
              <w:pStyle w:val="formattext"/>
              <w:spacing w:before="0" w:beforeAutospacing="0" w:after="0" w:afterAutospacing="0" w:line="276" w:lineRule="auto"/>
              <w:rPr>
                <w:i/>
              </w:rPr>
            </w:pPr>
            <w:r>
              <w:rPr>
                <w:i/>
              </w:rPr>
              <w:lastRenderedPageBreak/>
              <w:t xml:space="preserve">        </w:t>
            </w:r>
            <w:r w:rsidR="009C7E2A" w:rsidRPr="00487C4E">
              <w:rPr>
                <w:i/>
              </w:rPr>
              <w:t xml:space="preserve">Цель 5. Управление охраной труда и </w:t>
            </w:r>
            <w:r>
              <w:rPr>
                <w:i/>
              </w:rPr>
              <w:t>развитие социального партнерства</w:t>
            </w:r>
            <w:r w:rsidR="009C7E2A" w:rsidRPr="00487C4E">
              <w:rPr>
                <w:i/>
              </w:rPr>
              <w:t>.</w:t>
            </w:r>
          </w:p>
          <w:p w:rsidR="009C7E2A" w:rsidRPr="00487C4E" w:rsidRDefault="009C7E2A" w:rsidP="00487C4E">
            <w:pPr>
              <w:pStyle w:val="formattext"/>
              <w:spacing w:before="0" w:beforeAutospacing="0" w:after="0" w:afterAutospacing="0" w:line="276" w:lineRule="auto"/>
            </w:pPr>
            <w:r w:rsidRPr="00487C4E">
              <w:t>Задача:</w:t>
            </w:r>
            <w:r w:rsidRPr="00487C4E">
              <w:rPr>
                <w:i/>
              </w:rPr>
              <w:t xml:space="preserve"> </w:t>
            </w:r>
            <w:r w:rsidRPr="00487C4E">
              <w:t>Улучшение условий и охраны труда, снижение производственного травматизма и профессиональной заболеваемости, профессиональных рисков работников, повышение качества рабочих мест по условиям труда в организациях Свердловской области, обеспечение защиты трудовых прав граждан.</w:t>
            </w:r>
          </w:p>
          <w:p w:rsidR="009C7E2A" w:rsidRPr="00487C4E" w:rsidRDefault="009C7E2A" w:rsidP="00487C4E">
            <w:pPr>
              <w:pStyle w:val="formattext"/>
              <w:spacing w:before="0" w:beforeAutospacing="0" w:after="0" w:afterAutospacing="0" w:line="276" w:lineRule="auto"/>
            </w:pPr>
            <w:r w:rsidRPr="00487C4E">
              <w:t>5.1. Реализация мероприятий по улучшению условий и охраны труда в организациях Свердловской области:</w:t>
            </w:r>
            <w:r w:rsidRPr="00487C4E">
              <w:br/>
              <w:t>- обеспечение оценки условий труда работников и получения работниками объективной информации о состоянии условий и охраны труда на рабочих местах;</w:t>
            </w:r>
            <w:r w:rsidRPr="00487C4E">
              <w:br/>
              <w:t>-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w:t>
            </w:r>
            <w:r w:rsidRPr="00487C4E">
              <w:br/>
              <w:t>информационное обеспечение и пропаганда охраны труда.</w:t>
            </w:r>
            <w:r w:rsidRPr="00487C4E">
              <w:br/>
              <w:t>5.2. Развитие социального партнерства и обеспечение деятельности Свердловской областной трехсторонней комиссии по регулированию социально-трудовых отношений.</w:t>
            </w:r>
          </w:p>
          <w:p w:rsidR="005F6610" w:rsidRPr="00487C4E" w:rsidRDefault="005101A7" w:rsidP="00487C4E">
            <w:pPr>
              <w:pStyle w:val="formattext"/>
              <w:spacing w:before="0" w:beforeAutospacing="0" w:after="0" w:afterAutospacing="0" w:line="276" w:lineRule="auto"/>
              <w:rPr>
                <w:i/>
              </w:rPr>
            </w:pPr>
            <w:r>
              <w:rPr>
                <w:i/>
              </w:rPr>
              <w:t xml:space="preserve">        </w:t>
            </w:r>
            <w:r w:rsidR="005F6610" w:rsidRPr="00487C4E">
              <w:rPr>
                <w:i/>
              </w:rPr>
              <w:t>Цель 6. Обеспечение исполнения полномочий органов службы занятости населения Свердловской области.</w:t>
            </w:r>
          </w:p>
          <w:p w:rsidR="005F6610" w:rsidRDefault="005F6610" w:rsidP="00487C4E">
            <w:pPr>
              <w:pStyle w:val="formattext"/>
              <w:spacing w:before="0" w:beforeAutospacing="0" w:after="0" w:afterAutospacing="0" w:line="276" w:lineRule="auto"/>
            </w:pPr>
            <w:r w:rsidRPr="00487C4E">
              <w:t>Задача: Обеспечение реализации государственной программы Свердловской области "Содействие занятости населения Свердловской области до 2020 года"</w:t>
            </w:r>
            <w:r w:rsidRPr="00487C4E">
              <w:br/>
              <w:t xml:space="preserve">6.1. </w:t>
            </w:r>
            <w:r w:rsidR="005101A7" w:rsidRPr="005101A7">
              <w:t>Обеспечение деятельности государственных казенных учреждений службы занятости</w:t>
            </w:r>
            <w:r w:rsidR="005101A7">
              <w:t xml:space="preserve"> населения Свердловской области</w:t>
            </w:r>
            <w:r w:rsidR="00684A97">
              <w:t>.</w:t>
            </w:r>
          </w:p>
          <w:p w:rsidR="002E3577" w:rsidRPr="00487C4E" w:rsidRDefault="005101A7" w:rsidP="00487C4E">
            <w:pPr>
              <w:pStyle w:val="formattext"/>
              <w:spacing w:before="0" w:beforeAutospacing="0" w:after="0" w:afterAutospacing="0" w:line="276" w:lineRule="auto"/>
            </w:pPr>
            <w:r>
              <w:rPr>
                <w:i/>
              </w:rPr>
              <w:t xml:space="preserve">        </w:t>
            </w:r>
            <w:r w:rsidR="00CF6E1F" w:rsidRPr="00487C4E">
              <w:rPr>
                <w:i/>
              </w:rPr>
              <w:t xml:space="preserve">Цель </w:t>
            </w:r>
            <w:r w:rsidR="00F74207" w:rsidRPr="00487C4E">
              <w:rPr>
                <w:i/>
              </w:rPr>
              <w:t>7</w:t>
            </w:r>
            <w:r w:rsidR="00CF6E1F" w:rsidRPr="00487C4E">
              <w:rPr>
                <w:i/>
              </w:rPr>
              <w:t>. Обеспечение реализации прав граждан на защиту от безработицы</w:t>
            </w:r>
            <w:r w:rsidR="00CF6E1F" w:rsidRPr="00487C4E">
              <w:t>.</w:t>
            </w:r>
            <w:r w:rsidR="00CF6E1F" w:rsidRPr="00487C4E">
              <w:rPr>
                <w:color w:val="FF0000"/>
              </w:rPr>
              <w:br/>
            </w:r>
            <w:r w:rsidR="00CF6E1F" w:rsidRPr="00487C4E">
              <w:t>Задач</w:t>
            </w:r>
            <w:r w:rsidR="00F74207" w:rsidRPr="00487C4E">
              <w:t>а</w:t>
            </w:r>
            <w:r w:rsidR="002E3577" w:rsidRPr="00487C4E">
              <w:t>:</w:t>
            </w:r>
            <w:r w:rsidR="00F74207" w:rsidRPr="00487C4E">
              <w:t xml:space="preserve"> Социальная поддержка безработны</w:t>
            </w:r>
            <w:r w:rsidR="00FE44A9" w:rsidRPr="00487C4E">
              <w:t>х</w:t>
            </w:r>
            <w:r w:rsidR="00F74207" w:rsidRPr="00487C4E">
              <w:t xml:space="preserve"> граждан</w:t>
            </w:r>
          </w:p>
          <w:p w:rsidR="009B4E52" w:rsidRPr="00487C4E" w:rsidRDefault="00FE44A9" w:rsidP="00487C4E">
            <w:pPr>
              <w:pStyle w:val="formattext"/>
              <w:spacing w:before="0" w:beforeAutospacing="0" w:after="0" w:afterAutospacing="0" w:line="276" w:lineRule="auto"/>
            </w:pPr>
            <w:r w:rsidRPr="00487C4E">
              <w:t>7</w:t>
            </w:r>
            <w:r w:rsidR="002E3577" w:rsidRPr="00487C4E">
              <w:t>.</w:t>
            </w:r>
            <w:r w:rsidR="00CF6E1F" w:rsidRPr="00487C4E">
              <w:t>1. Выплата пособия по безработице, материальной помощи безработным гражданам.</w:t>
            </w:r>
            <w:r w:rsidR="00CF6E1F" w:rsidRPr="00487C4E">
              <w:br/>
            </w:r>
            <w:r w:rsidRPr="00487C4E">
              <w:t>7</w:t>
            </w:r>
            <w:r w:rsidR="002E3577" w:rsidRPr="00487C4E">
              <w:t>.</w:t>
            </w:r>
            <w:r w:rsidR="00CF6E1F" w:rsidRPr="00487C4E">
              <w:t>2. Выплата пенсии, назначенной безработным гражданам органами службы занятости досрочно.</w:t>
            </w:r>
            <w:r w:rsidR="00CF6E1F" w:rsidRPr="00487C4E">
              <w:br/>
            </w:r>
            <w:r w:rsidRPr="00487C4E">
              <w:t>7</w:t>
            </w:r>
            <w:r w:rsidR="002E3577" w:rsidRPr="00487C4E">
              <w:t>.</w:t>
            </w:r>
            <w:r w:rsidR="00CF6E1F" w:rsidRPr="00487C4E">
              <w:t>3. Выплата стипендии безработным гражданам в период профессионального обучения и получения дополнительного профессионального образования по направлению органов службы занятости.</w:t>
            </w:r>
          </w:p>
        </w:tc>
      </w:tr>
      <w:tr w:rsidR="00C77CED" w:rsidRPr="00D2595A" w:rsidTr="00F7009B">
        <w:trPr>
          <w:trHeight w:val="800"/>
          <w:tblCellSpacing w:w="5" w:type="nil"/>
        </w:trPr>
        <w:tc>
          <w:tcPr>
            <w:tcW w:w="4173" w:type="dxa"/>
            <w:tcBorders>
              <w:top w:val="single" w:sz="4" w:space="0" w:color="auto"/>
              <w:left w:val="single" w:sz="4" w:space="0" w:color="auto"/>
              <w:bottom w:val="single" w:sz="4" w:space="0" w:color="auto"/>
              <w:right w:val="single" w:sz="4" w:space="0" w:color="auto"/>
            </w:tcBorders>
          </w:tcPr>
          <w:p w:rsidR="00C77CED" w:rsidRPr="005101A7" w:rsidRDefault="00C77CED" w:rsidP="00D04AB0">
            <w:pPr>
              <w:pStyle w:val="ConsPlusCell"/>
              <w:rPr>
                <w:rFonts w:ascii="Times New Roman" w:hAnsi="Times New Roman" w:cs="Times New Roman"/>
                <w:sz w:val="24"/>
                <w:szCs w:val="24"/>
              </w:rPr>
            </w:pPr>
            <w:r w:rsidRPr="005101A7">
              <w:rPr>
                <w:rFonts w:ascii="Times New Roman" w:hAnsi="Times New Roman" w:cs="Times New Roman"/>
                <w:sz w:val="24"/>
                <w:szCs w:val="24"/>
              </w:rPr>
              <w:lastRenderedPageBreak/>
              <w:t xml:space="preserve">Перечень основных целевых показателей территориальной программы </w:t>
            </w:r>
          </w:p>
        </w:tc>
        <w:tc>
          <w:tcPr>
            <w:tcW w:w="5953" w:type="dxa"/>
            <w:vMerge w:val="restart"/>
            <w:tcBorders>
              <w:top w:val="single" w:sz="4" w:space="0" w:color="auto"/>
              <w:left w:val="single" w:sz="4" w:space="0" w:color="auto"/>
              <w:right w:val="single" w:sz="4" w:space="0" w:color="auto"/>
            </w:tcBorders>
          </w:tcPr>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sz w:val="24"/>
                <w:szCs w:val="24"/>
              </w:rPr>
            </w:pPr>
            <w:r w:rsidRPr="00487C4E">
              <w:rPr>
                <w:rFonts w:ascii="Times New Roman" w:hAnsi="Times New Roman" w:cs="Times New Roman"/>
                <w:bCs/>
                <w:sz w:val="24"/>
                <w:szCs w:val="24"/>
              </w:rPr>
              <w:t xml:space="preserve">уровень официально зарегистрированной  безработицы на конец </w:t>
            </w:r>
            <w:r w:rsidR="00FF6CE5" w:rsidRPr="00487C4E">
              <w:rPr>
                <w:rFonts w:ascii="Times New Roman" w:hAnsi="Times New Roman" w:cs="Times New Roman"/>
                <w:bCs/>
                <w:sz w:val="24"/>
                <w:szCs w:val="24"/>
              </w:rPr>
              <w:t>отчетного периода</w:t>
            </w:r>
            <w:r w:rsidRPr="00487C4E">
              <w:rPr>
                <w:rFonts w:ascii="Times New Roman" w:hAnsi="Times New Roman" w:cs="Times New Roman"/>
                <w:bCs/>
                <w:sz w:val="24"/>
                <w:szCs w:val="24"/>
              </w:rPr>
              <w:t>;</w:t>
            </w:r>
          </w:p>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sz w:val="24"/>
                <w:szCs w:val="24"/>
              </w:rPr>
            </w:pPr>
            <w:r w:rsidRPr="00487C4E">
              <w:rPr>
                <w:rFonts w:ascii="Times New Roman" w:hAnsi="Times New Roman" w:cs="Times New Roman"/>
                <w:bCs/>
                <w:sz w:val="24"/>
                <w:szCs w:val="24"/>
              </w:rPr>
              <w:t xml:space="preserve">коэффициент напряженности на рынке труда </w:t>
            </w:r>
            <w:r w:rsidRPr="00487C4E">
              <w:rPr>
                <w:rFonts w:ascii="Times New Roman" w:hAnsi="Times New Roman" w:cs="Times New Roman"/>
                <w:sz w:val="24"/>
                <w:szCs w:val="24"/>
              </w:rPr>
              <w:t xml:space="preserve">по состоянию на конец </w:t>
            </w:r>
            <w:r w:rsidR="00FF6CE5" w:rsidRPr="00487C4E">
              <w:rPr>
                <w:rFonts w:ascii="Times New Roman" w:hAnsi="Times New Roman" w:cs="Times New Roman"/>
                <w:sz w:val="24"/>
                <w:szCs w:val="24"/>
              </w:rPr>
              <w:t>отчетного периода</w:t>
            </w:r>
            <w:r w:rsidRPr="00487C4E">
              <w:rPr>
                <w:rFonts w:ascii="Times New Roman" w:hAnsi="Times New Roman" w:cs="Times New Roman"/>
                <w:sz w:val="24"/>
                <w:szCs w:val="24"/>
              </w:rPr>
              <w:t>;</w:t>
            </w:r>
          </w:p>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bCs/>
                <w:sz w:val="24"/>
                <w:szCs w:val="24"/>
              </w:rPr>
            </w:pPr>
            <w:r w:rsidRPr="00487C4E">
              <w:rPr>
                <w:rFonts w:ascii="Times New Roman" w:hAnsi="Times New Roman" w:cs="Times New Roman"/>
                <w:bCs/>
                <w:sz w:val="24"/>
                <w:szCs w:val="24"/>
              </w:rPr>
              <w:t>численность граждан, обратившихся за информацией о положении на рынке труда;</w:t>
            </w:r>
          </w:p>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bCs/>
                <w:sz w:val="24"/>
                <w:szCs w:val="24"/>
              </w:rPr>
            </w:pPr>
            <w:r w:rsidRPr="00487C4E">
              <w:rPr>
                <w:rFonts w:ascii="Times New Roman" w:hAnsi="Times New Roman" w:cs="Times New Roman"/>
                <w:bCs/>
                <w:sz w:val="24"/>
                <w:szCs w:val="24"/>
              </w:rPr>
              <w:t>количество организованных ярмарок вакансий и учебных рабочих мест;</w:t>
            </w:r>
          </w:p>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bCs/>
                <w:sz w:val="24"/>
                <w:szCs w:val="24"/>
              </w:rPr>
            </w:pPr>
            <w:r w:rsidRPr="00487C4E">
              <w:rPr>
                <w:rFonts w:ascii="Times New Roman" w:hAnsi="Times New Roman" w:cs="Times New Roman"/>
                <w:bCs/>
                <w:sz w:val="24"/>
                <w:szCs w:val="24"/>
              </w:rPr>
              <w:t>уровень трудоустройства после проведения ярмарок вакансий и учебных рабочих мест;</w:t>
            </w:r>
          </w:p>
          <w:p w:rsidR="00C77CED" w:rsidRPr="00487C4E" w:rsidRDefault="00C77CED" w:rsidP="00487C4E">
            <w:pPr>
              <w:pStyle w:val="ConsPlusCell"/>
              <w:widowControl/>
              <w:numPr>
                <w:ilvl w:val="0"/>
                <w:numId w:val="5"/>
              </w:numPr>
              <w:tabs>
                <w:tab w:val="clear" w:pos="1080"/>
                <w:tab w:val="left" w:pos="459"/>
              </w:tabs>
              <w:spacing w:line="276" w:lineRule="auto"/>
              <w:ind w:left="0" w:firstLine="0"/>
              <w:rPr>
                <w:rFonts w:ascii="Times New Roman" w:hAnsi="Times New Roman" w:cs="Times New Roman"/>
                <w:sz w:val="24"/>
                <w:szCs w:val="24"/>
              </w:rPr>
            </w:pPr>
            <w:r w:rsidRPr="00487C4E">
              <w:rPr>
                <w:rFonts w:ascii="Times New Roman" w:hAnsi="Times New Roman" w:cs="Times New Roman"/>
                <w:bCs/>
                <w:sz w:val="24"/>
                <w:szCs w:val="24"/>
              </w:rPr>
              <w:t xml:space="preserve">численность нашедших работу граждан,      </w:t>
            </w:r>
            <w:r w:rsidRPr="00487C4E">
              <w:rPr>
                <w:rFonts w:ascii="Times New Roman" w:hAnsi="Times New Roman" w:cs="Times New Roman"/>
                <w:sz w:val="24"/>
                <w:szCs w:val="24"/>
              </w:rPr>
              <w:t xml:space="preserve">в том числе: </w:t>
            </w:r>
          </w:p>
          <w:p w:rsidR="00C77CED" w:rsidRPr="00487C4E" w:rsidRDefault="00C77CED" w:rsidP="00487C4E">
            <w:pPr>
              <w:pStyle w:val="ConsPlusCell"/>
              <w:widowControl/>
              <w:tabs>
                <w:tab w:val="left" w:pos="459"/>
              </w:tabs>
              <w:spacing w:line="276" w:lineRule="auto"/>
              <w:ind w:firstLine="208"/>
              <w:rPr>
                <w:rFonts w:ascii="Times New Roman" w:hAnsi="Times New Roman" w:cs="Times New Roman"/>
                <w:sz w:val="24"/>
                <w:szCs w:val="24"/>
              </w:rPr>
            </w:pPr>
            <w:r w:rsidRPr="00487C4E">
              <w:rPr>
                <w:rFonts w:ascii="Times New Roman" w:hAnsi="Times New Roman" w:cs="Times New Roman"/>
                <w:sz w:val="24"/>
                <w:szCs w:val="24"/>
              </w:rPr>
              <w:t>- численность трудоустроенных незанятых многодетных родителей, родителей, воспитывающих детей-инвалидов на оборудованные (оснащенные) для них рабочие места;</w:t>
            </w:r>
          </w:p>
          <w:p w:rsidR="00C77CED" w:rsidRPr="00487C4E" w:rsidRDefault="00C77CED" w:rsidP="005101A7">
            <w:pPr>
              <w:pStyle w:val="ConsPlusCell"/>
              <w:widowControl/>
              <w:tabs>
                <w:tab w:val="left" w:pos="459"/>
              </w:tabs>
              <w:spacing w:line="276" w:lineRule="auto"/>
              <w:ind w:firstLine="208"/>
              <w:rPr>
                <w:rFonts w:ascii="Times New Roman" w:hAnsi="Times New Roman" w:cs="Times New Roman"/>
                <w:sz w:val="24"/>
                <w:szCs w:val="24"/>
              </w:rPr>
            </w:pPr>
            <w:r w:rsidRPr="00487C4E">
              <w:rPr>
                <w:rFonts w:ascii="Times New Roman" w:hAnsi="Times New Roman" w:cs="Times New Roman"/>
                <w:sz w:val="24"/>
                <w:szCs w:val="24"/>
              </w:rPr>
              <w:t>- числен</w:t>
            </w:r>
            <w:r w:rsidR="005101A7">
              <w:rPr>
                <w:rFonts w:ascii="Times New Roman" w:hAnsi="Times New Roman" w:cs="Times New Roman"/>
                <w:sz w:val="24"/>
                <w:szCs w:val="24"/>
              </w:rPr>
              <w:t>ность трудоустроенных инвалидов</w:t>
            </w:r>
            <w:r w:rsidRPr="00487C4E">
              <w:rPr>
                <w:rFonts w:ascii="Times New Roman" w:hAnsi="Times New Roman" w:cs="Times New Roman"/>
                <w:sz w:val="24"/>
                <w:szCs w:val="24"/>
              </w:rPr>
              <w:t>;</w:t>
            </w:r>
          </w:p>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sz w:val="24"/>
                <w:szCs w:val="24"/>
              </w:rPr>
            </w:pPr>
            <w:r w:rsidRPr="00487C4E">
              <w:rPr>
                <w:rFonts w:ascii="Times New Roman" w:hAnsi="Times New Roman" w:cs="Times New Roman"/>
                <w:sz w:val="24"/>
                <w:szCs w:val="24"/>
              </w:rPr>
              <w:t>численность безработных граждан, получивших услугу по содействию самозанятости;</w:t>
            </w:r>
          </w:p>
          <w:p w:rsidR="00C77CED" w:rsidRPr="00487C4E" w:rsidRDefault="00C77CED" w:rsidP="00487C4E">
            <w:pPr>
              <w:pStyle w:val="ConsPlusCell"/>
              <w:widowControl/>
              <w:numPr>
                <w:ilvl w:val="0"/>
                <w:numId w:val="5"/>
              </w:numPr>
              <w:tabs>
                <w:tab w:val="clear" w:pos="1080"/>
                <w:tab w:val="num" w:pos="124"/>
                <w:tab w:val="left" w:pos="492"/>
              </w:tabs>
              <w:spacing w:line="276" w:lineRule="auto"/>
              <w:ind w:left="0" w:firstLine="0"/>
              <w:rPr>
                <w:rFonts w:ascii="Times New Roman" w:hAnsi="Times New Roman" w:cs="Times New Roman"/>
                <w:sz w:val="24"/>
                <w:szCs w:val="24"/>
              </w:rPr>
            </w:pPr>
            <w:r w:rsidRPr="00487C4E">
              <w:rPr>
                <w:rFonts w:ascii="Times New Roman" w:hAnsi="Times New Roman" w:cs="Times New Roman"/>
                <w:sz w:val="24"/>
                <w:szCs w:val="24"/>
              </w:rPr>
              <w:t>численность участников общественных работ;</w:t>
            </w:r>
          </w:p>
          <w:p w:rsidR="00C77CED" w:rsidRPr="00487C4E" w:rsidRDefault="00C77CED" w:rsidP="00487C4E">
            <w:pPr>
              <w:pStyle w:val="ConsPlusCell"/>
              <w:widowControl/>
              <w:numPr>
                <w:ilvl w:val="0"/>
                <w:numId w:val="5"/>
              </w:numPr>
              <w:tabs>
                <w:tab w:val="clear" w:pos="1080"/>
                <w:tab w:val="num" w:pos="124"/>
                <w:tab w:val="left" w:pos="492"/>
              </w:tabs>
              <w:spacing w:line="276" w:lineRule="auto"/>
              <w:ind w:left="0" w:firstLine="0"/>
              <w:rPr>
                <w:rFonts w:ascii="Times New Roman" w:hAnsi="Times New Roman" w:cs="Times New Roman"/>
                <w:sz w:val="24"/>
                <w:szCs w:val="24"/>
              </w:rPr>
            </w:pPr>
            <w:r w:rsidRPr="00487C4E">
              <w:rPr>
                <w:rFonts w:ascii="Times New Roman" w:hAnsi="Times New Roman" w:cs="Times New Roman"/>
                <w:sz w:val="24"/>
                <w:szCs w:val="24"/>
              </w:rPr>
              <w:t>численность безработных граждан, испытывающих трудности в поиске работы, трудоустроенных на временную работу;</w:t>
            </w:r>
          </w:p>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sz w:val="24"/>
                <w:szCs w:val="24"/>
              </w:rPr>
            </w:pPr>
            <w:r w:rsidRPr="00487C4E">
              <w:rPr>
                <w:rFonts w:ascii="Times New Roman" w:hAnsi="Times New Roman" w:cs="Times New Roman"/>
                <w:sz w:val="24"/>
                <w:szCs w:val="24"/>
              </w:rPr>
              <w:t>численность трудоустроенных безработных граждан в возрасте от 18 до 20 лет</w:t>
            </w:r>
            <w:r w:rsidR="008938D3" w:rsidRPr="00487C4E">
              <w:rPr>
                <w:rFonts w:ascii="Times New Roman" w:hAnsi="Times New Roman" w:cs="Times New Roman"/>
                <w:sz w:val="24"/>
                <w:szCs w:val="24"/>
              </w:rPr>
              <w:t xml:space="preserve">, имеющих среднее </w:t>
            </w:r>
            <w:r w:rsidRPr="00487C4E">
              <w:rPr>
                <w:rFonts w:ascii="Times New Roman" w:hAnsi="Times New Roman" w:cs="Times New Roman"/>
                <w:sz w:val="24"/>
                <w:szCs w:val="24"/>
              </w:rPr>
              <w:t xml:space="preserve"> профессионально</w:t>
            </w:r>
            <w:r w:rsidR="008938D3" w:rsidRPr="00487C4E">
              <w:rPr>
                <w:rFonts w:ascii="Times New Roman" w:hAnsi="Times New Roman" w:cs="Times New Roman"/>
                <w:sz w:val="24"/>
                <w:szCs w:val="24"/>
              </w:rPr>
              <w:t>е</w:t>
            </w:r>
            <w:r w:rsidRPr="00487C4E">
              <w:rPr>
                <w:rFonts w:ascii="Times New Roman" w:hAnsi="Times New Roman" w:cs="Times New Roman"/>
                <w:sz w:val="24"/>
                <w:szCs w:val="24"/>
              </w:rPr>
              <w:t xml:space="preserve"> образовани</w:t>
            </w:r>
            <w:r w:rsidR="008938D3" w:rsidRPr="00487C4E">
              <w:rPr>
                <w:rFonts w:ascii="Times New Roman" w:hAnsi="Times New Roman" w:cs="Times New Roman"/>
                <w:sz w:val="24"/>
                <w:szCs w:val="24"/>
              </w:rPr>
              <w:t>е и</w:t>
            </w:r>
            <w:r w:rsidRPr="00487C4E">
              <w:rPr>
                <w:rFonts w:ascii="Times New Roman" w:hAnsi="Times New Roman" w:cs="Times New Roman"/>
                <w:sz w:val="24"/>
                <w:szCs w:val="24"/>
              </w:rPr>
              <w:t xml:space="preserve"> ищущих работу впервые;</w:t>
            </w:r>
          </w:p>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sz w:val="24"/>
                <w:szCs w:val="24"/>
              </w:rPr>
            </w:pPr>
            <w:r w:rsidRPr="00487C4E">
              <w:rPr>
                <w:rFonts w:ascii="Times New Roman" w:hAnsi="Times New Roman" w:cs="Times New Roman"/>
                <w:sz w:val="24"/>
                <w:szCs w:val="24"/>
              </w:rPr>
              <w:t>численность трудоустроенных несовершеннолетних граждан в возрасте от 14 до 18 лет;</w:t>
            </w:r>
          </w:p>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sz w:val="24"/>
                <w:szCs w:val="24"/>
              </w:rPr>
            </w:pPr>
            <w:r w:rsidRPr="00487C4E">
              <w:rPr>
                <w:rFonts w:ascii="Times New Roman" w:hAnsi="Times New Roman" w:cs="Times New Roman"/>
                <w:sz w:val="24"/>
                <w:szCs w:val="24"/>
              </w:rPr>
              <w:t>численность граждан предпенсионного и пенсионного возраста, обратившихся за информацией о положении на рынке труда, правах и гарантиях граждан в области занятости населения и защиты от безработицы (из общего числа получивших услугу);</w:t>
            </w:r>
          </w:p>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sz w:val="24"/>
                <w:szCs w:val="24"/>
              </w:rPr>
            </w:pPr>
            <w:r w:rsidRPr="00487C4E">
              <w:rPr>
                <w:rFonts w:ascii="Times New Roman" w:hAnsi="Times New Roman" w:cs="Times New Roman"/>
                <w:sz w:val="24"/>
                <w:szCs w:val="24"/>
              </w:rPr>
              <w:t>количество специализированных ярмарок вакансий для лиц предпенсионного и пенсионного возраста, «Дней пожилого человека» (из общего количества организованных ярмарок вакансий);</w:t>
            </w:r>
          </w:p>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sz w:val="24"/>
                <w:szCs w:val="24"/>
              </w:rPr>
            </w:pPr>
            <w:r w:rsidRPr="00487C4E">
              <w:rPr>
                <w:rFonts w:ascii="Times New Roman" w:hAnsi="Times New Roman" w:cs="Times New Roman"/>
                <w:sz w:val="24"/>
                <w:szCs w:val="24"/>
              </w:rPr>
              <w:t xml:space="preserve">численность безработных граждан предпенсионного возраста, приступивших к профессиональному обучению и </w:t>
            </w:r>
            <w:r w:rsidR="008938D3" w:rsidRPr="00487C4E">
              <w:rPr>
                <w:rFonts w:ascii="Times New Roman" w:hAnsi="Times New Roman" w:cs="Times New Roman"/>
                <w:sz w:val="24"/>
                <w:szCs w:val="24"/>
              </w:rPr>
              <w:t>дополнительному профессиональному образованию</w:t>
            </w:r>
            <w:r w:rsidRPr="00487C4E">
              <w:rPr>
                <w:rFonts w:ascii="Times New Roman" w:hAnsi="Times New Roman" w:cs="Times New Roman"/>
                <w:sz w:val="24"/>
                <w:szCs w:val="24"/>
              </w:rPr>
              <w:t xml:space="preserve"> (из общего числа приступивших к обучению);</w:t>
            </w:r>
          </w:p>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sz w:val="24"/>
                <w:szCs w:val="24"/>
              </w:rPr>
            </w:pPr>
            <w:r w:rsidRPr="00487C4E">
              <w:rPr>
                <w:rFonts w:ascii="Times New Roman" w:hAnsi="Times New Roman" w:cs="Times New Roman"/>
                <w:sz w:val="24"/>
                <w:szCs w:val="24"/>
              </w:rPr>
              <w:t xml:space="preserve">численность безработных граждан </w:t>
            </w:r>
            <w:r w:rsidRPr="00487C4E">
              <w:rPr>
                <w:rFonts w:ascii="Times New Roman" w:hAnsi="Times New Roman" w:cs="Times New Roman"/>
                <w:sz w:val="24"/>
                <w:szCs w:val="24"/>
              </w:rPr>
              <w:lastRenderedPageBreak/>
              <w:t>предпенсионного возраста, получивших услуги по психологической поддержке (из общего числа получивших услугу);</w:t>
            </w:r>
          </w:p>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sz w:val="24"/>
                <w:szCs w:val="24"/>
              </w:rPr>
            </w:pPr>
            <w:r w:rsidRPr="00487C4E">
              <w:rPr>
                <w:rFonts w:ascii="Times New Roman" w:hAnsi="Times New Roman" w:cs="Times New Roman"/>
                <w:sz w:val="24"/>
                <w:szCs w:val="24"/>
              </w:rPr>
              <w:t>численность граждан предпенсионного и пенсионного возраста, получивших услуги по профессиональной ориентации (из общего числа получивших услугу);</w:t>
            </w:r>
          </w:p>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sz w:val="24"/>
                <w:szCs w:val="24"/>
              </w:rPr>
            </w:pPr>
            <w:r w:rsidRPr="00487C4E">
              <w:rPr>
                <w:rFonts w:ascii="Times New Roman" w:hAnsi="Times New Roman" w:cs="Times New Roman"/>
                <w:sz w:val="24"/>
                <w:szCs w:val="24"/>
              </w:rPr>
              <w:t xml:space="preserve">численность безработных граждан, приступивших к профессиональному обучению и дополнительному профессиональному образованию из них: </w:t>
            </w:r>
          </w:p>
          <w:p w:rsidR="00C77CED" w:rsidRPr="00487C4E" w:rsidRDefault="00487C4E" w:rsidP="00487C4E">
            <w:pPr>
              <w:pStyle w:val="ConsPlusCell"/>
              <w:widowControl/>
              <w:tabs>
                <w:tab w:val="left" w:pos="459"/>
              </w:tabs>
              <w:spacing w:line="276" w:lineRule="auto"/>
              <w:ind w:firstLine="208"/>
              <w:rPr>
                <w:rFonts w:ascii="Times New Roman" w:hAnsi="Times New Roman" w:cs="Times New Roman"/>
                <w:sz w:val="24"/>
                <w:szCs w:val="24"/>
              </w:rPr>
            </w:pPr>
            <w:r>
              <w:rPr>
                <w:rFonts w:ascii="Times New Roman" w:hAnsi="Times New Roman" w:cs="Times New Roman"/>
                <w:sz w:val="24"/>
                <w:szCs w:val="24"/>
              </w:rPr>
              <w:t xml:space="preserve">- </w:t>
            </w:r>
            <w:r w:rsidR="00C77CED" w:rsidRPr="00487C4E">
              <w:rPr>
                <w:rFonts w:ascii="Times New Roman" w:hAnsi="Times New Roman" w:cs="Times New Roman"/>
                <w:sz w:val="24"/>
                <w:szCs w:val="24"/>
              </w:rPr>
              <w:t>инвалиды,</w:t>
            </w:r>
          </w:p>
          <w:p w:rsidR="00C77CED" w:rsidRPr="00487C4E" w:rsidRDefault="00487C4E" w:rsidP="00487C4E">
            <w:pPr>
              <w:pStyle w:val="ConsPlusCell"/>
              <w:widowControl/>
              <w:tabs>
                <w:tab w:val="left" w:pos="459"/>
              </w:tabs>
              <w:spacing w:line="276" w:lineRule="auto"/>
              <w:ind w:firstLine="208"/>
              <w:rPr>
                <w:rFonts w:ascii="Times New Roman" w:hAnsi="Times New Roman" w:cs="Times New Roman"/>
                <w:sz w:val="24"/>
                <w:szCs w:val="24"/>
              </w:rPr>
            </w:pPr>
            <w:r>
              <w:rPr>
                <w:rFonts w:ascii="Times New Roman" w:hAnsi="Times New Roman" w:cs="Times New Roman"/>
                <w:sz w:val="24"/>
                <w:szCs w:val="24"/>
              </w:rPr>
              <w:t xml:space="preserve">- </w:t>
            </w:r>
            <w:r w:rsidR="00C77CED" w:rsidRPr="00487C4E">
              <w:rPr>
                <w:rFonts w:ascii="Times New Roman" w:hAnsi="Times New Roman" w:cs="Times New Roman"/>
                <w:sz w:val="24"/>
                <w:szCs w:val="24"/>
              </w:rPr>
              <w:t>безработные женщины, имеющие детей в возрасте до 3-х лет;</w:t>
            </w:r>
          </w:p>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sz w:val="24"/>
                <w:szCs w:val="24"/>
              </w:rPr>
            </w:pPr>
            <w:r w:rsidRPr="00487C4E">
              <w:rPr>
                <w:rFonts w:ascii="Times New Roman" w:hAnsi="Times New Roman" w:cs="Times New Roman"/>
                <w:sz w:val="24"/>
                <w:szCs w:val="24"/>
              </w:rPr>
              <w:t>численность женщин в период отпуска по уходу за ребенком до достижения им возраста трех лет, приступивших к профессиональной подготовке, переподготовке и повышению квалификации;</w:t>
            </w:r>
          </w:p>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sz w:val="24"/>
                <w:szCs w:val="24"/>
              </w:rPr>
            </w:pPr>
            <w:r w:rsidRPr="00487C4E">
              <w:rPr>
                <w:rFonts w:ascii="Times New Roman" w:hAnsi="Times New Roman" w:cs="Times New Roman"/>
                <w:sz w:val="24"/>
                <w:szCs w:val="24"/>
              </w:rPr>
              <w:t>численность граждан, получивших услуги по профессиональной ориентации;</w:t>
            </w:r>
          </w:p>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sz w:val="24"/>
                <w:szCs w:val="24"/>
              </w:rPr>
            </w:pPr>
            <w:r w:rsidRPr="00487C4E">
              <w:rPr>
                <w:rFonts w:ascii="Times New Roman" w:hAnsi="Times New Roman" w:cs="Times New Roman"/>
                <w:sz w:val="24"/>
                <w:szCs w:val="24"/>
              </w:rPr>
              <w:t>численность безработных граждан, получивших услуги по психологической поддержке;</w:t>
            </w:r>
          </w:p>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sz w:val="24"/>
                <w:szCs w:val="24"/>
              </w:rPr>
            </w:pPr>
            <w:r w:rsidRPr="00487C4E">
              <w:rPr>
                <w:rFonts w:ascii="Times New Roman" w:hAnsi="Times New Roman" w:cs="Times New Roman"/>
                <w:sz w:val="24"/>
                <w:szCs w:val="24"/>
              </w:rPr>
              <w:t>численность безработных граждан, получивших услуги по социальной адаптации;</w:t>
            </w:r>
          </w:p>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sz w:val="24"/>
                <w:szCs w:val="24"/>
              </w:rPr>
            </w:pPr>
            <w:r w:rsidRPr="00487C4E">
              <w:rPr>
                <w:rFonts w:ascii="Times New Roman" w:hAnsi="Times New Roman" w:cs="Times New Roman"/>
                <w:bCs/>
                <w:sz w:val="24"/>
                <w:szCs w:val="24"/>
              </w:rPr>
              <w:t xml:space="preserve">уровень </w:t>
            </w:r>
            <w:r w:rsidRPr="00487C4E">
              <w:rPr>
                <w:rFonts w:ascii="Times New Roman" w:hAnsi="Times New Roman" w:cs="Times New Roman"/>
                <w:sz w:val="24"/>
                <w:szCs w:val="24"/>
              </w:rPr>
              <w:t>официально зарегистрированной безработицы на конец года в Североуральском городском округе</w:t>
            </w:r>
          </w:p>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sz w:val="24"/>
                <w:szCs w:val="24"/>
              </w:rPr>
            </w:pPr>
            <w:r w:rsidRPr="00487C4E">
              <w:rPr>
                <w:rFonts w:ascii="Times New Roman" w:hAnsi="Times New Roman" w:cs="Times New Roman"/>
                <w:sz w:val="24"/>
                <w:szCs w:val="24"/>
              </w:rPr>
              <w:t>численность безработных граждан, получивших содействие в переезде и безработных граждан и членов их семей, получивших содействие в переселении в другую местность для трудоустройства по направлению органов службы занятости;</w:t>
            </w:r>
          </w:p>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sz w:val="24"/>
                <w:szCs w:val="24"/>
              </w:rPr>
            </w:pPr>
            <w:r w:rsidRPr="00487C4E">
              <w:rPr>
                <w:rFonts w:ascii="Times New Roman" w:hAnsi="Times New Roman" w:cs="Times New Roman"/>
                <w:sz w:val="24"/>
                <w:szCs w:val="24"/>
              </w:rPr>
              <w:t>количество обращений за заключением о привлечении и об использовании иностранных работников;</w:t>
            </w:r>
          </w:p>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sz w:val="24"/>
                <w:szCs w:val="24"/>
              </w:rPr>
            </w:pPr>
            <w:r w:rsidRPr="00487C4E">
              <w:rPr>
                <w:rFonts w:ascii="Times New Roman" w:hAnsi="Times New Roman" w:cs="Times New Roman"/>
                <w:sz w:val="24"/>
                <w:szCs w:val="24"/>
              </w:rPr>
              <w:t>численность иностранных граждан, обратившихся за информацией о возможностях трудоустройства на предприятия Североуральского городского округа;</w:t>
            </w:r>
          </w:p>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sz w:val="24"/>
                <w:szCs w:val="24"/>
              </w:rPr>
            </w:pPr>
            <w:r w:rsidRPr="00487C4E">
              <w:rPr>
                <w:rFonts w:ascii="Times New Roman" w:hAnsi="Times New Roman" w:cs="Times New Roman"/>
                <w:sz w:val="24"/>
                <w:szCs w:val="24"/>
              </w:rPr>
              <w:t>численность граждан, переселившихся на территорию Свердловской области в рамках реализации Программы по оказанию содействия добровольному переселению в Российскую Федерацию соотечественников, проживающих за рубежом, в том числе:</w:t>
            </w:r>
          </w:p>
          <w:p w:rsidR="00C77CED" w:rsidRPr="00487C4E" w:rsidRDefault="00487C4E" w:rsidP="00487C4E">
            <w:pPr>
              <w:pStyle w:val="ConsPlusCell"/>
              <w:widowControl/>
              <w:tabs>
                <w:tab w:val="left" w:pos="459"/>
              </w:tabs>
              <w:spacing w:line="276" w:lineRule="auto"/>
              <w:ind w:firstLine="208"/>
              <w:rPr>
                <w:rFonts w:ascii="Times New Roman" w:hAnsi="Times New Roman" w:cs="Times New Roman"/>
                <w:sz w:val="24"/>
                <w:szCs w:val="24"/>
              </w:rPr>
            </w:pPr>
            <w:r>
              <w:rPr>
                <w:rFonts w:ascii="Times New Roman" w:hAnsi="Times New Roman" w:cs="Times New Roman"/>
                <w:sz w:val="24"/>
                <w:szCs w:val="24"/>
              </w:rPr>
              <w:t xml:space="preserve">- </w:t>
            </w:r>
            <w:r w:rsidR="00C77CED" w:rsidRPr="00487C4E">
              <w:rPr>
                <w:rFonts w:ascii="Times New Roman" w:hAnsi="Times New Roman" w:cs="Times New Roman"/>
                <w:sz w:val="24"/>
                <w:szCs w:val="24"/>
              </w:rPr>
              <w:t>участников программы,</w:t>
            </w:r>
          </w:p>
          <w:p w:rsidR="00C77CED" w:rsidRPr="00487C4E" w:rsidRDefault="00487C4E" w:rsidP="00487C4E">
            <w:pPr>
              <w:pStyle w:val="ConsPlusCell"/>
              <w:widowControl/>
              <w:tabs>
                <w:tab w:val="left" w:pos="459"/>
              </w:tabs>
              <w:spacing w:line="276" w:lineRule="auto"/>
              <w:ind w:firstLine="208"/>
              <w:rPr>
                <w:rFonts w:ascii="Times New Roman" w:hAnsi="Times New Roman" w:cs="Times New Roman"/>
                <w:sz w:val="24"/>
                <w:szCs w:val="24"/>
              </w:rPr>
            </w:pPr>
            <w:r>
              <w:rPr>
                <w:rFonts w:ascii="Times New Roman" w:hAnsi="Times New Roman" w:cs="Times New Roman"/>
                <w:sz w:val="24"/>
                <w:szCs w:val="24"/>
              </w:rPr>
              <w:t xml:space="preserve">- </w:t>
            </w:r>
            <w:r w:rsidR="00C77CED" w:rsidRPr="00487C4E">
              <w:rPr>
                <w:rFonts w:ascii="Times New Roman" w:hAnsi="Times New Roman" w:cs="Times New Roman"/>
                <w:sz w:val="24"/>
                <w:szCs w:val="24"/>
              </w:rPr>
              <w:t>членов семей участников программы;</w:t>
            </w:r>
          </w:p>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sz w:val="24"/>
                <w:szCs w:val="24"/>
              </w:rPr>
            </w:pPr>
            <w:r w:rsidRPr="00487C4E">
              <w:rPr>
                <w:rFonts w:ascii="Times New Roman" w:hAnsi="Times New Roman" w:cs="Times New Roman"/>
                <w:sz w:val="24"/>
                <w:szCs w:val="24"/>
              </w:rPr>
              <w:lastRenderedPageBreak/>
              <w:t>численность безработных граждан, получающих пособие по безработице (в среднегодовом исчислении);</w:t>
            </w:r>
          </w:p>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sz w:val="24"/>
                <w:szCs w:val="24"/>
              </w:rPr>
            </w:pPr>
            <w:r w:rsidRPr="00487C4E">
              <w:rPr>
                <w:rFonts w:ascii="Times New Roman" w:hAnsi="Times New Roman" w:cs="Times New Roman"/>
                <w:sz w:val="24"/>
                <w:szCs w:val="24"/>
              </w:rPr>
              <w:t>численность безработных граждан, получающих материальную помощь;</w:t>
            </w:r>
          </w:p>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sz w:val="24"/>
                <w:szCs w:val="24"/>
              </w:rPr>
            </w:pPr>
            <w:r w:rsidRPr="00487C4E">
              <w:rPr>
                <w:rFonts w:ascii="Times New Roman" w:hAnsi="Times New Roman" w:cs="Times New Roman"/>
                <w:sz w:val="24"/>
                <w:szCs w:val="24"/>
              </w:rPr>
              <w:t>численность граждан, получающих пенсию досрочно;</w:t>
            </w:r>
          </w:p>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sz w:val="24"/>
                <w:szCs w:val="24"/>
              </w:rPr>
            </w:pPr>
            <w:r w:rsidRPr="00487C4E">
              <w:rPr>
                <w:rFonts w:ascii="Times New Roman" w:hAnsi="Times New Roman" w:cs="Times New Roman"/>
                <w:sz w:val="24"/>
                <w:szCs w:val="24"/>
              </w:rPr>
              <w:t>численность граждан, которым назначена стипендия в период прохождения профессионального обучения;</w:t>
            </w:r>
          </w:p>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sz w:val="24"/>
                <w:szCs w:val="24"/>
              </w:rPr>
            </w:pPr>
            <w:r w:rsidRPr="00487C4E">
              <w:rPr>
                <w:rFonts w:ascii="Times New Roman" w:hAnsi="Times New Roman" w:cs="Times New Roman"/>
                <w:sz w:val="24"/>
                <w:szCs w:val="24"/>
              </w:rPr>
              <w:t>количество реализованных мероприятий в плане по улучшению условий и охраны труда;</w:t>
            </w:r>
          </w:p>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sz w:val="24"/>
                <w:szCs w:val="24"/>
              </w:rPr>
            </w:pPr>
            <w:r w:rsidRPr="00487C4E">
              <w:rPr>
                <w:rFonts w:ascii="Times New Roman" w:hAnsi="Times New Roman" w:cs="Times New Roman"/>
                <w:sz w:val="24"/>
                <w:szCs w:val="24"/>
              </w:rPr>
              <w:t>количество проведенных совещаний, подготовленных выступлений по вопросам охраны труда;</w:t>
            </w:r>
          </w:p>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sz w:val="24"/>
                <w:szCs w:val="24"/>
              </w:rPr>
            </w:pPr>
            <w:r w:rsidRPr="00487C4E">
              <w:rPr>
                <w:rFonts w:ascii="Times New Roman" w:hAnsi="Times New Roman" w:cs="Times New Roman"/>
                <w:sz w:val="24"/>
                <w:szCs w:val="24"/>
              </w:rPr>
              <w:t>количество подготовленных ежегодных докладов о состоянии условий и охраны труда;</w:t>
            </w:r>
          </w:p>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sz w:val="24"/>
                <w:szCs w:val="24"/>
              </w:rPr>
            </w:pPr>
            <w:r w:rsidRPr="00487C4E">
              <w:rPr>
                <w:rFonts w:ascii="Times New Roman" w:hAnsi="Times New Roman" w:cs="Times New Roman"/>
                <w:sz w:val="24"/>
                <w:szCs w:val="24"/>
              </w:rPr>
              <w:t xml:space="preserve">количество зарегистрированных соглашений о социальном партнерстве; </w:t>
            </w:r>
          </w:p>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sz w:val="24"/>
                <w:szCs w:val="24"/>
              </w:rPr>
            </w:pPr>
            <w:r w:rsidRPr="00487C4E">
              <w:rPr>
                <w:rFonts w:ascii="Times New Roman" w:hAnsi="Times New Roman" w:cs="Times New Roman"/>
                <w:sz w:val="24"/>
                <w:szCs w:val="24"/>
              </w:rPr>
              <w:t>количество зарегистрированных коллективных договоров;</w:t>
            </w:r>
          </w:p>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sz w:val="24"/>
                <w:szCs w:val="24"/>
              </w:rPr>
            </w:pPr>
            <w:r w:rsidRPr="00487C4E">
              <w:rPr>
                <w:rFonts w:ascii="Times New Roman" w:hAnsi="Times New Roman" w:cs="Times New Roman"/>
                <w:sz w:val="24"/>
                <w:szCs w:val="24"/>
              </w:rPr>
              <w:t>количество проведенных заседаний областной трехсторонней комиссии по урегулированию социально-трудовых отношений;</w:t>
            </w:r>
          </w:p>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sz w:val="24"/>
                <w:szCs w:val="24"/>
              </w:rPr>
            </w:pPr>
            <w:r w:rsidRPr="00487C4E">
              <w:rPr>
                <w:rFonts w:ascii="Times New Roman" w:hAnsi="Times New Roman" w:cs="Times New Roman"/>
                <w:sz w:val="24"/>
                <w:szCs w:val="24"/>
              </w:rPr>
              <w:t>количество заключенных региональных трехсторонних соглашений о социальном партнерстве;</w:t>
            </w:r>
          </w:p>
          <w:p w:rsidR="00C77CED" w:rsidRPr="00487C4E" w:rsidRDefault="00C77CED" w:rsidP="00487C4E">
            <w:pPr>
              <w:pStyle w:val="ConsPlusCell"/>
              <w:numPr>
                <w:ilvl w:val="0"/>
                <w:numId w:val="5"/>
              </w:numPr>
              <w:tabs>
                <w:tab w:val="clear" w:pos="1080"/>
                <w:tab w:val="num" w:pos="124"/>
                <w:tab w:val="left" w:pos="459"/>
              </w:tabs>
              <w:spacing w:line="276" w:lineRule="auto"/>
              <w:ind w:left="0" w:firstLine="0"/>
              <w:rPr>
                <w:rFonts w:ascii="Times New Roman" w:hAnsi="Times New Roman" w:cs="Times New Roman"/>
                <w:bCs/>
                <w:sz w:val="24"/>
                <w:szCs w:val="24"/>
              </w:rPr>
            </w:pPr>
            <w:r w:rsidRPr="00487C4E">
              <w:rPr>
                <w:rFonts w:ascii="Times New Roman" w:hAnsi="Times New Roman" w:cs="Times New Roman"/>
                <w:sz w:val="24"/>
                <w:szCs w:val="24"/>
              </w:rPr>
              <w:t>количество заключенных соглашений о минимальной заработной плате</w:t>
            </w:r>
          </w:p>
        </w:tc>
      </w:tr>
      <w:tr w:rsidR="00C77CED" w:rsidRPr="00D2595A" w:rsidTr="00F7009B">
        <w:trPr>
          <w:trHeight w:val="800"/>
          <w:tblCellSpacing w:w="5" w:type="nil"/>
        </w:trPr>
        <w:tc>
          <w:tcPr>
            <w:tcW w:w="4173" w:type="dxa"/>
            <w:tcBorders>
              <w:top w:val="single" w:sz="4" w:space="0" w:color="auto"/>
              <w:left w:val="single" w:sz="4" w:space="0" w:color="auto"/>
              <w:bottom w:val="single" w:sz="4" w:space="0" w:color="auto"/>
              <w:right w:val="single" w:sz="4" w:space="0" w:color="auto"/>
            </w:tcBorders>
          </w:tcPr>
          <w:p w:rsidR="00C77CED" w:rsidRPr="005101A7" w:rsidRDefault="00C77CED" w:rsidP="00D04AB0">
            <w:pPr>
              <w:pStyle w:val="ConsPlusCell"/>
              <w:rPr>
                <w:rFonts w:ascii="Times New Roman" w:hAnsi="Times New Roman" w:cs="Times New Roman"/>
                <w:sz w:val="24"/>
                <w:szCs w:val="24"/>
              </w:rPr>
            </w:pPr>
          </w:p>
        </w:tc>
        <w:tc>
          <w:tcPr>
            <w:tcW w:w="5953" w:type="dxa"/>
            <w:vMerge/>
            <w:tcBorders>
              <w:left w:val="single" w:sz="4" w:space="0" w:color="auto"/>
              <w:bottom w:val="single" w:sz="4" w:space="0" w:color="auto"/>
              <w:right w:val="single" w:sz="4" w:space="0" w:color="auto"/>
            </w:tcBorders>
          </w:tcPr>
          <w:p w:rsidR="00C77CED" w:rsidRPr="00487C4E" w:rsidRDefault="00C77CED" w:rsidP="00487C4E">
            <w:pPr>
              <w:pStyle w:val="ConsPlusCell"/>
              <w:widowControl/>
              <w:numPr>
                <w:ilvl w:val="0"/>
                <w:numId w:val="5"/>
              </w:numPr>
              <w:tabs>
                <w:tab w:val="clear" w:pos="1080"/>
                <w:tab w:val="num" w:pos="124"/>
                <w:tab w:val="left" w:pos="459"/>
              </w:tabs>
              <w:spacing w:line="276" w:lineRule="auto"/>
              <w:ind w:left="0" w:firstLine="0"/>
              <w:rPr>
                <w:rFonts w:ascii="Times New Roman" w:hAnsi="Times New Roman" w:cs="Times New Roman"/>
                <w:sz w:val="24"/>
                <w:szCs w:val="24"/>
              </w:rPr>
            </w:pPr>
          </w:p>
        </w:tc>
      </w:tr>
      <w:tr w:rsidR="00E67FA4" w:rsidRPr="00D2595A" w:rsidTr="001B4BB9">
        <w:trPr>
          <w:trHeight w:val="800"/>
          <w:tblCellSpacing w:w="5" w:type="nil"/>
        </w:trPr>
        <w:tc>
          <w:tcPr>
            <w:tcW w:w="4173" w:type="dxa"/>
            <w:tcBorders>
              <w:top w:val="single" w:sz="4" w:space="0" w:color="auto"/>
              <w:left w:val="single" w:sz="4" w:space="0" w:color="auto"/>
              <w:bottom w:val="single" w:sz="4" w:space="0" w:color="auto"/>
              <w:right w:val="single" w:sz="4" w:space="0" w:color="auto"/>
            </w:tcBorders>
          </w:tcPr>
          <w:p w:rsidR="00E67FA4" w:rsidRPr="005101A7" w:rsidRDefault="00E67FA4" w:rsidP="00D04AB0">
            <w:pPr>
              <w:pStyle w:val="ConsPlusCell"/>
              <w:rPr>
                <w:rFonts w:ascii="Times New Roman" w:hAnsi="Times New Roman" w:cs="Times New Roman"/>
                <w:sz w:val="24"/>
                <w:szCs w:val="24"/>
              </w:rPr>
            </w:pPr>
            <w:r w:rsidRPr="005101A7">
              <w:rPr>
                <w:rFonts w:ascii="Times New Roman" w:hAnsi="Times New Roman" w:cs="Times New Roman"/>
                <w:sz w:val="24"/>
                <w:szCs w:val="24"/>
              </w:rPr>
              <w:lastRenderedPageBreak/>
              <w:t>Объем и источники финансирования</w:t>
            </w:r>
            <w:r w:rsidR="00BF43C6" w:rsidRPr="005101A7">
              <w:rPr>
                <w:rFonts w:ascii="Times New Roman" w:hAnsi="Times New Roman" w:cs="Times New Roman"/>
                <w:sz w:val="24"/>
                <w:szCs w:val="24"/>
              </w:rPr>
              <w:t xml:space="preserve"> </w:t>
            </w:r>
            <w:r w:rsidRPr="005101A7">
              <w:rPr>
                <w:rFonts w:ascii="Times New Roman" w:hAnsi="Times New Roman" w:cs="Times New Roman"/>
                <w:sz w:val="24"/>
                <w:szCs w:val="24"/>
              </w:rPr>
              <w:t xml:space="preserve">территориальной программы </w:t>
            </w:r>
            <w:r w:rsidRPr="005101A7">
              <w:rPr>
                <w:rFonts w:ascii="Times New Roman" w:hAnsi="Times New Roman" w:cs="Times New Roman"/>
                <w:sz w:val="24"/>
                <w:szCs w:val="24"/>
              </w:rPr>
              <w:br/>
              <w:t>по годам реализации</w:t>
            </w:r>
            <w:r w:rsidRPr="005101A7">
              <w:rPr>
                <w:rFonts w:ascii="Times New Roman" w:hAnsi="Times New Roman" w:cs="Times New Roman"/>
                <w:sz w:val="24"/>
                <w:szCs w:val="24"/>
              </w:rPr>
              <w:br/>
              <w:t>и источникам финансирования, тыс. рублей</w:t>
            </w:r>
          </w:p>
        </w:tc>
        <w:tc>
          <w:tcPr>
            <w:tcW w:w="5953" w:type="dxa"/>
            <w:tcBorders>
              <w:top w:val="single" w:sz="4" w:space="0" w:color="auto"/>
              <w:left w:val="single" w:sz="4" w:space="0" w:color="auto"/>
              <w:bottom w:val="single" w:sz="4" w:space="0" w:color="auto"/>
              <w:right w:val="single" w:sz="4" w:space="0" w:color="auto"/>
            </w:tcBorders>
          </w:tcPr>
          <w:p w:rsidR="00E67FA4" w:rsidRPr="00487C4E" w:rsidRDefault="008F3144" w:rsidP="00487C4E">
            <w:pPr>
              <w:pStyle w:val="ConsPlusNormal"/>
              <w:spacing w:line="276" w:lineRule="auto"/>
              <w:rPr>
                <w:color w:val="000000"/>
                <w:sz w:val="24"/>
                <w:szCs w:val="24"/>
              </w:rPr>
            </w:pPr>
            <w:r>
              <w:rPr>
                <w:color w:val="000000"/>
                <w:sz w:val="24"/>
                <w:szCs w:val="24"/>
              </w:rPr>
              <w:t>С</w:t>
            </w:r>
            <w:r w:rsidR="00E67FA4" w:rsidRPr="00487C4E">
              <w:rPr>
                <w:color w:val="000000"/>
                <w:sz w:val="24"/>
                <w:szCs w:val="24"/>
              </w:rPr>
              <w:t>редств</w:t>
            </w:r>
            <w:r>
              <w:rPr>
                <w:color w:val="000000"/>
                <w:sz w:val="24"/>
                <w:szCs w:val="24"/>
              </w:rPr>
              <w:t>а</w:t>
            </w:r>
            <w:r w:rsidR="00E67FA4" w:rsidRPr="00487C4E">
              <w:rPr>
                <w:color w:val="000000"/>
                <w:sz w:val="24"/>
                <w:szCs w:val="24"/>
              </w:rPr>
              <w:t xml:space="preserve"> областного бюджета всего –</w:t>
            </w:r>
            <w:r w:rsidR="00926EF3" w:rsidRPr="00487C4E">
              <w:rPr>
                <w:color w:val="000000"/>
                <w:sz w:val="24"/>
                <w:szCs w:val="24"/>
              </w:rPr>
              <w:t xml:space="preserve">  </w:t>
            </w:r>
            <w:r>
              <w:rPr>
                <w:color w:val="000000"/>
                <w:sz w:val="24"/>
                <w:szCs w:val="24"/>
              </w:rPr>
              <w:t>7 538 613</w:t>
            </w:r>
            <w:r w:rsidR="00E67FA4" w:rsidRPr="00487C4E">
              <w:rPr>
                <w:color w:val="000000"/>
                <w:sz w:val="24"/>
                <w:szCs w:val="24"/>
              </w:rPr>
              <w:t xml:space="preserve"> </w:t>
            </w:r>
            <w:r>
              <w:rPr>
                <w:color w:val="000000"/>
                <w:sz w:val="24"/>
                <w:szCs w:val="24"/>
              </w:rPr>
              <w:t>р</w:t>
            </w:r>
            <w:r w:rsidR="00E67FA4" w:rsidRPr="00487C4E">
              <w:rPr>
                <w:color w:val="000000"/>
                <w:sz w:val="24"/>
                <w:szCs w:val="24"/>
              </w:rPr>
              <w:t>уб</w:t>
            </w:r>
            <w:r w:rsidR="005101A7">
              <w:rPr>
                <w:color w:val="000000"/>
                <w:sz w:val="24"/>
                <w:szCs w:val="24"/>
              </w:rPr>
              <w:t>лей</w:t>
            </w:r>
            <w:r w:rsidR="00E67FA4" w:rsidRPr="00487C4E">
              <w:rPr>
                <w:color w:val="000000"/>
                <w:sz w:val="24"/>
                <w:szCs w:val="24"/>
              </w:rPr>
              <w:t>, в том числе:</w:t>
            </w:r>
          </w:p>
          <w:p w:rsidR="00E67FA4" w:rsidRPr="008F3144" w:rsidRDefault="00E67FA4" w:rsidP="00487C4E">
            <w:pPr>
              <w:pStyle w:val="ConsPlusNormal"/>
              <w:spacing w:line="276" w:lineRule="auto"/>
              <w:rPr>
                <w:sz w:val="24"/>
                <w:szCs w:val="24"/>
              </w:rPr>
            </w:pPr>
            <w:r w:rsidRPr="00487C4E">
              <w:rPr>
                <w:sz w:val="24"/>
                <w:szCs w:val="24"/>
              </w:rPr>
              <w:t xml:space="preserve">2016 год </w:t>
            </w:r>
            <w:r w:rsidRPr="008F3144">
              <w:rPr>
                <w:sz w:val="24"/>
                <w:szCs w:val="24"/>
              </w:rPr>
              <w:t xml:space="preserve">– </w:t>
            </w:r>
            <w:r w:rsidR="008F3144" w:rsidRPr="008F3144">
              <w:rPr>
                <w:sz w:val="24"/>
                <w:szCs w:val="24"/>
              </w:rPr>
              <w:t>1 273 914</w:t>
            </w:r>
            <w:r w:rsidRPr="008F3144">
              <w:rPr>
                <w:sz w:val="24"/>
                <w:szCs w:val="24"/>
              </w:rPr>
              <w:t xml:space="preserve"> руб</w:t>
            </w:r>
            <w:r w:rsidR="005101A7">
              <w:rPr>
                <w:sz w:val="24"/>
                <w:szCs w:val="24"/>
              </w:rPr>
              <w:t>лей</w:t>
            </w:r>
            <w:r w:rsidRPr="008F3144">
              <w:rPr>
                <w:sz w:val="24"/>
                <w:szCs w:val="24"/>
              </w:rPr>
              <w:t>,</w:t>
            </w:r>
          </w:p>
          <w:p w:rsidR="00E67FA4" w:rsidRPr="008F3144" w:rsidRDefault="00E67FA4" w:rsidP="00487C4E">
            <w:pPr>
              <w:pStyle w:val="ConsPlusNormal"/>
              <w:spacing w:line="276" w:lineRule="auto"/>
              <w:rPr>
                <w:sz w:val="24"/>
                <w:szCs w:val="24"/>
              </w:rPr>
            </w:pPr>
            <w:r w:rsidRPr="008F3144">
              <w:rPr>
                <w:sz w:val="24"/>
                <w:szCs w:val="24"/>
              </w:rPr>
              <w:t xml:space="preserve">2017 год – </w:t>
            </w:r>
            <w:r w:rsidR="008F3144" w:rsidRPr="008F3144">
              <w:rPr>
                <w:sz w:val="24"/>
                <w:szCs w:val="24"/>
              </w:rPr>
              <w:t>1 664 855 руб</w:t>
            </w:r>
            <w:r w:rsidR="005101A7">
              <w:rPr>
                <w:sz w:val="24"/>
                <w:szCs w:val="24"/>
              </w:rPr>
              <w:t>лей</w:t>
            </w:r>
            <w:r w:rsidR="008F3144" w:rsidRPr="008F3144">
              <w:rPr>
                <w:sz w:val="24"/>
                <w:szCs w:val="24"/>
              </w:rPr>
              <w:t>,</w:t>
            </w:r>
          </w:p>
          <w:p w:rsidR="00926EF3" w:rsidRPr="008F3144" w:rsidRDefault="00E67FA4" w:rsidP="00487C4E">
            <w:pPr>
              <w:pStyle w:val="ConsPlusNormal"/>
              <w:spacing w:line="276" w:lineRule="auto"/>
              <w:rPr>
                <w:sz w:val="24"/>
                <w:szCs w:val="24"/>
              </w:rPr>
            </w:pPr>
            <w:r w:rsidRPr="008F3144">
              <w:rPr>
                <w:sz w:val="24"/>
                <w:szCs w:val="24"/>
              </w:rPr>
              <w:t>2018 год –</w:t>
            </w:r>
            <w:r w:rsidR="008F3144" w:rsidRPr="008F3144">
              <w:rPr>
                <w:sz w:val="24"/>
                <w:szCs w:val="24"/>
              </w:rPr>
              <w:t xml:space="preserve"> 1 537 996 руб</w:t>
            </w:r>
            <w:r w:rsidR="005101A7">
              <w:rPr>
                <w:sz w:val="24"/>
                <w:szCs w:val="24"/>
              </w:rPr>
              <w:t>лей</w:t>
            </w:r>
            <w:r w:rsidR="008F3144" w:rsidRPr="008F3144">
              <w:rPr>
                <w:sz w:val="24"/>
                <w:szCs w:val="24"/>
              </w:rPr>
              <w:t>,</w:t>
            </w:r>
          </w:p>
          <w:p w:rsidR="00E67FA4" w:rsidRPr="008F3144" w:rsidRDefault="00E67FA4" w:rsidP="00487C4E">
            <w:pPr>
              <w:pStyle w:val="ConsPlusNormal"/>
              <w:spacing w:line="276" w:lineRule="auto"/>
              <w:rPr>
                <w:sz w:val="24"/>
                <w:szCs w:val="24"/>
              </w:rPr>
            </w:pPr>
            <w:r w:rsidRPr="008F3144">
              <w:rPr>
                <w:sz w:val="24"/>
                <w:szCs w:val="24"/>
              </w:rPr>
              <w:t xml:space="preserve">2019 год – </w:t>
            </w:r>
            <w:r w:rsidR="008F3144" w:rsidRPr="008F3144">
              <w:rPr>
                <w:sz w:val="24"/>
                <w:szCs w:val="24"/>
              </w:rPr>
              <w:t>1 530 924 руб</w:t>
            </w:r>
            <w:r w:rsidR="005101A7">
              <w:rPr>
                <w:sz w:val="24"/>
                <w:szCs w:val="24"/>
              </w:rPr>
              <w:t>лей</w:t>
            </w:r>
            <w:r w:rsidR="008F3144" w:rsidRPr="008F3144">
              <w:rPr>
                <w:sz w:val="24"/>
                <w:szCs w:val="24"/>
              </w:rPr>
              <w:t>,</w:t>
            </w:r>
          </w:p>
          <w:p w:rsidR="00E67FA4" w:rsidRPr="00487C4E" w:rsidRDefault="00E67FA4" w:rsidP="00487C4E">
            <w:pPr>
              <w:pStyle w:val="ConsPlusNormal"/>
              <w:spacing w:line="276" w:lineRule="auto"/>
              <w:rPr>
                <w:sz w:val="24"/>
                <w:szCs w:val="24"/>
              </w:rPr>
            </w:pPr>
            <w:r w:rsidRPr="00487C4E">
              <w:rPr>
                <w:sz w:val="24"/>
                <w:szCs w:val="24"/>
              </w:rPr>
              <w:t xml:space="preserve">2020 год </w:t>
            </w:r>
            <w:r w:rsidR="008F3144">
              <w:rPr>
                <w:sz w:val="24"/>
                <w:szCs w:val="24"/>
              </w:rPr>
              <w:t>–</w:t>
            </w:r>
            <w:r w:rsidRPr="00487C4E">
              <w:rPr>
                <w:sz w:val="24"/>
                <w:szCs w:val="24"/>
              </w:rPr>
              <w:t xml:space="preserve"> </w:t>
            </w:r>
            <w:r w:rsidR="008F3144">
              <w:rPr>
                <w:sz w:val="24"/>
                <w:szCs w:val="24"/>
              </w:rPr>
              <w:t>1 530 924 руб</w:t>
            </w:r>
            <w:r w:rsidR="005101A7">
              <w:rPr>
                <w:sz w:val="24"/>
                <w:szCs w:val="24"/>
              </w:rPr>
              <w:t>лей.</w:t>
            </w:r>
          </w:p>
          <w:p w:rsidR="00383730" w:rsidRPr="00487C4E" w:rsidRDefault="008F3144" w:rsidP="00383730">
            <w:pPr>
              <w:pStyle w:val="ConsPlusNormal"/>
              <w:spacing w:line="276" w:lineRule="auto"/>
              <w:rPr>
                <w:color w:val="000000"/>
                <w:sz w:val="24"/>
                <w:szCs w:val="24"/>
              </w:rPr>
            </w:pPr>
            <w:r>
              <w:rPr>
                <w:sz w:val="24"/>
                <w:szCs w:val="24"/>
              </w:rPr>
              <w:t>Средства федерального бюджета</w:t>
            </w:r>
            <w:r w:rsidR="00383730">
              <w:rPr>
                <w:sz w:val="24"/>
                <w:szCs w:val="24"/>
              </w:rPr>
              <w:t xml:space="preserve"> всего</w:t>
            </w:r>
            <w:r w:rsidR="005101A7">
              <w:rPr>
                <w:sz w:val="24"/>
                <w:szCs w:val="24"/>
              </w:rPr>
              <w:t xml:space="preserve"> </w:t>
            </w:r>
            <w:r w:rsidR="00383730">
              <w:rPr>
                <w:sz w:val="24"/>
                <w:szCs w:val="24"/>
              </w:rPr>
              <w:t>-</w:t>
            </w:r>
            <w:r w:rsidR="00383730">
              <w:rPr>
                <w:color w:val="000000"/>
                <w:sz w:val="24"/>
                <w:szCs w:val="24"/>
              </w:rPr>
              <w:t xml:space="preserve"> 183 008 7</w:t>
            </w:r>
            <w:r w:rsidR="005101A7">
              <w:rPr>
                <w:color w:val="000000"/>
                <w:sz w:val="24"/>
                <w:szCs w:val="24"/>
              </w:rPr>
              <w:t>29</w:t>
            </w:r>
            <w:r w:rsidR="00383730">
              <w:rPr>
                <w:color w:val="000000"/>
                <w:sz w:val="24"/>
                <w:szCs w:val="24"/>
              </w:rPr>
              <w:t xml:space="preserve"> р</w:t>
            </w:r>
            <w:r w:rsidR="00383730" w:rsidRPr="00487C4E">
              <w:rPr>
                <w:color w:val="000000"/>
                <w:sz w:val="24"/>
                <w:szCs w:val="24"/>
              </w:rPr>
              <w:t>уб</w:t>
            </w:r>
            <w:r w:rsidR="005101A7">
              <w:rPr>
                <w:color w:val="000000"/>
                <w:sz w:val="24"/>
                <w:szCs w:val="24"/>
              </w:rPr>
              <w:t xml:space="preserve">лей, </w:t>
            </w:r>
            <w:r w:rsidR="00383730" w:rsidRPr="00487C4E">
              <w:rPr>
                <w:color w:val="000000"/>
                <w:sz w:val="24"/>
                <w:szCs w:val="24"/>
              </w:rPr>
              <w:t>в том числе:</w:t>
            </w:r>
          </w:p>
          <w:p w:rsidR="00383730" w:rsidRPr="005101A7" w:rsidRDefault="00383730" w:rsidP="00383730">
            <w:pPr>
              <w:pStyle w:val="ConsPlusNormal"/>
              <w:spacing w:line="276" w:lineRule="auto"/>
              <w:rPr>
                <w:sz w:val="24"/>
                <w:szCs w:val="24"/>
              </w:rPr>
            </w:pPr>
            <w:r w:rsidRPr="00487C4E">
              <w:rPr>
                <w:sz w:val="24"/>
                <w:szCs w:val="24"/>
              </w:rPr>
              <w:t xml:space="preserve">2016 </w:t>
            </w:r>
            <w:r w:rsidRPr="005101A7">
              <w:rPr>
                <w:sz w:val="24"/>
                <w:szCs w:val="24"/>
              </w:rPr>
              <w:t>год –</w:t>
            </w:r>
            <w:r w:rsidR="005101A7" w:rsidRPr="005101A7">
              <w:rPr>
                <w:sz w:val="24"/>
                <w:szCs w:val="24"/>
              </w:rPr>
              <w:t>36 880 093</w:t>
            </w:r>
            <w:r w:rsidRPr="005101A7">
              <w:rPr>
                <w:sz w:val="24"/>
                <w:szCs w:val="24"/>
              </w:rPr>
              <w:t xml:space="preserve">  руб</w:t>
            </w:r>
            <w:r w:rsidR="005101A7" w:rsidRPr="005101A7">
              <w:rPr>
                <w:sz w:val="24"/>
                <w:szCs w:val="24"/>
              </w:rPr>
              <w:t>лей</w:t>
            </w:r>
            <w:r w:rsidRPr="005101A7">
              <w:rPr>
                <w:sz w:val="24"/>
                <w:szCs w:val="24"/>
              </w:rPr>
              <w:t>,</w:t>
            </w:r>
          </w:p>
          <w:p w:rsidR="00383730" w:rsidRPr="005101A7" w:rsidRDefault="00383730" w:rsidP="00383730">
            <w:pPr>
              <w:pStyle w:val="ConsPlusNormal"/>
              <w:spacing w:line="276" w:lineRule="auto"/>
              <w:rPr>
                <w:sz w:val="24"/>
                <w:szCs w:val="24"/>
              </w:rPr>
            </w:pPr>
            <w:r w:rsidRPr="005101A7">
              <w:rPr>
                <w:sz w:val="24"/>
                <w:szCs w:val="24"/>
              </w:rPr>
              <w:t xml:space="preserve">2017 год – </w:t>
            </w:r>
            <w:r w:rsidR="005101A7" w:rsidRPr="005101A7">
              <w:rPr>
                <w:sz w:val="24"/>
                <w:szCs w:val="24"/>
              </w:rPr>
              <w:t>36 682 296</w:t>
            </w:r>
            <w:r w:rsidRPr="005101A7">
              <w:rPr>
                <w:sz w:val="24"/>
                <w:szCs w:val="24"/>
              </w:rPr>
              <w:t xml:space="preserve">  руб</w:t>
            </w:r>
            <w:r w:rsidR="005101A7" w:rsidRPr="005101A7">
              <w:rPr>
                <w:sz w:val="24"/>
                <w:szCs w:val="24"/>
              </w:rPr>
              <w:t>лей</w:t>
            </w:r>
            <w:r w:rsidRPr="005101A7">
              <w:rPr>
                <w:sz w:val="24"/>
                <w:szCs w:val="24"/>
              </w:rPr>
              <w:t>,</w:t>
            </w:r>
          </w:p>
          <w:p w:rsidR="00383730" w:rsidRDefault="00383730" w:rsidP="00383730">
            <w:pPr>
              <w:pStyle w:val="ConsPlusNormal"/>
              <w:spacing w:line="276" w:lineRule="auto"/>
              <w:rPr>
                <w:sz w:val="24"/>
                <w:szCs w:val="24"/>
              </w:rPr>
            </w:pPr>
            <w:r w:rsidRPr="005101A7">
              <w:rPr>
                <w:sz w:val="24"/>
                <w:szCs w:val="24"/>
              </w:rPr>
              <w:t xml:space="preserve">2018 год – </w:t>
            </w:r>
            <w:r w:rsidR="005101A7" w:rsidRPr="005101A7">
              <w:rPr>
                <w:sz w:val="24"/>
                <w:szCs w:val="24"/>
              </w:rPr>
              <w:t>36 482 113</w:t>
            </w:r>
            <w:r w:rsidRPr="005101A7">
              <w:rPr>
                <w:sz w:val="24"/>
                <w:szCs w:val="24"/>
              </w:rPr>
              <w:t xml:space="preserve"> руб</w:t>
            </w:r>
            <w:r w:rsidR="005101A7" w:rsidRPr="005101A7">
              <w:rPr>
                <w:sz w:val="24"/>
                <w:szCs w:val="24"/>
              </w:rPr>
              <w:t>лей</w:t>
            </w:r>
            <w:r w:rsidRPr="00487C4E">
              <w:rPr>
                <w:sz w:val="24"/>
                <w:szCs w:val="24"/>
              </w:rPr>
              <w:t>,</w:t>
            </w:r>
          </w:p>
          <w:p w:rsidR="00383730" w:rsidRDefault="00383730" w:rsidP="00383730">
            <w:pPr>
              <w:pStyle w:val="ConsPlusNormal"/>
              <w:spacing w:line="276" w:lineRule="auto"/>
              <w:rPr>
                <w:sz w:val="24"/>
                <w:szCs w:val="24"/>
              </w:rPr>
            </w:pPr>
            <w:r w:rsidRPr="00487C4E">
              <w:rPr>
                <w:sz w:val="24"/>
                <w:szCs w:val="24"/>
              </w:rPr>
              <w:t xml:space="preserve">2019 год – </w:t>
            </w:r>
            <w:r w:rsidR="005101A7">
              <w:rPr>
                <w:sz w:val="24"/>
                <w:szCs w:val="24"/>
              </w:rPr>
              <w:t>36 482 113</w:t>
            </w:r>
            <w:r>
              <w:rPr>
                <w:sz w:val="24"/>
                <w:szCs w:val="24"/>
              </w:rPr>
              <w:t>руб</w:t>
            </w:r>
            <w:r w:rsidR="005101A7">
              <w:rPr>
                <w:sz w:val="24"/>
                <w:szCs w:val="24"/>
              </w:rPr>
              <w:t>лей,</w:t>
            </w:r>
          </w:p>
          <w:p w:rsidR="00383730" w:rsidRDefault="00383730" w:rsidP="00383730">
            <w:pPr>
              <w:pStyle w:val="ConsPlusNormal"/>
              <w:spacing w:line="276" w:lineRule="auto"/>
              <w:rPr>
                <w:sz w:val="24"/>
                <w:szCs w:val="24"/>
              </w:rPr>
            </w:pPr>
            <w:r w:rsidRPr="00487C4E">
              <w:rPr>
                <w:sz w:val="24"/>
                <w:szCs w:val="24"/>
              </w:rPr>
              <w:t xml:space="preserve">2020 год </w:t>
            </w:r>
            <w:r w:rsidR="005101A7">
              <w:rPr>
                <w:sz w:val="24"/>
                <w:szCs w:val="24"/>
              </w:rPr>
              <w:t>–</w:t>
            </w:r>
            <w:r>
              <w:rPr>
                <w:sz w:val="24"/>
                <w:szCs w:val="24"/>
              </w:rPr>
              <w:t xml:space="preserve"> </w:t>
            </w:r>
            <w:r w:rsidR="005101A7">
              <w:rPr>
                <w:sz w:val="24"/>
                <w:szCs w:val="24"/>
              </w:rPr>
              <w:t>36 482 113рублей.</w:t>
            </w:r>
          </w:p>
          <w:p w:rsidR="00E67FA4" w:rsidRPr="00383730" w:rsidRDefault="00E67FA4" w:rsidP="00487C4E">
            <w:pPr>
              <w:pStyle w:val="ConsPlusNormal"/>
              <w:spacing w:line="276" w:lineRule="auto"/>
              <w:rPr>
                <w:sz w:val="24"/>
                <w:szCs w:val="24"/>
              </w:rPr>
            </w:pPr>
            <w:r w:rsidRPr="00487C4E">
              <w:rPr>
                <w:sz w:val="24"/>
                <w:szCs w:val="24"/>
              </w:rPr>
              <w:t xml:space="preserve">Прочие источники финансирования </w:t>
            </w:r>
            <w:r w:rsidRPr="00383730">
              <w:rPr>
                <w:sz w:val="24"/>
                <w:szCs w:val="24"/>
              </w:rPr>
              <w:t>всего –</w:t>
            </w:r>
            <w:r w:rsidR="00926EF3" w:rsidRPr="00383730">
              <w:rPr>
                <w:sz w:val="24"/>
                <w:szCs w:val="24"/>
              </w:rPr>
              <w:t xml:space="preserve"> </w:t>
            </w:r>
            <w:r w:rsidR="00383730" w:rsidRPr="00383730">
              <w:rPr>
                <w:sz w:val="24"/>
                <w:szCs w:val="24"/>
              </w:rPr>
              <w:t>12 968 428 руб</w:t>
            </w:r>
            <w:r w:rsidR="005101A7">
              <w:rPr>
                <w:sz w:val="24"/>
                <w:szCs w:val="24"/>
              </w:rPr>
              <w:t>лей</w:t>
            </w:r>
            <w:r w:rsidRPr="00383730">
              <w:rPr>
                <w:sz w:val="24"/>
                <w:szCs w:val="24"/>
              </w:rPr>
              <w:t>,</w:t>
            </w:r>
            <w:r w:rsidR="005101A7">
              <w:rPr>
                <w:sz w:val="24"/>
                <w:szCs w:val="24"/>
              </w:rPr>
              <w:t xml:space="preserve"> </w:t>
            </w:r>
            <w:r w:rsidRPr="00383730">
              <w:rPr>
                <w:sz w:val="24"/>
                <w:szCs w:val="24"/>
              </w:rPr>
              <w:t xml:space="preserve"> в том числе:</w:t>
            </w:r>
          </w:p>
          <w:p w:rsidR="00383730" w:rsidRPr="00383730" w:rsidRDefault="00E67FA4" w:rsidP="00383730">
            <w:pPr>
              <w:pStyle w:val="ConsPlusNormal"/>
              <w:spacing w:line="276" w:lineRule="auto"/>
              <w:rPr>
                <w:sz w:val="24"/>
                <w:szCs w:val="24"/>
              </w:rPr>
            </w:pPr>
            <w:r w:rsidRPr="00383730">
              <w:rPr>
                <w:sz w:val="24"/>
                <w:szCs w:val="24"/>
              </w:rPr>
              <w:t>2016 год –</w:t>
            </w:r>
            <w:r w:rsidR="00926EF3" w:rsidRPr="00383730">
              <w:rPr>
                <w:sz w:val="24"/>
                <w:szCs w:val="24"/>
              </w:rPr>
              <w:t xml:space="preserve"> </w:t>
            </w:r>
            <w:r w:rsidR="00383730" w:rsidRPr="00383730">
              <w:rPr>
                <w:sz w:val="24"/>
                <w:szCs w:val="24"/>
              </w:rPr>
              <w:t>2 262 172</w:t>
            </w:r>
            <w:r w:rsidR="00926EF3" w:rsidRPr="00383730">
              <w:rPr>
                <w:sz w:val="24"/>
                <w:szCs w:val="24"/>
              </w:rPr>
              <w:t xml:space="preserve"> </w:t>
            </w:r>
            <w:r w:rsidR="00383730" w:rsidRPr="00383730">
              <w:rPr>
                <w:sz w:val="24"/>
                <w:szCs w:val="24"/>
              </w:rPr>
              <w:t>руб</w:t>
            </w:r>
            <w:r w:rsidR="005101A7">
              <w:rPr>
                <w:sz w:val="24"/>
                <w:szCs w:val="24"/>
              </w:rPr>
              <w:t>лей</w:t>
            </w:r>
            <w:r w:rsidR="00383730" w:rsidRPr="00383730">
              <w:rPr>
                <w:sz w:val="24"/>
                <w:szCs w:val="24"/>
              </w:rPr>
              <w:t>,</w:t>
            </w:r>
          </w:p>
          <w:p w:rsidR="00383730" w:rsidRPr="00383730" w:rsidRDefault="00E67FA4" w:rsidP="00383730">
            <w:pPr>
              <w:pStyle w:val="ConsPlusNormal"/>
              <w:spacing w:line="276" w:lineRule="auto"/>
              <w:rPr>
                <w:sz w:val="24"/>
                <w:szCs w:val="24"/>
              </w:rPr>
            </w:pPr>
            <w:r w:rsidRPr="00383730">
              <w:rPr>
                <w:sz w:val="24"/>
                <w:szCs w:val="24"/>
              </w:rPr>
              <w:t>2017 год –</w:t>
            </w:r>
            <w:r w:rsidR="00926EF3" w:rsidRPr="00383730">
              <w:rPr>
                <w:sz w:val="24"/>
                <w:szCs w:val="24"/>
              </w:rPr>
              <w:t xml:space="preserve"> </w:t>
            </w:r>
            <w:r w:rsidR="00383730" w:rsidRPr="00383730">
              <w:rPr>
                <w:sz w:val="24"/>
                <w:szCs w:val="24"/>
              </w:rPr>
              <w:t>2 668 410</w:t>
            </w:r>
            <w:r w:rsidR="00926EF3" w:rsidRPr="00383730">
              <w:rPr>
                <w:sz w:val="24"/>
                <w:szCs w:val="24"/>
              </w:rPr>
              <w:t xml:space="preserve"> </w:t>
            </w:r>
            <w:r w:rsidR="00383730" w:rsidRPr="00383730">
              <w:rPr>
                <w:sz w:val="24"/>
                <w:szCs w:val="24"/>
              </w:rPr>
              <w:t>руб</w:t>
            </w:r>
            <w:r w:rsidR="005101A7">
              <w:rPr>
                <w:sz w:val="24"/>
                <w:szCs w:val="24"/>
              </w:rPr>
              <w:t>лей</w:t>
            </w:r>
            <w:r w:rsidR="00383730" w:rsidRPr="00383730">
              <w:rPr>
                <w:sz w:val="24"/>
                <w:szCs w:val="24"/>
              </w:rPr>
              <w:t>,</w:t>
            </w:r>
          </w:p>
          <w:p w:rsidR="00383730" w:rsidRPr="00383730" w:rsidRDefault="00E67FA4" w:rsidP="00383730">
            <w:pPr>
              <w:pStyle w:val="ConsPlusNormal"/>
              <w:spacing w:line="276" w:lineRule="auto"/>
              <w:rPr>
                <w:sz w:val="24"/>
                <w:szCs w:val="24"/>
              </w:rPr>
            </w:pPr>
            <w:r w:rsidRPr="00383730">
              <w:rPr>
                <w:sz w:val="24"/>
                <w:szCs w:val="24"/>
              </w:rPr>
              <w:lastRenderedPageBreak/>
              <w:t>2018 год –</w:t>
            </w:r>
            <w:r w:rsidR="00926EF3" w:rsidRPr="00383730">
              <w:rPr>
                <w:sz w:val="24"/>
                <w:szCs w:val="24"/>
              </w:rPr>
              <w:t xml:space="preserve"> </w:t>
            </w:r>
            <w:r w:rsidR="00383730" w:rsidRPr="00383730">
              <w:rPr>
                <w:sz w:val="24"/>
                <w:szCs w:val="24"/>
              </w:rPr>
              <w:t>2 668 410</w:t>
            </w:r>
            <w:r w:rsidR="00926EF3" w:rsidRPr="00383730">
              <w:rPr>
                <w:sz w:val="24"/>
                <w:szCs w:val="24"/>
              </w:rPr>
              <w:t xml:space="preserve"> </w:t>
            </w:r>
            <w:r w:rsidR="00383730" w:rsidRPr="00383730">
              <w:rPr>
                <w:sz w:val="24"/>
                <w:szCs w:val="24"/>
              </w:rPr>
              <w:t>руб</w:t>
            </w:r>
            <w:r w:rsidR="005101A7">
              <w:rPr>
                <w:sz w:val="24"/>
                <w:szCs w:val="24"/>
              </w:rPr>
              <w:t>лей</w:t>
            </w:r>
            <w:r w:rsidR="00383730" w:rsidRPr="00383730">
              <w:rPr>
                <w:sz w:val="24"/>
                <w:szCs w:val="24"/>
              </w:rPr>
              <w:t>,</w:t>
            </w:r>
          </w:p>
          <w:p w:rsidR="00383730" w:rsidRDefault="00E67FA4" w:rsidP="00383730">
            <w:pPr>
              <w:pStyle w:val="ConsPlusNormal"/>
              <w:spacing w:line="276" w:lineRule="auto"/>
              <w:rPr>
                <w:sz w:val="24"/>
                <w:szCs w:val="24"/>
              </w:rPr>
            </w:pPr>
            <w:r w:rsidRPr="00487C4E">
              <w:rPr>
                <w:sz w:val="24"/>
                <w:szCs w:val="24"/>
              </w:rPr>
              <w:t xml:space="preserve">2019 год – </w:t>
            </w:r>
            <w:r w:rsidR="00383730">
              <w:rPr>
                <w:sz w:val="24"/>
                <w:szCs w:val="24"/>
              </w:rPr>
              <w:t>2 684 718 руб</w:t>
            </w:r>
            <w:r w:rsidR="005101A7">
              <w:rPr>
                <w:sz w:val="24"/>
                <w:szCs w:val="24"/>
              </w:rPr>
              <w:t>лей</w:t>
            </w:r>
            <w:r w:rsidR="00383730" w:rsidRPr="00487C4E">
              <w:rPr>
                <w:sz w:val="24"/>
                <w:szCs w:val="24"/>
              </w:rPr>
              <w:t>,</w:t>
            </w:r>
          </w:p>
          <w:p w:rsidR="00E67FA4" w:rsidRPr="00383730" w:rsidRDefault="00E67FA4" w:rsidP="005101A7">
            <w:pPr>
              <w:pStyle w:val="ConsPlusNormal"/>
              <w:spacing w:line="276" w:lineRule="auto"/>
              <w:rPr>
                <w:sz w:val="24"/>
                <w:szCs w:val="24"/>
              </w:rPr>
            </w:pPr>
            <w:r w:rsidRPr="00487C4E">
              <w:rPr>
                <w:sz w:val="24"/>
                <w:szCs w:val="24"/>
              </w:rPr>
              <w:t xml:space="preserve">2020 год </w:t>
            </w:r>
            <w:r w:rsidR="00383730">
              <w:rPr>
                <w:sz w:val="24"/>
                <w:szCs w:val="24"/>
              </w:rPr>
              <w:t>–</w:t>
            </w:r>
            <w:r w:rsidRPr="00487C4E">
              <w:rPr>
                <w:sz w:val="24"/>
                <w:szCs w:val="24"/>
              </w:rPr>
              <w:t xml:space="preserve"> </w:t>
            </w:r>
            <w:r w:rsidR="00383730">
              <w:rPr>
                <w:sz w:val="24"/>
                <w:szCs w:val="24"/>
              </w:rPr>
              <w:t>2 684 718 руб</w:t>
            </w:r>
            <w:r w:rsidR="005101A7">
              <w:rPr>
                <w:sz w:val="24"/>
                <w:szCs w:val="24"/>
              </w:rPr>
              <w:t>лей</w:t>
            </w:r>
            <w:r w:rsidR="00383730" w:rsidRPr="00487C4E">
              <w:rPr>
                <w:sz w:val="24"/>
                <w:szCs w:val="24"/>
              </w:rPr>
              <w:t>,</w:t>
            </w:r>
          </w:p>
        </w:tc>
      </w:tr>
      <w:tr w:rsidR="00E67FA4" w:rsidRPr="00D2595A" w:rsidTr="001B4BB9">
        <w:trPr>
          <w:trHeight w:val="800"/>
          <w:tblCellSpacing w:w="5" w:type="nil"/>
        </w:trPr>
        <w:tc>
          <w:tcPr>
            <w:tcW w:w="4173" w:type="dxa"/>
            <w:tcBorders>
              <w:top w:val="single" w:sz="4" w:space="0" w:color="auto"/>
              <w:left w:val="single" w:sz="4" w:space="0" w:color="auto"/>
              <w:bottom w:val="single" w:sz="4" w:space="0" w:color="auto"/>
              <w:right w:val="single" w:sz="4" w:space="0" w:color="auto"/>
            </w:tcBorders>
          </w:tcPr>
          <w:p w:rsidR="00E67FA4" w:rsidRPr="005101A7" w:rsidRDefault="00E67FA4" w:rsidP="00D04AB0">
            <w:pPr>
              <w:pStyle w:val="ConsPlusCell"/>
              <w:rPr>
                <w:rFonts w:ascii="Times New Roman" w:hAnsi="Times New Roman" w:cs="Times New Roman"/>
                <w:sz w:val="24"/>
                <w:szCs w:val="24"/>
              </w:rPr>
            </w:pPr>
            <w:r w:rsidRPr="005101A7">
              <w:rPr>
                <w:rFonts w:ascii="Times New Roman" w:hAnsi="Times New Roman" w:cs="Times New Roman"/>
                <w:sz w:val="24"/>
                <w:szCs w:val="24"/>
              </w:rPr>
              <w:lastRenderedPageBreak/>
              <w:t xml:space="preserve">Адрес размещения территориальной программы  </w:t>
            </w:r>
          </w:p>
          <w:p w:rsidR="00E67FA4" w:rsidRPr="005101A7" w:rsidRDefault="00E67FA4" w:rsidP="00D04AB0">
            <w:pPr>
              <w:pStyle w:val="ConsPlusCell"/>
              <w:rPr>
                <w:rFonts w:ascii="Times New Roman" w:hAnsi="Times New Roman" w:cs="Times New Roman"/>
                <w:sz w:val="24"/>
                <w:szCs w:val="24"/>
              </w:rPr>
            </w:pPr>
            <w:r w:rsidRPr="005101A7">
              <w:rPr>
                <w:rFonts w:ascii="Times New Roman" w:hAnsi="Times New Roman" w:cs="Times New Roman"/>
                <w:sz w:val="24"/>
                <w:szCs w:val="24"/>
              </w:rPr>
              <w:t>в сети Интернет</w:t>
            </w:r>
          </w:p>
        </w:tc>
        <w:tc>
          <w:tcPr>
            <w:tcW w:w="5953" w:type="dxa"/>
            <w:tcBorders>
              <w:top w:val="single" w:sz="4" w:space="0" w:color="auto"/>
              <w:left w:val="single" w:sz="4" w:space="0" w:color="auto"/>
              <w:bottom w:val="single" w:sz="4" w:space="0" w:color="auto"/>
              <w:right w:val="single" w:sz="4" w:space="0" w:color="auto"/>
            </w:tcBorders>
          </w:tcPr>
          <w:p w:rsidR="00E67FA4" w:rsidRPr="00487C4E" w:rsidRDefault="00E67FA4" w:rsidP="00487C4E">
            <w:pPr>
              <w:pStyle w:val="ConsPlusCell"/>
              <w:spacing w:line="276" w:lineRule="auto"/>
              <w:rPr>
                <w:rFonts w:ascii="Times New Roman" w:hAnsi="Times New Roman" w:cs="Times New Roman"/>
                <w:sz w:val="24"/>
                <w:szCs w:val="24"/>
              </w:rPr>
            </w:pPr>
            <w:r w:rsidRPr="00487C4E">
              <w:rPr>
                <w:rFonts w:ascii="Times New Roman" w:hAnsi="Times New Roman" w:cs="Times New Roman"/>
                <w:sz w:val="24"/>
                <w:szCs w:val="24"/>
              </w:rPr>
              <w:t>Сайт Департамента по труду и занятости населения Свердловской области</w:t>
            </w:r>
          </w:p>
          <w:p w:rsidR="00E67FA4" w:rsidRPr="00487C4E" w:rsidRDefault="00E67FA4" w:rsidP="00487C4E">
            <w:pPr>
              <w:pStyle w:val="ConsPlusCell"/>
              <w:widowControl/>
              <w:tabs>
                <w:tab w:val="left" w:pos="459"/>
              </w:tabs>
              <w:spacing w:line="276" w:lineRule="auto"/>
              <w:rPr>
                <w:rFonts w:ascii="Times New Roman" w:hAnsi="Times New Roman" w:cs="Times New Roman"/>
                <w:bCs/>
                <w:sz w:val="24"/>
                <w:szCs w:val="24"/>
              </w:rPr>
            </w:pPr>
            <w:r w:rsidRPr="00487C4E">
              <w:rPr>
                <w:rFonts w:ascii="Times New Roman" w:hAnsi="Times New Roman" w:cs="Times New Roman"/>
                <w:sz w:val="24"/>
                <w:szCs w:val="24"/>
              </w:rPr>
              <w:t>(www.szn-ural.ru)</w:t>
            </w:r>
          </w:p>
        </w:tc>
      </w:tr>
    </w:tbl>
    <w:p w:rsidR="00E67FA4" w:rsidRDefault="00E67FA4" w:rsidP="00D04AB0">
      <w:pPr>
        <w:spacing w:after="0" w:line="240" w:lineRule="auto"/>
        <w:ind w:firstLine="851"/>
        <w:rPr>
          <w:rFonts w:ascii="Times New Roman" w:hAnsi="Times New Roman" w:cs="Times New Roman"/>
          <w:sz w:val="28"/>
          <w:szCs w:val="28"/>
        </w:rPr>
      </w:pPr>
    </w:p>
    <w:p w:rsidR="005101A7" w:rsidRDefault="00C22D06" w:rsidP="005101A7">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2. </w:t>
      </w:r>
      <w:r w:rsidR="00E67FA4" w:rsidRPr="00BF43C6">
        <w:rPr>
          <w:rFonts w:ascii="Times New Roman" w:hAnsi="Times New Roman" w:cs="Times New Roman"/>
          <w:b/>
          <w:sz w:val="26"/>
          <w:szCs w:val="26"/>
        </w:rPr>
        <w:t xml:space="preserve">Характеристика проблем, на решение которых направлена </w:t>
      </w:r>
    </w:p>
    <w:p w:rsidR="00E67FA4" w:rsidRPr="00BF43C6" w:rsidRDefault="005101A7" w:rsidP="00E67FA4">
      <w:pPr>
        <w:jc w:val="center"/>
        <w:rPr>
          <w:rFonts w:ascii="Times New Roman" w:hAnsi="Times New Roman" w:cs="Times New Roman"/>
          <w:b/>
          <w:sz w:val="26"/>
          <w:szCs w:val="26"/>
        </w:rPr>
      </w:pPr>
      <w:r>
        <w:rPr>
          <w:rFonts w:ascii="Times New Roman" w:hAnsi="Times New Roman" w:cs="Times New Roman"/>
          <w:b/>
          <w:sz w:val="26"/>
          <w:szCs w:val="26"/>
        </w:rPr>
        <w:t>территориальная</w:t>
      </w:r>
      <w:r w:rsidR="00E67FA4" w:rsidRPr="00BF43C6">
        <w:rPr>
          <w:rFonts w:ascii="Times New Roman" w:hAnsi="Times New Roman" w:cs="Times New Roman"/>
          <w:b/>
          <w:sz w:val="26"/>
          <w:szCs w:val="26"/>
        </w:rPr>
        <w:t xml:space="preserve"> программа</w:t>
      </w:r>
    </w:p>
    <w:p w:rsidR="00E218A3" w:rsidRPr="003B4ECF" w:rsidRDefault="00E218A3" w:rsidP="00487C4E">
      <w:pPr>
        <w:pStyle w:val="a3"/>
        <w:tabs>
          <w:tab w:val="left" w:pos="1260"/>
        </w:tabs>
        <w:spacing w:line="276" w:lineRule="auto"/>
        <w:ind w:firstLine="709"/>
        <w:jc w:val="both"/>
        <w:rPr>
          <w:b w:val="0"/>
          <w:sz w:val="24"/>
          <w:szCs w:val="24"/>
        </w:rPr>
      </w:pPr>
      <w:r w:rsidRPr="003B4ECF">
        <w:rPr>
          <w:b w:val="0"/>
          <w:sz w:val="24"/>
          <w:szCs w:val="24"/>
        </w:rPr>
        <w:t>Территориальная программа содействия занятости населения Свердловской области на 2016–2020 годы (далее – территориальная программа) представляет собой комплекс социально-экономических, юридических, организационных, финансовых мероприятий, направленных на решение конкретных целей и задач, описываемых измеряемыми целевыми показателями, стоящих перед государственными казенными учреждениями службы занятости населения Свердловской области (далее – центры занятости) в муниципальных образованиях, расположенных на территории Свердловской области.</w:t>
      </w:r>
    </w:p>
    <w:p w:rsidR="00E67FA4" w:rsidRPr="003B4ECF" w:rsidRDefault="00E67FA4" w:rsidP="00405E51">
      <w:pPr>
        <w:spacing w:after="0"/>
        <w:ind w:firstLine="567"/>
        <w:jc w:val="both"/>
        <w:rPr>
          <w:rFonts w:ascii="Times New Roman" w:hAnsi="Times New Roman" w:cs="Times New Roman"/>
          <w:sz w:val="24"/>
          <w:szCs w:val="24"/>
        </w:rPr>
      </w:pPr>
      <w:r w:rsidRPr="003B4ECF">
        <w:rPr>
          <w:rFonts w:ascii="Times New Roman" w:hAnsi="Times New Roman" w:cs="Times New Roman"/>
          <w:sz w:val="24"/>
          <w:szCs w:val="24"/>
        </w:rPr>
        <w:t>Программа разработана в соответствии с нормативными правовыми актами Российской Федерации и Свердловской области, регулирующими вопросы обеспечения прав граждан Российской Федерации на труд, обеспечение прав работников на охрану труда и социальную защиту от безработицы.</w:t>
      </w:r>
    </w:p>
    <w:p w:rsidR="00405E51" w:rsidRPr="00405E51" w:rsidRDefault="00405E51" w:rsidP="00405E51">
      <w:pPr>
        <w:spacing w:after="0"/>
        <w:ind w:firstLine="567"/>
        <w:jc w:val="both"/>
        <w:rPr>
          <w:rFonts w:ascii="Times New Roman" w:hAnsi="Times New Roman" w:cs="Times New Roman"/>
          <w:sz w:val="24"/>
          <w:szCs w:val="24"/>
        </w:rPr>
      </w:pPr>
      <w:r w:rsidRPr="00405E51">
        <w:rPr>
          <w:rFonts w:ascii="Times New Roman" w:hAnsi="Times New Roman" w:cs="Times New Roman"/>
          <w:sz w:val="24"/>
          <w:szCs w:val="24"/>
        </w:rPr>
        <w:t>По Свердловской области наблюдается увеличение численности безработных граждан, зарегистрированных в органах службы занятости. Так на 01 января 2016 года численность безработных граждан составляет 34127 человек, что на 28.4 процента больше по сравнению на 01 января 2015 года (26574 человека).</w:t>
      </w:r>
    </w:p>
    <w:p w:rsidR="00405E51" w:rsidRPr="00405E51" w:rsidRDefault="00405E51" w:rsidP="00405E51">
      <w:pPr>
        <w:spacing w:after="0"/>
        <w:ind w:firstLine="567"/>
        <w:jc w:val="both"/>
        <w:rPr>
          <w:rFonts w:ascii="Times New Roman" w:hAnsi="Times New Roman" w:cs="Times New Roman"/>
          <w:sz w:val="24"/>
          <w:szCs w:val="24"/>
        </w:rPr>
      </w:pPr>
      <w:r w:rsidRPr="00405E51">
        <w:rPr>
          <w:rFonts w:ascii="Times New Roman" w:hAnsi="Times New Roman" w:cs="Times New Roman"/>
          <w:sz w:val="24"/>
          <w:szCs w:val="24"/>
        </w:rPr>
        <w:t>Уровень регистрируемой безработицы составляет на 01 января 2016 года 1.5 процента, который увеличился на 0,3 процента с 01 января 2015 года (1,2).</w:t>
      </w:r>
    </w:p>
    <w:p w:rsidR="00405E51" w:rsidRPr="00405E51" w:rsidRDefault="00405E51" w:rsidP="00405E51">
      <w:pPr>
        <w:spacing w:after="0"/>
        <w:ind w:firstLine="567"/>
        <w:jc w:val="both"/>
        <w:rPr>
          <w:rFonts w:ascii="Times New Roman" w:hAnsi="Times New Roman" w:cs="Times New Roman"/>
          <w:sz w:val="24"/>
          <w:szCs w:val="24"/>
        </w:rPr>
      </w:pPr>
      <w:r w:rsidRPr="00405E51">
        <w:rPr>
          <w:rFonts w:ascii="Times New Roman" w:hAnsi="Times New Roman" w:cs="Times New Roman"/>
          <w:sz w:val="24"/>
          <w:szCs w:val="24"/>
        </w:rPr>
        <w:t>Снизилось количество вакантных рабочих мест, заявленных работодателями с 255044 до 160299 (в сравнении 2014 с 2015 годом). Что привело к увеличению коэффициента напряженности на рынке труда Свердловской области. Коэффициент напряженности составил 1,3 процента (на 01 января 2016 года), который на 0,4 процента выше по сравнению на 01 января 2015 года (0,9).</w:t>
      </w:r>
    </w:p>
    <w:p w:rsidR="00405E51" w:rsidRPr="00405E51" w:rsidRDefault="00405E51" w:rsidP="00405E51">
      <w:pPr>
        <w:spacing w:after="0"/>
        <w:ind w:firstLine="567"/>
        <w:jc w:val="both"/>
        <w:rPr>
          <w:rFonts w:ascii="Times New Roman" w:hAnsi="Times New Roman" w:cs="Times New Roman"/>
          <w:sz w:val="24"/>
          <w:szCs w:val="24"/>
        </w:rPr>
      </w:pPr>
      <w:r w:rsidRPr="00405E51">
        <w:rPr>
          <w:rFonts w:ascii="Times New Roman" w:hAnsi="Times New Roman" w:cs="Times New Roman"/>
          <w:sz w:val="24"/>
          <w:szCs w:val="24"/>
        </w:rPr>
        <w:t>В результате сложившейся ситуации на областном рынке труда численность граждан, обратившихся за содействием в поиске работы в 2015 году (155516 человек) увеличилось на 3,5 процента по сравнению с 2014 годом (150190 человек). Из них трудоустроены 99444 человека (за 2015 год), что составляет 63,9 процента от обратившихся и 105360 человек (в 2014 году), т.е. 70,1 процента от обратившихся.</w:t>
      </w:r>
    </w:p>
    <w:p w:rsidR="008358F6" w:rsidRPr="00715A36" w:rsidRDefault="00405E51" w:rsidP="00487C4E">
      <w:pPr>
        <w:pStyle w:val="a3"/>
        <w:tabs>
          <w:tab w:val="left" w:pos="1260"/>
        </w:tabs>
        <w:spacing w:line="276" w:lineRule="auto"/>
        <w:jc w:val="both"/>
        <w:rPr>
          <w:b w:val="0"/>
          <w:sz w:val="24"/>
          <w:szCs w:val="24"/>
        </w:rPr>
      </w:pPr>
      <w:r>
        <w:rPr>
          <w:b w:val="0"/>
          <w:sz w:val="24"/>
          <w:szCs w:val="24"/>
        </w:rPr>
        <w:t>Н</w:t>
      </w:r>
      <w:r w:rsidR="008358F6" w:rsidRPr="00715A36">
        <w:rPr>
          <w:b w:val="0"/>
          <w:sz w:val="24"/>
          <w:szCs w:val="24"/>
        </w:rPr>
        <w:t>а ситуацию на рынке труда</w:t>
      </w:r>
      <w:r>
        <w:rPr>
          <w:b w:val="0"/>
          <w:sz w:val="24"/>
          <w:szCs w:val="24"/>
        </w:rPr>
        <w:t xml:space="preserve"> в Свердловской области</w:t>
      </w:r>
      <w:r w:rsidR="008358F6" w:rsidRPr="00715A36">
        <w:rPr>
          <w:b w:val="0"/>
          <w:sz w:val="24"/>
          <w:szCs w:val="24"/>
        </w:rPr>
        <w:t xml:space="preserve"> продолжает влиять ряд отрицательных факторов. </w:t>
      </w:r>
    </w:p>
    <w:p w:rsidR="008358F6" w:rsidRPr="00715A36" w:rsidRDefault="008358F6" w:rsidP="00487C4E">
      <w:pPr>
        <w:pStyle w:val="a3"/>
        <w:tabs>
          <w:tab w:val="left" w:pos="1260"/>
        </w:tabs>
        <w:spacing w:line="276" w:lineRule="auto"/>
        <w:jc w:val="both"/>
        <w:rPr>
          <w:b w:val="0"/>
          <w:sz w:val="24"/>
          <w:szCs w:val="24"/>
        </w:rPr>
      </w:pPr>
      <w:r w:rsidRPr="00715A36">
        <w:rPr>
          <w:b w:val="0"/>
          <w:sz w:val="24"/>
          <w:szCs w:val="24"/>
        </w:rPr>
        <w:t>К наиболее серьезным из них относятся: недостаточные темпы структурной перестройки экономики; высокая доля неэффективно работающих предприятий в экономике области, что предполагает наличие скрытой безработицы; неблагоприятные демографические процессы; дисбаланс между количеством и составом предлагаемых на рынке труда и востребованных экономикой квалифицированных специалистов; высокая степень износа основных фондов, особенно в промышленности; неоптимальная отраслевая структура инвестиций; проблемы развития агропромышленного комплекса.</w:t>
      </w:r>
    </w:p>
    <w:p w:rsidR="00E67FA4" w:rsidRPr="00BF43C6" w:rsidRDefault="00E67FA4" w:rsidP="00487C4E">
      <w:pPr>
        <w:ind w:firstLine="709"/>
        <w:jc w:val="both"/>
        <w:rPr>
          <w:rFonts w:ascii="Times New Roman" w:hAnsi="Times New Roman" w:cs="Times New Roman"/>
          <w:b/>
          <w:sz w:val="26"/>
          <w:szCs w:val="26"/>
        </w:rPr>
      </w:pPr>
      <w:r w:rsidRPr="00C22D06">
        <w:rPr>
          <w:rFonts w:ascii="Times New Roman" w:hAnsi="Times New Roman" w:cs="Times New Roman"/>
          <w:b/>
          <w:sz w:val="26"/>
          <w:szCs w:val="26"/>
        </w:rPr>
        <w:lastRenderedPageBreak/>
        <w:t xml:space="preserve">     </w:t>
      </w:r>
      <w:r w:rsidR="00254B36">
        <w:rPr>
          <w:rFonts w:ascii="Times New Roman" w:hAnsi="Times New Roman" w:cs="Times New Roman"/>
          <w:b/>
          <w:sz w:val="26"/>
          <w:szCs w:val="26"/>
        </w:rPr>
        <w:t>3.</w:t>
      </w:r>
      <w:r w:rsidR="00C22D06">
        <w:rPr>
          <w:rFonts w:ascii="Times New Roman" w:hAnsi="Times New Roman" w:cs="Times New Roman"/>
          <w:sz w:val="26"/>
          <w:szCs w:val="26"/>
        </w:rPr>
        <w:t xml:space="preserve"> </w:t>
      </w:r>
      <w:r w:rsidRPr="00BF43C6">
        <w:rPr>
          <w:rFonts w:ascii="Times New Roman" w:hAnsi="Times New Roman" w:cs="Times New Roman"/>
          <w:b/>
          <w:sz w:val="26"/>
          <w:szCs w:val="26"/>
        </w:rPr>
        <w:t>Анализ ситуации на рынке труда Североуральского городского округа</w:t>
      </w:r>
    </w:p>
    <w:p w:rsidR="00F95C6B" w:rsidRPr="00F95C6B" w:rsidRDefault="00E67FA4" w:rsidP="00487C4E">
      <w:pPr>
        <w:spacing w:after="0"/>
        <w:ind w:firstLine="567"/>
        <w:jc w:val="both"/>
        <w:rPr>
          <w:rFonts w:ascii="Times New Roman" w:hAnsi="Times New Roman" w:cs="Times New Roman"/>
          <w:sz w:val="24"/>
          <w:szCs w:val="24"/>
        </w:rPr>
      </w:pPr>
      <w:r w:rsidRPr="00BF43C6">
        <w:rPr>
          <w:rFonts w:ascii="Times New Roman" w:eastAsia="Calibri" w:hAnsi="Times New Roman" w:cs="Times New Roman"/>
          <w:sz w:val="26"/>
          <w:szCs w:val="26"/>
        </w:rPr>
        <w:tab/>
      </w:r>
      <w:r w:rsidR="00F95C6B" w:rsidRPr="00F95C6B">
        <w:rPr>
          <w:rFonts w:ascii="Times New Roman" w:hAnsi="Times New Roman" w:cs="Times New Roman"/>
          <w:sz w:val="24"/>
          <w:szCs w:val="24"/>
        </w:rPr>
        <w:t>Североуральский городской округ входит в состав Северного управленческого округа Свердловской области. Площадь территории составляет 3 503,7 кв. км. В состав Североуральского городского округа входят 9 населенных пунктов. Административный центр — город Североуральск. По состоянию на 01.01.2015г. численность постоянного населения городского округа составляет 42 086 человек, в том числе городское население – 27 148 человек (64,5%), сельское население – 14 938 человек (35,5%). Экономически активное население составляет 26 тыс. чел., численность занятых в экономике города составляет 19 тыс.человек.</w:t>
      </w:r>
    </w:p>
    <w:p w:rsidR="00F95C6B" w:rsidRPr="00F95C6B" w:rsidRDefault="00F95C6B" w:rsidP="00487C4E">
      <w:pPr>
        <w:spacing w:after="0"/>
        <w:ind w:firstLine="567"/>
        <w:rPr>
          <w:rFonts w:ascii="Times New Roman" w:hAnsi="Times New Roman" w:cs="Times New Roman"/>
          <w:sz w:val="24"/>
          <w:szCs w:val="24"/>
        </w:rPr>
      </w:pPr>
      <w:r>
        <w:tab/>
      </w:r>
      <w:r w:rsidRPr="00F95C6B">
        <w:rPr>
          <w:rFonts w:ascii="Times New Roman" w:hAnsi="Times New Roman" w:cs="Times New Roman"/>
          <w:sz w:val="24"/>
          <w:szCs w:val="24"/>
        </w:rPr>
        <w:t>За 9 месяцев 2015 года родилось 376 человек, умерло - 609 человек. Данные показывают на снижение рождаемости на 8,2% и рост смертности на 5,2% по сравнению с аналогичным периодом 2014 года (родилось - 575 человек, умерло -780 человек).</w:t>
      </w:r>
    </w:p>
    <w:p w:rsidR="00E67FA4" w:rsidRPr="003A1CA8" w:rsidRDefault="00E67FA4" w:rsidP="00487C4E">
      <w:pPr>
        <w:tabs>
          <w:tab w:val="left" w:pos="0"/>
        </w:tabs>
        <w:spacing w:after="0"/>
        <w:ind w:firstLine="567"/>
        <w:jc w:val="both"/>
        <w:rPr>
          <w:rFonts w:ascii="Times New Roman" w:hAnsi="Times New Roman" w:cs="Times New Roman"/>
          <w:sz w:val="24"/>
          <w:szCs w:val="24"/>
        </w:rPr>
      </w:pPr>
      <w:r w:rsidRPr="003A1CA8">
        <w:rPr>
          <w:rFonts w:ascii="Times New Roman" w:hAnsi="Times New Roman" w:cs="Times New Roman"/>
          <w:sz w:val="24"/>
          <w:szCs w:val="24"/>
        </w:rPr>
        <w:t xml:space="preserve">На рынке труда Североуральского городского округа наблюдается стабильная ситуация, </w:t>
      </w:r>
      <w:r w:rsidRPr="0043208D">
        <w:rPr>
          <w:rFonts w:ascii="Times New Roman" w:hAnsi="Times New Roman" w:cs="Times New Roman"/>
          <w:sz w:val="24"/>
          <w:szCs w:val="24"/>
        </w:rPr>
        <w:t xml:space="preserve">характеризуемая </w:t>
      </w:r>
      <w:r w:rsidR="0043208D" w:rsidRPr="0043208D">
        <w:rPr>
          <w:rFonts w:ascii="Times New Roman" w:hAnsi="Times New Roman" w:cs="Times New Roman"/>
          <w:sz w:val="24"/>
          <w:szCs w:val="24"/>
        </w:rPr>
        <w:t>увеличением</w:t>
      </w:r>
      <w:r w:rsidRPr="0043208D">
        <w:rPr>
          <w:rFonts w:ascii="Times New Roman" w:hAnsi="Times New Roman" w:cs="Times New Roman"/>
          <w:sz w:val="24"/>
          <w:szCs w:val="24"/>
        </w:rPr>
        <w:t>,</w:t>
      </w:r>
      <w:r w:rsidRPr="003A1CA8">
        <w:rPr>
          <w:rFonts w:ascii="Times New Roman" w:hAnsi="Times New Roman" w:cs="Times New Roman"/>
          <w:sz w:val="24"/>
          <w:szCs w:val="24"/>
        </w:rPr>
        <w:t xml:space="preserve"> как общей численности безработных граждан, так и численности безработных граждан, зарегистрированных в органах службы занятости. </w:t>
      </w:r>
    </w:p>
    <w:p w:rsidR="00E67FA4" w:rsidRPr="003A1CA8" w:rsidRDefault="00E67FA4" w:rsidP="00487C4E">
      <w:pPr>
        <w:pStyle w:val="Default"/>
        <w:tabs>
          <w:tab w:val="num" w:pos="709"/>
        </w:tabs>
        <w:spacing w:line="276" w:lineRule="auto"/>
        <w:ind w:firstLine="567"/>
        <w:jc w:val="both"/>
      </w:pPr>
      <w:r w:rsidRPr="003A1CA8">
        <w:t xml:space="preserve">Общая численность безработных граждан, определяемая по методологии МОТ, в Североуральском городском округе </w:t>
      </w:r>
      <w:r w:rsidR="00E218A3" w:rsidRPr="003A1CA8">
        <w:t xml:space="preserve">с </w:t>
      </w:r>
      <w:r w:rsidR="00A304BB" w:rsidRPr="003A1CA8">
        <w:t>января</w:t>
      </w:r>
      <w:r w:rsidR="00E218A3" w:rsidRPr="003A1CA8">
        <w:t xml:space="preserve"> 201</w:t>
      </w:r>
      <w:r w:rsidR="00A304BB" w:rsidRPr="003A1CA8">
        <w:t>4</w:t>
      </w:r>
      <w:r w:rsidR="00E218A3" w:rsidRPr="003A1CA8">
        <w:t xml:space="preserve"> года по </w:t>
      </w:r>
      <w:r w:rsidR="003A1CA8" w:rsidRPr="003A1CA8">
        <w:t>ноя</w:t>
      </w:r>
      <w:r w:rsidR="00E218A3" w:rsidRPr="003A1CA8">
        <w:t xml:space="preserve">брь 2015 года </w:t>
      </w:r>
      <w:r w:rsidR="003A1CA8" w:rsidRPr="003A1CA8">
        <w:t>увеличилос</w:t>
      </w:r>
      <w:r w:rsidR="00E218A3" w:rsidRPr="003A1CA8">
        <w:t xml:space="preserve">ь </w:t>
      </w:r>
      <w:r w:rsidRPr="003A1CA8">
        <w:t xml:space="preserve">  на </w:t>
      </w:r>
      <w:r w:rsidR="003A1CA8" w:rsidRPr="003A1CA8">
        <w:rPr>
          <w:color w:val="auto"/>
        </w:rPr>
        <w:t>9,9</w:t>
      </w:r>
      <w:r w:rsidRPr="003A1CA8">
        <w:t xml:space="preserve">  процента (с 2</w:t>
      </w:r>
      <w:r w:rsidR="00E218A3" w:rsidRPr="003A1CA8">
        <w:t>0</w:t>
      </w:r>
      <w:r w:rsidR="00A304BB" w:rsidRPr="003A1CA8">
        <w:t>02</w:t>
      </w:r>
      <w:r w:rsidR="00E218A3" w:rsidRPr="003A1CA8">
        <w:t xml:space="preserve"> </w:t>
      </w:r>
      <w:r w:rsidRPr="003A1CA8">
        <w:t>человек</w:t>
      </w:r>
      <w:r w:rsidR="00E218A3" w:rsidRPr="003A1CA8">
        <w:t>а</w:t>
      </w:r>
      <w:r w:rsidRPr="003A1CA8">
        <w:t xml:space="preserve"> до </w:t>
      </w:r>
      <w:r w:rsidR="00E218A3" w:rsidRPr="003A1CA8">
        <w:rPr>
          <w:color w:val="auto"/>
        </w:rPr>
        <w:t>2023</w:t>
      </w:r>
      <w:r w:rsidRPr="003A1CA8">
        <w:rPr>
          <w:color w:val="FF0000"/>
        </w:rPr>
        <w:t xml:space="preserve"> </w:t>
      </w:r>
      <w:r w:rsidRPr="003A1CA8">
        <w:t>человек</w:t>
      </w:r>
      <w:r w:rsidR="00E218A3" w:rsidRPr="003A1CA8">
        <w:t>а</w:t>
      </w:r>
      <w:r w:rsidRPr="003A1CA8">
        <w:t xml:space="preserve">), </w:t>
      </w:r>
      <w:r w:rsidR="003A1CA8">
        <w:t>в</w:t>
      </w:r>
      <w:r w:rsidR="003A1CA8" w:rsidRPr="003A1CA8">
        <w:t xml:space="preserve"> Свердловской области</w:t>
      </w:r>
      <w:r w:rsidRPr="003A1CA8">
        <w:t xml:space="preserve">  –  </w:t>
      </w:r>
      <w:r w:rsidR="0043208D">
        <w:t xml:space="preserve">уменьшилось </w:t>
      </w:r>
      <w:r w:rsidRPr="003A1CA8">
        <w:t xml:space="preserve">на </w:t>
      </w:r>
      <w:r w:rsidR="003A1CA8" w:rsidRPr="003A1CA8">
        <w:t>10,1</w:t>
      </w:r>
      <w:r w:rsidRPr="003A1CA8">
        <w:t xml:space="preserve"> процент</w:t>
      </w:r>
      <w:r w:rsidR="003A1CA8" w:rsidRPr="003A1CA8">
        <w:t>а</w:t>
      </w:r>
      <w:r w:rsidRPr="003A1CA8">
        <w:t>.</w:t>
      </w:r>
    </w:p>
    <w:p w:rsidR="00E67FA4" w:rsidRPr="0043208D" w:rsidRDefault="00E67FA4" w:rsidP="00487C4E">
      <w:pPr>
        <w:pStyle w:val="Default"/>
        <w:tabs>
          <w:tab w:val="num" w:pos="709"/>
        </w:tabs>
        <w:spacing w:line="276" w:lineRule="auto"/>
        <w:ind w:firstLine="567"/>
        <w:jc w:val="both"/>
      </w:pPr>
      <w:r w:rsidRPr="0043208D">
        <w:t>Численность безработных граждан, зарегистрированных, в органах службы занятости Североуральского городского округа</w:t>
      </w:r>
      <w:r w:rsidR="00C71147" w:rsidRPr="0043208D">
        <w:t xml:space="preserve"> </w:t>
      </w:r>
      <w:r w:rsidRPr="0043208D">
        <w:t>с 01.01. 201</w:t>
      </w:r>
      <w:r w:rsidR="00405E51">
        <w:t>4</w:t>
      </w:r>
      <w:r w:rsidRPr="0043208D">
        <w:t xml:space="preserve"> года до 01.01.201</w:t>
      </w:r>
      <w:r w:rsidR="00C362AE" w:rsidRPr="0043208D">
        <w:t>6</w:t>
      </w:r>
      <w:r w:rsidRPr="0043208D">
        <w:t xml:space="preserve">г. </w:t>
      </w:r>
      <w:r w:rsidR="00C362AE" w:rsidRPr="0043208D">
        <w:t>увеличилось</w:t>
      </w:r>
      <w:r w:rsidRPr="0043208D">
        <w:t xml:space="preserve"> на </w:t>
      </w:r>
      <w:r w:rsidR="00405E51">
        <w:rPr>
          <w:color w:val="auto"/>
        </w:rPr>
        <w:t>7,2</w:t>
      </w:r>
      <w:r w:rsidRPr="0043208D">
        <w:t xml:space="preserve"> процента (с </w:t>
      </w:r>
      <w:r w:rsidR="00C362AE" w:rsidRPr="0043208D">
        <w:t>7</w:t>
      </w:r>
      <w:r w:rsidR="00405E51">
        <w:t>90</w:t>
      </w:r>
      <w:r w:rsidRPr="0043208D">
        <w:t xml:space="preserve"> до 8</w:t>
      </w:r>
      <w:r w:rsidR="00C362AE" w:rsidRPr="0043208D">
        <w:t>47</w:t>
      </w:r>
      <w:r w:rsidRPr="0043208D">
        <w:t xml:space="preserve"> человек).</w:t>
      </w:r>
    </w:p>
    <w:p w:rsidR="00405E51" w:rsidRPr="00405E51" w:rsidRDefault="00405E51" w:rsidP="00405E51">
      <w:pPr>
        <w:jc w:val="right"/>
        <w:rPr>
          <w:rFonts w:ascii="Times New Roman" w:hAnsi="Times New Roman" w:cs="Times New Roman"/>
          <w:sz w:val="24"/>
          <w:szCs w:val="24"/>
        </w:rPr>
      </w:pPr>
      <w:r w:rsidRPr="00405E51">
        <w:rPr>
          <w:rFonts w:ascii="Times New Roman" w:hAnsi="Times New Roman" w:cs="Times New Roman"/>
          <w:sz w:val="24"/>
          <w:szCs w:val="24"/>
        </w:rPr>
        <w:t>Таблица 1</w:t>
      </w:r>
    </w:p>
    <w:tbl>
      <w:tblPr>
        <w:tblStyle w:val="a9"/>
        <w:tblW w:w="0" w:type="auto"/>
        <w:tblInd w:w="675" w:type="dxa"/>
        <w:tblLook w:val="04A0"/>
      </w:tblPr>
      <w:tblGrid>
        <w:gridCol w:w="2567"/>
        <w:gridCol w:w="3413"/>
        <w:gridCol w:w="2916"/>
      </w:tblGrid>
      <w:tr w:rsidR="00405E51" w:rsidRPr="00855FE2" w:rsidTr="00855FE2">
        <w:trPr>
          <w:trHeight w:val="378"/>
        </w:trPr>
        <w:tc>
          <w:tcPr>
            <w:tcW w:w="2567" w:type="dxa"/>
          </w:tcPr>
          <w:p w:rsidR="00405E51" w:rsidRPr="00855FE2" w:rsidRDefault="00405E51" w:rsidP="00AE24E9">
            <w:pPr>
              <w:rPr>
                <w:rFonts w:ascii="Times New Roman" w:hAnsi="Times New Roman" w:cs="Times New Roman"/>
                <w:sz w:val="20"/>
                <w:szCs w:val="20"/>
              </w:rPr>
            </w:pPr>
          </w:p>
        </w:tc>
        <w:tc>
          <w:tcPr>
            <w:tcW w:w="6329" w:type="dxa"/>
            <w:gridSpan w:val="2"/>
          </w:tcPr>
          <w:p w:rsidR="00405E51" w:rsidRPr="00855FE2" w:rsidRDefault="00405E51" w:rsidP="00AE24E9">
            <w:pPr>
              <w:jc w:val="center"/>
              <w:rPr>
                <w:rFonts w:ascii="Times New Roman" w:hAnsi="Times New Roman" w:cs="Times New Roman"/>
                <w:sz w:val="24"/>
                <w:szCs w:val="24"/>
              </w:rPr>
            </w:pPr>
            <w:r w:rsidRPr="00855FE2">
              <w:rPr>
                <w:rFonts w:ascii="Times New Roman" w:hAnsi="Times New Roman" w:cs="Times New Roman"/>
                <w:sz w:val="24"/>
                <w:szCs w:val="24"/>
              </w:rPr>
              <w:t>Численность безработных граждан</w:t>
            </w:r>
          </w:p>
        </w:tc>
      </w:tr>
      <w:tr w:rsidR="00405E51" w:rsidRPr="00855FE2" w:rsidTr="00D6500B">
        <w:tc>
          <w:tcPr>
            <w:tcW w:w="2567" w:type="dxa"/>
          </w:tcPr>
          <w:p w:rsidR="00405E51" w:rsidRPr="00855FE2" w:rsidRDefault="00405E51" w:rsidP="00AE24E9">
            <w:pPr>
              <w:rPr>
                <w:rFonts w:ascii="Times New Roman" w:hAnsi="Times New Roman" w:cs="Times New Roman"/>
                <w:sz w:val="20"/>
                <w:szCs w:val="20"/>
              </w:rPr>
            </w:pPr>
          </w:p>
        </w:tc>
        <w:tc>
          <w:tcPr>
            <w:tcW w:w="3413" w:type="dxa"/>
          </w:tcPr>
          <w:p w:rsidR="00405E51" w:rsidRPr="00855FE2" w:rsidRDefault="00405E51" w:rsidP="00AE24E9">
            <w:pPr>
              <w:jc w:val="center"/>
              <w:rPr>
                <w:rFonts w:ascii="Times New Roman" w:hAnsi="Times New Roman" w:cs="Times New Roman"/>
                <w:sz w:val="20"/>
                <w:szCs w:val="20"/>
              </w:rPr>
            </w:pPr>
            <w:r w:rsidRPr="00855FE2">
              <w:rPr>
                <w:rFonts w:ascii="Times New Roman" w:hAnsi="Times New Roman" w:cs="Times New Roman"/>
                <w:sz w:val="20"/>
                <w:szCs w:val="20"/>
              </w:rPr>
              <w:t>На 01.01.2014</w:t>
            </w:r>
          </w:p>
        </w:tc>
        <w:tc>
          <w:tcPr>
            <w:tcW w:w="2916" w:type="dxa"/>
          </w:tcPr>
          <w:p w:rsidR="00405E51" w:rsidRPr="00855FE2" w:rsidRDefault="00405E51" w:rsidP="00AE24E9">
            <w:pPr>
              <w:jc w:val="center"/>
              <w:rPr>
                <w:rFonts w:ascii="Times New Roman" w:hAnsi="Times New Roman" w:cs="Times New Roman"/>
                <w:sz w:val="20"/>
                <w:szCs w:val="20"/>
              </w:rPr>
            </w:pPr>
            <w:r w:rsidRPr="00855FE2">
              <w:rPr>
                <w:rFonts w:ascii="Times New Roman" w:hAnsi="Times New Roman" w:cs="Times New Roman"/>
                <w:sz w:val="20"/>
                <w:szCs w:val="20"/>
              </w:rPr>
              <w:t>На 01.01.2016</w:t>
            </w:r>
          </w:p>
        </w:tc>
      </w:tr>
      <w:tr w:rsidR="00405E51" w:rsidRPr="00855FE2" w:rsidTr="00D6500B">
        <w:tc>
          <w:tcPr>
            <w:tcW w:w="2567" w:type="dxa"/>
          </w:tcPr>
          <w:p w:rsidR="00405E51" w:rsidRPr="00855FE2" w:rsidRDefault="00405E51" w:rsidP="00AE24E9">
            <w:pPr>
              <w:rPr>
                <w:rFonts w:ascii="Times New Roman" w:hAnsi="Times New Roman" w:cs="Times New Roman"/>
                <w:sz w:val="20"/>
                <w:szCs w:val="20"/>
              </w:rPr>
            </w:pPr>
            <w:r w:rsidRPr="00855FE2">
              <w:rPr>
                <w:rFonts w:ascii="Times New Roman" w:hAnsi="Times New Roman" w:cs="Times New Roman"/>
                <w:sz w:val="20"/>
                <w:szCs w:val="20"/>
              </w:rPr>
              <w:t>Женщин</w:t>
            </w:r>
          </w:p>
        </w:tc>
        <w:tc>
          <w:tcPr>
            <w:tcW w:w="3413" w:type="dxa"/>
          </w:tcPr>
          <w:p w:rsidR="00405E51" w:rsidRPr="00855FE2" w:rsidRDefault="00405E51" w:rsidP="00AE24E9">
            <w:pPr>
              <w:rPr>
                <w:rFonts w:ascii="Times New Roman" w:hAnsi="Times New Roman" w:cs="Times New Roman"/>
                <w:sz w:val="20"/>
                <w:szCs w:val="20"/>
              </w:rPr>
            </w:pPr>
            <w:r w:rsidRPr="00855FE2">
              <w:rPr>
                <w:rFonts w:ascii="Times New Roman" w:hAnsi="Times New Roman" w:cs="Times New Roman"/>
                <w:sz w:val="20"/>
                <w:szCs w:val="20"/>
              </w:rPr>
              <w:t>477</w:t>
            </w:r>
          </w:p>
        </w:tc>
        <w:tc>
          <w:tcPr>
            <w:tcW w:w="2916" w:type="dxa"/>
          </w:tcPr>
          <w:p w:rsidR="00405E51" w:rsidRPr="00855FE2" w:rsidRDefault="00405E51" w:rsidP="00AE24E9">
            <w:pPr>
              <w:rPr>
                <w:rFonts w:ascii="Times New Roman" w:hAnsi="Times New Roman" w:cs="Times New Roman"/>
                <w:sz w:val="20"/>
                <w:szCs w:val="20"/>
              </w:rPr>
            </w:pPr>
            <w:r w:rsidRPr="00855FE2">
              <w:rPr>
                <w:rFonts w:ascii="Times New Roman" w:hAnsi="Times New Roman" w:cs="Times New Roman"/>
                <w:sz w:val="20"/>
                <w:szCs w:val="20"/>
              </w:rPr>
              <w:t>486</w:t>
            </w:r>
          </w:p>
        </w:tc>
      </w:tr>
      <w:tr w:rsidR="00405E51" w:rsidRPr="00855FE2" w:rsidTr="00D6500B">
        <w:tc>
          <w:tcPr>
            <w:tcW w:w="2567" w:type="dxa"/>
          </w:tcPr>
          <w:p w:rsidR="00405E51" w:rsidRPr="00855FE2" w:rsidRDefault="00405E51" w:rsidP="00AE24E9">
            <w:pPr>
              <w:rPr>
                <w:rFonts w:ascii="Times New Roman" w:hAnsi="Times New Roman" w:cs="Times New Roman"/>
                <w:sz w:val="20"/>
                <w:szCs w:val="20"/>
              </w:rPr>
            </w:pPr>
            <w:r w:rsidRPr="00855FE2">
              <w:rPr>
                <w:rFonts w:ascii="Times New Roman" w:hAnsi="Times New Roman" w:cs="Times New Roman"/>
                <w:sz w:val="20"/>
                <w:szCs w:val="20"/>
              </w:rPr>
              <w:t>мужчин</w:t>
            </w:r>
          </w:p>
        </w:tc>
        <w:tc>
          <w:tcPr>
            <w:tcW w:w="3413" w:type="dxa"/>
          </w:tcPr>
          <w:p w:rsidR="00405E51" w:rsidRPr="00855FE2" w:rsidRDefault="00405E51" w:rsidP="00AE24E9">
            <w:pPr>
              <w:rPr>
                <w:rFonts w:ascii="Times New Roman" w:hAnsi="Times New Roman" w:cs="Times New Roman"/>
                <w:sz w:val="20"/>
                <w:szCs w:val="20"/>
              </w:rPr>
            </w:pPr>
            <w:r w:rsidRPr="00855FE2">
              <w:rPr>
                <w:rFonts w:ascii="Times New Roman" w:hAnsi="Times New Roman" w:cs="Times New Roman"/>
                <w:sz w:val="20"/>
                <w:szCs w:val="20"/>
              </w:rPr>
              <w:t>313</w:t>
            </w:r>
          </w:p>
        </w:tc>
        <w:tc>
          <w:tcPr>
            <w:tcW w:w="2916" w:type="dxa"/>
          </w:tcPr>
          <w:p w:rsidR="00405E51" w:rsidRPr="00855FE2" w:rsidRDefault="00405E51" w:rsidP="00AE24E9">
            <w:pPr>
              <w:rPr>
                <w:rFonts w:ascii="Times New Roman" w:hAnsi="Times New Roman" w:cs="Times New Roman"/>
                <w:sz w:val="20"/>
                <w:szCs w:val="20"/>
              </w:rPr>
            </w:pPr>
            <w:r w:rsidRPr="00855FE2">
              <w:rPr>
                <w:rFonts w:ascii="Times New Roman" w:hAnsi="Times New Roman" w:cs="Times New Roman"/>
                <w:sz w:val="20"/>
                <w:szCs w:val="20"/>
              </w:rPr>
              <w:t>361</w:t>
            </w:r>
          </w:p>
        </w:tc>
      </w:tr>
      <w:tr w:rsidR="00405E51" w:rsidRPr="00855FE2" w:rsidTr="00D6500B">
        <w:tc>
          <w:tcPr>
            <w:tcW w:w="2567" w:type="dxa"/>
          </w:tcPr>
          <w:p w:rsidR="00405E51" w:rsidRPr="00855FE2" w:rsidRDefault="00405E51" w:rsidP="00405E51">
            <w:pPr>
              <w:jc w:val="right"/>
              <w:rPr>
                <w:rFonts w:ascii="Times New Roman" w:hAnsi="Times New Roman" w:cs="Times New Roman"/>
                <w:sz w:val="20"/>
                <w:szCs w:val="20"/>
              </w:rPr>
            </w:pPr>
            <w:r w:rsidRPr="00855FE2">
              <w:rPr>
                <w:rFonts w:ascii="Times New Roman" w:hAnsi="Times New Roman" w:cs="Times New Roman"/>
                <w:sz w:val="20"/>
                <w:szCs w:val="20"/>
              </w:rPr>
              <w:t>всего</w:t>
            </w:r>
          </w:p>
        </w:tc>
        <w:tc>
          <w:tcPr>
            <w:tcW w:w="3413" w:type="dxa"/>
          </w:tcPr>
          <w:p w:rsidR="00405E51" w:rsidRPr="00855FE2" w:rsidRDefault="00405E51" w:rsidP="00405E51">
            <w:pPr>
              <w:jc w:val="right"/>
              <w:rPr>
                <w:rFonts w:ascii="Times New Roman" w:hAnsi="Times New Roman" w:cs="Times New Roman"/>
                <w:sz w:val="20"/>
                <w:szCs w:val="20"/>
              </w:rPr>
            </w:pPr>
            <w:r w:rsidRPr="00855FE2">
              <w:rPr>
                <w:rFonts w:ascii="Times New Roman" w:hAnsi="Times New Roman" w:cs="Times New Roman"/>
                <w:sz w:val="20"/>
                <w:szCs w:val="20"/>
              </w:rPr>
              <w:t>790</w:t>
            </w:r>
          </w:p>
        </w:tc>
        <w:tc>
          <w:tcPr>
            <w:tcW w:w="2916" w:type="dxa"/>
          </w:tcPr>
          <w:p w:rsidR="00405E51" w:rsidRPr="00855FE2" w:rsidRDefault="00405E51" w:rsidP="00405E51">
            <w:pPr>
              <w:jc w:val="right"/>
              <w:rPr>
                <w:rFonts w:ascii="Times New Roman" w:hAnsi="Times New Roman" w:cs="Times New Roman"/>
                <w:sz w:val="20"/>
                <w:szCs w:val="20"/>
              </w:rPr>
            </w:pPr>
            <w:r w:rsidRPr="00855FE2">
              <w:rPr>
                <w:rFonts w:ascii="Times New Roman" w:hAnsi="Times New Roman" w:cs="Times New Roman"/>
                <w:sz w:val="20"/>
                <w:szCs w:val="20"/>
              </w:rPr>
              <w:t>847</w:t>
            </w:r>
          </w:p>
        </w:tc>
      </w:tr>
    </w:tbl>
    <w:p w:rsidR="00405E51" w:rsidRDefault="00405E51" w:rsidP="00487C4E">
      <w:pPr>
        <w:pStyle w:val="Default"/>
        <w:tabs>
          <w:tab w:val="num" w:pos="709"/>
        </w:tabs>
        <w:spacing w:line="276" w:lineRule="auto"/>
        <w:ind w:firstLine="567"/>
        <w:jc w:val="both"/>
        <w:rPr>
          <w:color w:val="auto"/>
        </w:rPr>
      </w:pPr>
    </w:p>
    <w:p w:rsidR="00405E51" w:rsidRDefault="00405E51" w:rsidP="00405E51">
      <w:pPr>
        <w:pStyle w:val="Default"/>
        <w:tabs>
          <w:tab w:val="num" w:pos="709"/>
        </w:tabs>
        <w:spacing w:line="276" w:lineRule="auto"/>
        <w:ind w:firstLine="567"/>
        <w:jc w:val="right"/>
        <w:rPr>
          <w:color w:val="auto"/>
        </w:rPr>
      </w:pPr>
      <w:r>
        <w:rPr>
          <w:color w:val="auto"/>
        </w:rPr>
        <w:t>Рисунок 1</w:t>
      </w:r>
    </w:p>
    <w:p w:rsidR="00405E51" w:rsidRDefault="00405E51" w:rsidP="00487C4E">
      <w:pPr>
        <w:pStyle w:val="Default"/>
        <w:tabs>
          <w:tab w:val="num" w:pos="709"/>
        </w:tabs>
        <w:spacing w:line="276" w:lineRule="auto"/>
        <w:ind w:firstLine="567"/>
        <w:jc w:val="both"/>
        <w:rPr>
          <w:color w:val="auto"/>
        </w:rPr>
      </w:pPr>
      <w:r w:rsidRPr="00405E51">
        <w:rPr>
          <w:color w:val="auto"/>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500B" w:rsidRPr="0043208D" w:rsidRDefault="00D6500B" w:rsidP="00D6500B">
      <w:pPr>
        <w:pStyle w:val="Default"/>
        <w:tabs>
          <w:tab w:val="num" w:pos="709"/>
        </w:tabs>
        <w:spacing w:line="276" w:lineRule="auto"/>
        <w:ind w:firstLine="567"/>
        <w:jc w:val="both"/>
        <w:rPr>
          <w:color w:val="auto"/>
        </w:rPr>
      </w:pPr>
      <w:r w:rsidRPr="0043208D">
        <w:rPr>
          <w:color w:val="auto"/>
        </w:rPr>
        <w:lastRenderedPageBreak/>
        <w:t>В составе безработных граждан на 01 января 2016 года доля граждан, имеющих  высшее образование, составила – 9%, среднее профессиональное образование – 45%, среднее общее –22%, основное общее – 24%.</w:t>
      </w:r>
    </w:p>
    <w:p w:rsidR="00D6500B" w:rsidRPr="00BF43C6" w:rsidRDefault="00D6500B" w:rsidP="00D6500B">
      <w:pPr>
        <w:pStyle w:val="Default"/>
        <w:tabs>
          <w:tab w:val="num" w:pos="709"/>
        </w:tabs>
        <w:spacing w:line="276" w:lineRule="auto"/>
        <w:ind w:firstLine="709"/>
        <w:jc w:val="both"/>
        <w:rPr>
          <w:sz w:val="26"/>
          <w:szCs w:val="26"/>
        </w:rPr>
      </w:pPr>
    </w:p>
    <w:p w:rsidR="00D6500B" w:rsidRPr="00BF43C6" w:rsidRDefault="00D6500B" w:rsidP="00D6500B">
      <w:pPr>
        <w:pStyle w:val="Default"/>
        <w:tabs>
          <w:tab w:val="num" w:pos="709"/>
        </w:tabs>
        <w:spacing w:line="276" w:lineRule="auto"/>
        <w:jc w:val="both"/>
        <w:rPr>
          <w:sz w:val="26"/>
          <w:szCs w:val="26"/>
        </w:rPr>
      </w:pPr>
      <w:r>
        <w:rPr>
          <w:sz w:val="26"/>
          <w:szCs w:val="26"/>
        </w:rPr>
        <w:t xml:space="preserve">         </w:t>
      </w:r>
      <w:r w:rsidRPr="001B1DEA">
        <w:rPr>
          <w:noProof/>
          <w:sz w:val="26"/>
          <w:szCs w:val="26"/>
          <w:lang w:eastAsia="ru-RU"/>
        </w:rPr>
        <w:drawing>
          <wp:inline distT="0" distB="0" distL="0" distR="0">
            <wp:extent cx="4966418" cy="2250219"/>
            <wp:effectExtent l="19050" t="0" r="24682"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500B" w:rsidRDefault="00D6500B" w:rsidP="00487C4E">
      <w:pPr>
        <w:pStyle w:val="Default"/>
        <w:tabs>
          <w:tab w:val="num" w:pos="709"/>
        </w:tabs>
        <w:spacing w:line="276" w:lineRule="auto"/>
        <w:ind w:firstLine="567"/>
        <w:jc w:val="both"/>
        <w:rPr>
          <w:color w:val="auto"/>
        </w:rPr>
      </w:pPr>
    </w:p>
    <w:p w:rsidR="00E67FA4" w:rsidRPr="0043208D" w:rsidRDefault="00E67FA4" w:rsidP="00487C4E">
      <w:pPr>
        <w:pStyle w:val="Default"/>
        <w:tabs>
          <w:tab w:val="num" w:pos="709"/>
        </w:tabs>
        <w:spacing w:line="276" w:lineRule="auto"/>
        <w:ind w:firstLine="567"/>
        <w:jc w:val="both"/>
        <w:rPr>
          <w:color w:val="auto"/>
        </w:rPr>
      </w:pPr>
      <w:r w:rsidRPr="0043208D">
        <w:rPr>
          <w:color w:val="auto"/>
        </w:rPr>
        <w:t>В общей численности безработных граждан, зарегистрированных в органах службы занятости по состоянию на 01 января 201</w:t>
      </w:r>
      <w:r w:rsidR="00C71147" w:rsidRPr="0043208D">
        <w:rPr>
          <w:color w:val="auto"/>
        </w:rPr>
        <w:t>6</w:t>
      </w:r>
      <w:r w:rsidRPr="0043208D">
        <w:rPr>
          <w:color w:val="auto"/>
        </w:rPr>
        <w:t xml:space="preserve"> года:</w:t>
      </w:r>
      <w:r w:rsidR="00C71147" w:rsidRPr="0043208D">
        <w:rPr>
          <w:color w:val="FF0000"/>
        </w:rPr>
        <w:t xml:space="preserve"> </w:t>
      </w:r>
      <w:r w:rsidR="00F14836" w:rsidRPr="0043208D">
        <w:rPr>
          <w:color w:val="auto"/>
        </w:rPr>
        <w:t>66</w:t>
      </w:r>
      <w:r w:rsidRPr="0043208D">
        <w:rPr>
          <w:color w:val="auto"/>
        </w:rPr>
        <w:t xml:space="preserve">% составили граждане, уволившиеся по собственному желанию, </w:t>
      </w:r>
      <w:r w:rsidR="00F14836" w:rsidRPr="0043208D">
        <w:rPr>
          <w:color w:val="auto"/>
        </w:rPr>
        <w:t>16</w:t>
      </w:r>
      <w:r w:rsidRPr="0043208D">
        <w:rPr>
          <w:color w:val="auto"/>
        </w:rPr>
        <w:t>% - граждане, уволенные в</w:t>
      </w:r>
      <w:r w:rsidRPr="0043208D">
        <w:rPr>
          <w:color w:val="FF0000"/>
        </w:rPr>
        <w:t xml:space="preserve"> </w:t>
      </w:r>
      <w:r w:rsidRPr="0043208D">
        <w:rPr>
          <w:color w:val="auto"/>
        </w:rPr>
        <w:t xml:space="preserve">связи с ликвидацией организации, либо сокращением численности или штата работников организации, </w:t>
      </w:r>
      <w:r w:rsidR="00F14836" w:rsidRPr="0043208D">
        <w:rPr>
          <w:color w:val="auto"/>
        </w:rPr>
        <w:t xml:space="preserve">12% - граждане, </w:t>
      </w:r>
      <w:r w:rsidRPr="0043208D">
        <w:rPr>
          <w:color w:val="auto"/>
        </w:rPr>
        <w:t xml:space="preserve">уволенные по </w:t>
      </w:r>
      <w:r w:rsidR="00F14836" w:rsidRPr="0043208D">
        <w:rPr>
          <w:color w:val="auto"/>
        </w:rPr>
        <w:t>ист</w:t>
      </w:r>
      <w:r w:rsidR="00D6500B">
        <w:rPr>
          <w:color w:val="auto"/>
        </w:rPr>
        <w:t>е</w:t>
      </w:r>
      <w:r w:rsidR="00F14836" w:rsidRPr="0043208D">
        <w:rPr>
          <w:color w:val="auto"/>
        </w:rPr>
        <w:t xml:space="preserve">чение трудового договора, 4% - по соглашению сторон </w:t>
      </w:r>
      <w:r w:rsidRPr="0043208D">
        <w:rPr>
          <w:color w:val="auto"/>
        </w:rPr>
        <w:t xml:space="preserve"> и </w:t>
      </w:r>
      <w:r w:rsidR="00F14836" w:rsidRPr="0043208D">
        <w:rPr>
          <w:color w:val="auto"/>
        </w:rPr>
        <w:t>2%</w:t>
      </w:r>
      <w:r w:rsidR="00BA51A5">
        <w:rPr>
          <w:color w:val="auto"/>
        </w:rPr>
        <w:t xml:space="preserve"> -</w:t>
      </w:r>
      <w:r w:rsidR="00F14836" w:rsidRPr="0043208D">
        <w:rPr>
          <w:color w:val="auto"/>
        </w:rPr>
        <w:t xml:space="preserve"> </w:t>
      </w:r>
      <w:r w:rsidRPr="0043208D">
        <w:rPr>
          <w:color w:val="auto"/>
        </w:rPr>
        <w:t xml:space="preserve">уволенные </w:t>
      </w:r>
      <w:r w:rsidR="00855FE2">
        <w:rPr>
          <w:color w:val="auto"/>
        </w:rPr>
        <w:t>по другим причинам</w:t>
      </w:r>
      <w:r w:rsidRPr="0043208D">
        <w:rPr>
          <w:color w:val="auto"/>
        </w:rPr>
        <w:t xml:space="preserve">.  </w:t>
      </w:r>
    </w:p>
    <w:p w:rsidR="00D6500B" w:rsidRPr="00D6500B" w:rsidRDefault="00D6500B" w:rsidP="00D6500B">
      <w:pPr>
        <w:jc w:val="right"/>
        <w:rPr>
          <w:rFonts w:ascii="Times New Roman" w:hAnsi="Times New Roman" w:cs="Times New Roman"/>
          <w:sz w:val="24"/>
          <w:szCs w:val="24"/>
        </w:rPr>
      </w:pPr>
      <w:r w:rsidRPr="00D6500B">
        <w:rPr>
          <w:rFonts w:ascii="Times New Roman" w:hAnsi="Times New Roman" w:cs="Times New Roman"/>
          <w:sz w:val="24"/>
          <w:szCs w:val="24"/>
        </w:rPr>
        <w:t>Таблица 2</w:t>
      </w:r>
    </w:p>
    <w:tbl>
      <w:tblPr>
        <w:tblStyle w:val="a9"/>
        <w:tblW w:w="0" w:type="auto"/>
        <w:tblLook w:val="04A0"/>
      </w:tblPr>
      <w:tblGrid>
        <w:gridCol w:w="3190"/>
        <w:gridCol w:w="3190"/>
        <w:gridCol w:w="3191"/>
      </w:tblGrid>
      <w:tr w:rsidR="00D6500B" w:rsidRPr="00855FE2" w:rsidTr="00AE24E9">
        <w:tc>
          <w:tcPr>
            <w:tcW w:w="3190" w:type="dxa"/>
          </w:tcPr>
          <w:p w:rsidR="00D6500B" w:rsidRPr="00855FE2" w:rsidRDefault="00D6500B" w:rsidP="00AE24E9">
            <w:pPr>
              <w:rPr>
                <w:rFonts w:ascii="Times New Roman" w:hAnsi="Times New Roman" w:cs="Times New Roman"/>
                <w:i/>
                <w:sz w:val="24"/>
                <w:szCs w:val="24"/>
              </w:rPr>
            </w:pPr>
            <w:r w:rsidRPr="00855FE2">
              <w:rPr>
                <w:rFonts w:ascii="Times New Roman" w:hAnsi="Times New Roman" w:cs="Times New Roman"/>
                <w:i/>
                <w:sz w:val="24"/>
                <w:szCs w:val="24"/>
              </w:rPr>
              <w:t>Причины увольнения работников с предприятий</w:t>
            </w:r>
          </w:p>
        </w:tc>
        <w:tc>
          <w:tcPr>
            <w:tcW w:w="3190" w:type="dxa"/>
          </w:tcPr>
          <w:p w:rsidR="00D6500B" w:rsidRPr="00855FE2" w:rsidRDefault="00D6500B" w:rsidP="00AE24E9">
            <w:pPr>
              <w:rPr>
                <w:rFonts w:ascii="Times New Roman" w:hAnsi="Times New Roman" w:cs="Times New Roman"/>
                <w:i/>
                <w:sz w:val="24"/>
                <w:szCs w:val="24"/>
              </w:rPr>
            </w:pPr>
            <w:r w:rsidRPr="00855FE2">
              <w:rPr>
                <w:rFonts w:ascii="Times New Roman" w:hAnsi="Times New Roman" w:cs="Times New Roman"/>
                <w:i/>
                <w:sz w:val="24"/>
                <w:szCs w:val="24"/>
              </w:rPr>
              <w:t>Количество, человек</w:t>
            </w:r>
          </w:p>
        </w:tc>
        <w:tc>
          <w:tcPr>
            <w:tcW w:w="3191" w:type="dxa"/>
          </w:tcPr>
          <w:p w:rsidR="00D6500B" w:rsidRPr="00855FE2" w:rsidRDefault="00D6500B" w:rsidP="00AE24E9">
            <w:pPr>
              <w:rPr>
                <w:rFonts w:ascii="Times New Roman" w:hAnsi="Times New Roman" w:cs="Times New Roman"/>
                <w:i/>
                <w:sz w:val="24"/>
                <w:szCs w:val="24"/>
              </w:rPr>
            </w:pPr>
            <w:r w:rsidRPr="00855FE2">
              <w:rPr>
                <w:rFonts w:ascii="Times New Roman" w:hAnsi="Times New Roman" w:cs="Times New Roman"/>
                <w:i/>
                <w:sz w:val="24"/>
                <w:szCs w:val="24"/>
              </w:rPr>
              <w:t>Процент от общей численности безработных граждан</w:t>
            </w:r>
          </w:p>
        </w:tc>
      </w:tr>
      <w:tr w:rsidR="00D6500B" w:rsidRPr="00D6500B" w:rsidTr="00AE24E9">
        <w:tc>
          <w:tcPr>
            <w:tcW w:w="3190" w:type="dxa"/>
          </w:tcPr>
          <w:p w:rsidR="00D6500B" w:rsidRPr="00855FE2" w:rsidRDefault="00D6500B" w:rsidP="00AE24E9">
            <w:pPr>
              <w:rPr>
                <w:rFonts w:ascii="Times New Roman" w:hAnsi="Times New Roman" w:cs="Times New Roman"/>
                <w:sz w:val="20"/>
                <w:szCs w:val="20"/>
              </w:rPr>
            </w:pPr>
            <w:r w:rsidRPr="00855FE2">
              <w:rPr>
                <w:rFonts w:ascii="Times New Roman" w:hAnsi="Times New Roman" w:cs="Times New Roman"/>
                <w:sz w:val="20"/>
                <w:szCs w:val="20"/>
              </w:rPr>
              <w:t>По собственному желанию</w:t>
            </w:r>
          </w:p>
        </w:tc>
        <w:tc>
          <w:tcPr>
            <w:tcW w:w="3190" w:type="dxa"/>
          </w:tcPr>
          <w:p w:rsidR="00D6500B" w:rsidRPr="00855FE2" w:rsidRDefault="00632956" w:rsidP="00AE24E9">
            <w:pPr>
              <w:rPr>
                <w:rFonts w:ascii="Times New Roman" w:hAnsi="Times New Roman" w:cs="Times New Roman"/>
                <w:sz w:val="20"/>
                <w:szCs w:val="20"/>
              </w:rPr>
            </w:pPr>
            <w:r w:rsidRPr="00855FE2">
              <w:rPr>
                <w:rFonts w:ascii="Times New Roman" w:hAnsi="Times New Roman" w:cs="Times New Roman"/>
                <w:sz w:val="20"/>
                <w:szCs w:val="20"/>
              </w:rPr>
              <w:t>397</w:t>
            </w:r>
          </w:p>
        </w:tc>
        <w:tc>
          <w:tcPr>
            <w:tcW w:w="3191" w:type="dxa"/>
          </w:tcPr>
          <w:p w:rsidR="00D6500B" w:rsidRPr="00855FE2" w:rsidRDefault="00D6500B" w:rsidP="00AE24E9">
            <w:pPr>
              <w:jc w:val="center"/>
              <w:rPr>
                <w:rFonts w:ascii="Times New Roman" w:hAnsi="Times New Roman" w:cs="Times New Roman"/>
                <w:sz w:val="20"/>
                <w:szCs w:val="20"/>
              </w:rPr>
            </w:pPr>
            <w:r w:rsidRPr="00855FE2">
              <w:rPr>
                <w:rFonts w:ascii="Times New Roman" w:hAnsi="Times New Roman" w:cs="Times New Roman"/>
                <w:sz w:val="20"/>
                <w:szCs w:val="20"/>
              </w:rPr>
              <w:t>66</w:t>
            </w:r>
          </w:p>
        </w:tc>
      </w:tr>
      <w:tr w:rsidR="00D6500B" w:rsidRPr="00D6500B" w:rsidTr="00AE24E9">
        <w:tc>
          <w:tcPr>
            <w:tcW w:w="3190" w:type="dxa"/>
          </w:tcPr>
          <w:p w:rsidR="00D6500B" w:rsidRPr="00855FE2" w:rsidRDefault="00D6500B" w:rsidP="00632956">
            <w:pPr>
              <w:rPr>
                <w:rFonts w:ascii="Times New Roman" w:hAnsi="Times New Roman" w:cs="Times New Roman"/>
                <w:sz w:val="20"/>
                <w:szCs w:val="20"/>
              </w:rPr>
            </w:pPr>
            <w:r w:rsidRPr="00855FE2">
              <w:rPr>
                <w:rFonts w:ascii="Times New Roman" w:hAnsi="Times New Roman" w:cs="Times New Roman"/>
                <w:sz w:val="20"/>
                <w:szCs w:val="20"/>
              </w:rPr>
              <w:t xml:space="preserve">Ликвидация </w:t>
            </w:r>
            <w:r w:rsidR="00632956" w:rsidRPr="00855FE2">
              <w:rPr>
                <w:rFonts w:ascii="Times New Roman" w:hAnsi="Times New Roman" w:cs="Times New Roman"/>
                <w:sz w:val="20"/>
                <w:szCs w:val="20"/>
              </w:rPr>
              <w:t>организации</w:t>
            </w:r>
            <w:r w:rsidRPr="00855FE2">
              <w:rPr>
                <w:rFonts w:ascii="Times New Roman" w:hAnsi="Times New Roman" w:cs="Times New Roman"/>
                <w:sz w:val="20"/>
                <w:szCs w:val="20"/>
              </w:rPr>
              <w:t xml:space="preserve"> либо сокращение </w:t>
            </w:r>
            <w:r w:rsidR="00632956" w:rsidRPr="00855FE2">
              <w:rPr>
                <w:rFonts w:ascii="Times New Roman" w:hAnsi="Times New Roman" w:cs="Times New Roman"/>
                <w:sz w:val="20"/>
                <w:szCs w:val="20"/>
              </w:rPr>
              <w:t xml:space="preserve">численности </w:t>
            </w:r>
            <w:r w:rsidRPr="00855FE2">
              <w:rPr>
                <w:rFonts w:ascii="Times New Roman" w:hAnsi="Times New Roman" w:cs="Times New Roman"/>
                <w:sz w:val="20"/>
                <w:szCs w:val="20"/>
              </w:rPr>
              <w:t xml:space="preserve">или </w:t>
            </w:r>
            <w:r w:rsidR="00632956" w:rsidRPr="00855FE2">
              <w:rPr>
                <w:rFonts w:ascii="Times New Roman" w:hAnsi="Times New Roman" w:cs="Times New Roman"/>
                <w:sz w:val="20"/>
                <w:szCs w:val="20"/>
              </w:rPr>
              <w:t xml:space="preserve">штата </w:t>
            </w:r>
            <w:r w:rsidRPr="00855FE2">
              <w:rPr>
                <w:rFonts w:ascii="Times New Roman" w:hAnsi="Times New Roman" w:cs="Times New Roman"/>
                <w:sz w:val="20"/>
                <w:szCs w:val="20"/>
              </w:rPr>
              <w:t xml:space="preserve">работников </w:t>
            </w:r>
            <w:r w:rsidR="00632956" w:rsidRPr="00855FE2">
              <w:rPr>
                <w:rFonts w:ascii="Times New Roman" w:hAnsi="Times New Roman" w:cs="Times New Roman"/>
                <w:sz w:val="20"/>
                <w:szCs w:val="20"/>
              </w:rPr>
              <w:t>организации</w:t>
            </w:r>
          </w:p>
        </w:tc>
        <w:tc>
          <w:tcPr>
            <w:tcW w:w="3190" w:type="dxa"/>
          </w:tcPr>
          <w:p w:rsidR="00D6500B" w:rsidRPr="00855FE2" w:rsidRDefault="00632956" w:rsidP="00AE24E9">
            <w:pPr>
              <w:rPr>
                <w:rFonts w:ascii="Times New Roman" w:hAnsi="Times New Roman" w:cs="Times New Roman"/>
                <w:sz w:val="20"/>
                <w:szCs w:val="20"/>
              </w:rPr>
            </w:pPr>
            <w:r w:rsidRPr="00855FE2">
              <w:rPr>
                <w:rFonts w:ascii="Times New Roman" w:hAnsi="Times New Roman" w:cs="Times New Roman"/>
                <w:sz w:val="20"/>
                <w:szCs w:val="20"/>
              </w:rPr>
              <w:t>94</w:t>
            </w:r>
          </w:p>
        </w:tc>
        <w:tc>
          <w:tcPr>
            <w:tcW w:w="3191" w:type="dxa"/>
          </w:tcPr>
          <w:p w:rsidR="00D6500B" w:rsidRPr="00855FE2" w:rsidRDefault="00D6500B" w:rsidP="00AE24E9">
            <w:pPr>
              <w:jc w:val="center"/>
              <w:rPr>
                <w:rFonts w:ascii="Times New Roman" w:hAnsi="Times New Roman" w:cs="Times New Roman"/>
                <w:sz w:val="20"/>
                <w:szCs w:val="20"/>
              </w:rPr>
            </w:pPr>
            <w:r w:rsidRPr="00855FE2">
              <w:rPr>
                <w:rFonts w:ascii="Times New Roman" w:hAnsi="Times New Roman" w:cs="Times New Roman"/>
                <w:sz w:val="20"/>
                <w:szCs w:val="20"/>
              </w:rPr>
              <w:t>16</w:t>
            </w:r>
          </w:p>
        </w:tc>
      </w:tr>
      <w:tr w:rsidR="00D6500B" w:rsidRPr="00D6500B" w:rsidTr="00AE24E9">
        <w:tc>
          <w:tcPr>
            <w:tcW w:w="3190" w:type="dxa"/>
          </w:tcPr>
          <w:p w:rsidR="00D6500B" w:rsidRPr="00855FE2" w:rsidRDefault="00D6500B" w:rsidP="00AE24E9">
            <w:pPr>
              <w:rPr>
                <w:rFonts w:ascii="Times New Roman" w:hAnsi="Times New Roman" w:cs="Times New Roman"/>
                <w:sz w:val="20"/>
                <w:szCs w:val="20"/>
              </w:rPr>
            </w:pPr>
            <w:r w:rsidRPr="00855FE2">
              <w:rPr>
                <w:rFonts w:ascii="Times New Roman" w:hAnsi="Times New Roman" w:cs="Times New Roman"/>
                <w:sz w:val="20"/>
                <w:szCs w:val="20"/>
              </w:rPr>
              <w:t>Истечение срока трудового договора</w:t>
            </w:r>
          </w:p>
        </w:tc>
        <w:tc>
          <w:tcPr>
            <w:tcW w:w="3190" w:type="dxa"/>
          </w:tcPr>
          <w:p w:rsidR="00D6500B" w:rsidRPr="00855FE2" w:rsidRDefault="00632956" w:rsidP="00AE24E9">
            <w:pPr>
              <w:rPr>
                <w:rFonts w:ascii="Times New Roman" w:hAnsi="Times New Roman" w:cs="Times New Roman"/>
                <w:sz w:val="20"/>
                <w:szCs w:val="20"/>
              </w:rPr>
            </w:pPr>
            <w:r w:rsidRPr="00855FE2">
              <w:rPr>
                <w:rFonts w:ascii="Times New Roman" w:hAnsi="Times New Roman" w:cs="Times New Roman"/>
                <w:sz w:val="20"/>
                <w:szCs w:val="20"/>
              </w:rPr>
              <w:t>71</w:t>
            </w:r>
          </w:p>
        </w:tc>
        <w:tc>
          <w:tcPr>
            <w:tcW w:w="3191" w:type="dxa"/>
          </w:tcPr>
          <w:p w:rsidR="00D6500B" w:rsidRPr="00855FE2" w:rsidRDefault="00D6500B" w:rsidP="00AE24E9">
            <w:pPr>
              <w:jc w:val="center"/>
              <w:rPr>
                <w:rFonts w:ascii="Times New Roman" w:hAnsi="Times New Roman" w:cs="Times New Roman"/>
                <w:sz w:val="20"/>
                <w:szCs w:val="20"/>
              </w:rPr>
            </w:pPr>
            <w:r w:rsidRPr="00855FE2">
              <w:rPr>
                <w:rFonts w:ascii="Times New Roman" w:hAnsi="Times New Roman" w:cs="Times New Roman"/>
                <w:sz w:val="20"/>
                <w:szCs w:val="20"/>
              </w:rPr>
              <w:t>12</w:t>
            </w:r>
          </w:p>
        </w:tc>
      </w:tr>
      <w:tr w:rsidR="00D6500B" w:rsidRPr="00D6500B" w:rsidTr="00AE24E9">
        <w:tc>
          <w:tcPr>
            <w:tcW w:w="3190" w:type="dxa"/>
          </w:tcPr>
          <w:p w:rsidR="00D6500B" w:rsidRPr="00855FE2" w:rsidRDefault="00D6500B" w:rsidP="00AE24E9">
            <w:pPr>
              <w:rPr>
                <w:rFonts w:ascii="Times New Roman" w:hAnsi="Times New Roman" w:cs="Times New Roman"/>
                <w:sz w:val="20"/>
                <w:szCs w:val="20"/>
              </w:rPr>
            </w:pPr>
            <w:r w:rsidRPr="00855FE2">
              <w:rPr>
                <w:rFonts w:ascii="Times New Roman" w:hAnsi="Times New Roman" w:cs="Times New Roman"/>
                <w:sz w:val="20"/>
                <w:szCs w:val="20"/>
              </w:rPr>
              <w:t>По соглашению сторон</w:t>
            </w:r>
          </w:p>
        </w:tc>
        <w:tc>
          <w:tcPr>
            <w:tcW w:w="3190" w:type="dxa"/>
          </w:tcPr>
          <w:p w:rsidR="00D6500B" w:rsidRPr="00855FE2" w:rsidRDefault="00632956" w:rsidP="00AE24E9">
            <w:pPr>
              <w:rPr>
                <w:rFonts w:ascii="Times New Roman" w:hAnsi="Times New Roman" w:cs="Times New Roman"/>
                <w:sz w:val="20"/>
                <w:szCs w:val="20"/>
              </w:rPr>
            </w:pPr>
            <w:r w:rsidRPr="00855FE2">
              <w:rPr>
                <w:rFonts w:ascii="Times New Roman" w:hAnsi="Times New Roman" w:cs="Times New Roman"/>
                <w:sz w:val="20"/>
                <w:szCs w:val="20"/>
              </w:rPr>
              <w:t>21</w:t>
            </w:r>
          </w:p>
        </w:tc>
        <w:tc>
          <w:tcPr>
            <w:tcW w:w="3191" w:type="dxa"/>
          </w:tcPr>
          <w:p w:rsidR="00D6500B" w:rsidRPr="00855FE2" w:rsidRDefault="00D6500B" w:rsidP="00AE24E9">
            <w:pPr>
              <w:jc w:val="center"/>
              <w:rPr>
                <w:rFonts w:ascii="Times New Roman" w:hAnsi="Times New Roman" w:cs="Times New Roman"/>
                <w:sz w:val="20"/>
                <w:szCs w:val="20"/>
              </w:rPr>
            </w:pPr>
            <w:r w:rsidRPr="00855FE2">
              <w:rPr>
                <w:rFonts w:ascii="Times New Roman" w:hAnsi="Times New Roman" w:cs="Times New Roman"/>
                <w:sz w:val="20"/>
                <w:szCs w:val="20"/>
              </w:rPr>
              <w:t>4</w:t>
            </w:r>
          </w:p>
        </w:tc>
      </w:tr>
      <w:tr w:rsidR="00D6500B" w:rsidRPr="00D6500B" w:rsidTr="00AE24E9">
        <w:tc>
          <w:tcPr>
            <w:tcW w:w="3190" w:type="dxa"/>
          </w:tcPr>
          <w:p w:rsidR="00D6500B" w:rsidRPr="00855FE2" w:rsidRDefault="00855FE2" w:rsidP="00AE24E9">
            <w:pPr>
              <w:rPr>
                <w:rFonts w:ascii="Times New Roman" w:hAnsi="Times New Roman" w:cs="Times New Roman"/>
                <w:sz w:val="20"/>
                <w:szCs w:val="20"/>
              </w:rPr>
            </w:pPr>
            <w:r w:rsidRPr="00855FE2">
              <w:rPr>
                <w:rFonts w:ascii="Times New Roman" w:hAnsi="Times New Roman" w:cs="Times New Roman"/>
                <w:sz w:val="20"/>
                <w:szCs w:val="20"/>
              </w:rPr>
              <w:t>По другим причинам</w:t>
            </w:r>
          </w:p>
        </w:tc>
        <w:tc>
          <w:tcPr>
            <w:tcW w:w="3190" w:type="dxa"/>
          </w:tcPr>
          <w:p w:rsidR="00D6500B" w:rsidRPr="00855FE2" w:rsidRDefault="00855FE2" w:rsidP="00AE24E9">
            <w:pPr>
              <w:rPr>
                <w:rFonts w:ascii="Times New Roman" w:hAnsi="Times New Roman" w:cs="Times New Roman"/>
                <w:sz w:val="20"/>
                <w:szCs w:val="20"/>
              </w:rPr>
            </w:pPr>
            <w:r w:rsidRPr="00855FE2">
              <w:rPr>
                <w:rFonts w:ascii="Times New Roman" w:hAnsi="Times New Roman" w:cs="Times New Roman"/>
                <w:sz w:val="20"/>
                <w:szCs w:val="20"/>
              </w:rPr>
              <w:t>9</w:t>
            </w:r>
          </w:p>
        </w:tc>
        <w:tc>
          <w:tcPr>
            <w:tcW w:w="3191" w:type="dxa"/>
          </w:tcPr>
          <w:p w:rsidR="00D6500B" w:rsidRPr="00855FE2" w:rsidRDefault="00D6500B" w:rsidP="00AE24E9">
            <w:pPr>
              <w:jc w:val="center"/>
              <w:rPr>
                <w:rFonts w:ascii="Times New Roman" w:hAnsi="Times New Roman" w:cs="Times New Roman"/>
                <w:sz w:val="20"/>
                <w:szCs w:val="20"/>
              </w:rPr>
            </w:pPr>
            <w:r w:rsidRPr="00855FE2">
              <w:rPr>
                <w:rFonts w:ascii="Times New Roman" w:hAnsi="Times New Roman" w:cs="Times New Roman"/>
                <w:sz w:val="20"/>
                <w:szCs w:val="20"/>
              </w:rPr>
              <w:t>2</w:t>
            </w:r>
          </w:p>
        </w:tc>
      </w:tr>
    </w:tbl>
    <w:p w:rsidR="00E67FA4" w:rsidRPr="00BF43C6" w:rsidRDefault="00E67FA4" w:rsidP="00E67FA4">
      <w:pPr>
        <w:pStyle w:val="Default"/>
        <w:tabs>
          <w:tab w:val="num" w:pos="709"/>
        </w:tabs>
        <w:spacing w:line="276" w:lineRule="auto"/>
        <w:ind w:firstLine="709"/>
        <w:jc w:val="both"/>
        <w:rPr>
          <w:sz w:val="26"/>
          <w:szCs w:val="26"/>
        </w:rPr>
      </w:pPr>
    </w:p>
    <w:p w:rsidR="00275CBE" w:rsidRPr="0043208D" w:rsidRDefault="00E67FA4" w:rsidP="006A0EFF">
      <w:pPr>
        <w:spacing w:after="0"/>
        <w:ind w:firstLine="567"/>
        <w:jc w:val="both"/>
        <w:rPr>
          <w:rFonts w:ascii="Times New Roman" w:hAnsi="Times New Roman" w:cs="Times New Roman"/>
          <w:b/>
          <w:sz w:val="24"/>
          <w:szCs w:val="24"/>
        </w:rPr>
      </w:pPr>
      <w:r w:rsidRPr="0043208D">
        <w:rPr>
          <w:rFonts w:ascii="Times New Roman" w:hAnsi="Times New Roman" w:cs="Times New Roman"/>
          <w:sz w:val="24"/>
          <w:szCs w:val="24"/>
        </w:rPr>
        <w:t xml:space="preserve">Так, по состоянию на </w:t>
      </w:r>
      <w:r w:rsidR="00275CBE" w:rsidRPr="0043208D">
        <w:rPr>
          <w:rFonts w:ascii="Times New Roman" w:hAnsi="Times New Roman" w:cs="Times New Roman"/>
          <w:sz w:val="24"/>
          <w:szCs w:val="24"/>
        </w:rPr>
        <w:t>01 января</w:t>
      </w:r>
      <w:r w:rsidRPr="0043208D">
        <w:rPr>
          <w:rFonts w:ascii="Times New Roman" w:hAnsi="Times New Roman" w:cs="Times New Roman"/>
          <w:sz w:val="24"/>
          <w:szCs w:val="24"/>
        </w:rPr>
        <w:t xml:space="preserve"> 201</w:t>
      </w:r>
      <w:r w:rsidR="00275CBE" w:rsidRPr="0043208D">
        <w:rPr>
          <w:rFonts w:ascii="Times New Roman" w:hAnsi="Times New Roman" w:cs="Times New Roman"/>
          <w:sz w:val="24"/>
          <w:szCs w:val="24"/>
        </w:rPr>
        <w:t>6</w:t>
      </w:r>
      <w:r w:rsidRPr="0043208D">
        <w:rPr>
          <w:rFonts w:ascii="Times New Roman" w:hAnsi="Times New Roman" w:cs="Times New Roman"/>
          <w:sz w:val="24"/>
          <w:szCs w:val="24"/>
        </w:rPr>
        <w:t xml:space="preserve"> года уровень регистрируемой безработицы в Североуральском городском округе  </w:t>
      </w:r>
      <w:bookmarkStart w:id="0" w:name="OLE_LINK5"/>
      <w:bookmarkStart w:id="1" w:name="OLE_LINK6"/>
      <w:r w:rsidR="00275CBE" w:rsidRPr="0043208D">
        <w:rPr>
          <w:rFonts w:ascii="Times New Roman" w:hAnsi="Times New Roman" w:cs="Times New Roman"/>
          <w:sz w:val="24"/>
          <w:szCs w:val="24"/>
        </w:rPr>
        <w:t>составил 3,32%, что превышает значение показателя в целом по Российской Федерации (1,3 процента), а также превышает значение показателя по Свердловской области (</w:t>
      </w:r>
      <w:r w:rsidR="008358F6" w:rsidRPr="0043208D">
        <w:rPr>
          <w:rFonts w:ascii="Times New Roman" w:hAnsi="Times New Roman" w:cs="Times New Roman"/>
          <w:sz w:val="24"/>
          <w:szCs w:val="24"/>
        </w:rPr>
        <w:t>1,5</w:t>
      </w:r>
      <w:r w:rsidR="00275CBE" w:rsidRPr="0043208D">
        <w:rPr>
          <w:rFonts w:ascii="Times New Roman" w:hAnsi="Times New Roman" w:cs="Times New Roman"/>
          <w:sz w:val="24"/>
          <w:szCs w:val="24"/>
        </w:rPr>
        <w:t xml:space="preserve"> процента).</w:t>
      </w:r>
    </w:p>
    <w:bookmarkEnd w:id="0"/>
    <w:bookmarkEnd w:id="1"/>
    <w:p w:rsidR="00E67FA4" w:rsidRPr="00C74C42" w:rsidRDefault="00C74C42" w:rsidP="006A0EFF">
      <w:pPr>
        <w:spacing w:after="0"/>
        <w:ind w:firstLine="567"/>
        <w:jc w:val="both"/>
        <w:rPr>
          <w:rFonts w:ascii="Times New Roman" w:hAnsi="Times New Roman" w:cs="Times New Roman"/>
          <w:sz w:val="24"/>
          <w:szCs w:val="24"/>
        </w:rPr>
      </w:pPr>
      <w:r>
        <w:rPr>
          <w:rFonts w:ascii="Times New Roman" w:eastAsia="Calibri" w:hAnsi="Times New Roman" w:cs="Times New Roman"/>
          <w:sz w:val="24"/>
          <w:szCs w:val="24"/>
        </w:rPr>
        <w:t>Увеличил</w:t>
      </w:r>
      <w:r w:rsidR="00F06D3A" w:rsidRPr="00C74C42">
        <w:rPr>
          <w:rFonts w:ascii="Times New Roman" w:eastAsia="Calibri" w:hAnsi="Times New Roman" w:cs="Times New Roman"/>
          <w:sz w:val="24"/>
          <w:szCs w:val="24"/>
        </w:rPr>
        <w:t>ось</w:t>
      </w:r>
      <w:r w:rsidR="00E67FA4" w:rsidRPr="00C74C42">
        <w:rPr>
          <w:rFonts w:ascii="Times New Roman" w:eastAsia="Calibri" w:hAnsi="Times New Roman" w:cs="Times New Roman"/>
          <w:sz w:val="24"/>
          <w:szCs w:val="24"/>
        </w:rPr>
        <w:t xml:space="preserve"> количество вакантных рабочих мест, заявленных работодателями, с </w:t>
      </w:r>
      <w:r w:rsidRPr="00C74C42">
        <w:rPr>
          <w:rFonts w:ascii="Times New Roman" w:eastAsia="Calibri" w:hAnsi="Times New Roman" w:cs="Times New Roman"/>
          <w:sz w:val="24"/>
          <w:szCs w:val="24"/>
        </w:rPr>
        <w:t xml:space="preserve">41 </w:t>
      </w:r>
      <w:r w:rsidR="00E67FA4" w:rsidRPr="00C74C42">
        <w:rPr>
          <w:rFonts w:ascii="Times New Roman" w:eastAsia="Calibri" w:hAnsi="Times New Roman" w:cs="Times New Roman"/>
          <w:sz w:val="24"/>
          <w:szCs w:val="24"/>
        </w:rPr>
        <w:t xml:space="preserve">до </w:t>
      </w:r>
      <w:r w:rsidRPr="00C74C42">
        <w:rPr>
          <w:rFonts w:ascii="Times New Roman" w:eastAsia="Calibri" w:hAnsi="Times New Roman" w:cs="Times New Roman"/>
          <w:sz w:val="24"/>
          <w:szCs w:val="24"/>
        </w:rPr>
        <w:t>49</w:t>
      </w:r>
      <w:r w:rsidR="00E67FA4" w:rsidRPr="00C74C42">
        <w:rPr>
          <w:rFonts w:ascii="Times New Roman" w:eastAsia="Calibri" w:hAnsi="Times New Roman" w:cs="Times New Roman"/>
          <w:sz w:val="24"/>
          <w:szCs w:val="24"/>
        </w:rPr>
        <w:t xml:space="preserve"> вакансий</w:t>
      </w:r>
      <w:r w:rsidR="00DC170D" w:rsidRPr="00C74C42">
        <w:rPr>
          <w:rFonts w:ascii="Times New Roman" w:eastAsia="Calibri" w:hAnsi="Times New Roman" w:cs="Times New Roman"/>
          <w:sz w:val="24"/>
          <w:szCs w:val="24"/>
        </w:rPr>
        <w:t xml:space="preserve"> (</w:t>
      </w:r>
      <w:r>
        <w:rPr>
          <w:rFonts w:ascii="Times New Roman" w:eastAsia="Calibri" w:hAnsi="Times New Roman" w:cs="Times New Roman"/>
          <w:sz w:val="24"/>
          <w:szCs w:val="24"/>
        </w:rPr>
        <w:t>с января по декабрь</w:t>
      </w:r>
      <w:r w:rsidR="00DC170D" w:rsidRPr="00C74C42">
        <w:rPr>
          <w:rFonts w:ascii="Times New Roman" w:eastAsia="Calibri" w:hAnsi="Times New Roman" w:cs="Times New Roman"/>
          <w:sz w:val="24"/>
          <w:szCs w:val="24"/>
        </w:rPr>
        <w:t xml:space="preserve"> 2015 год)</w:t>
      </w:r>
      <w:r w:rsidR="00E67FA4" w:rsidRPr="00C74C42">
        <w:rPr>
          <w:rFonts w:ascii="Times New Roman" w:eastAsia="Calibri" w:hAnsi="Times New Roman" w:cs="Times New Roman"/>
          <w:sz w:val="24"/>
          <w:szCs w:val="24"/>
        </w:rPr>
        <w:t xml:space="preserve">, что способствовало </w:t>
      </w:r>
      <w:r>
        <w:rPr>
          <w:rFonts w:ascii="Times New Roman" w:eastAsia="Calibri" w:hAnsi="Times New Roman" w:cs="Times New Roman"/>
          <w:sz w:val="24"/>
          <w:szCs w:val="24"/>
        </w:rPr>
        <w:t>снижению</w:t>
      </w:r>
      <w:r w:rsidR="00E67FA4" w:rsidRPr="00C74C42">
        <w:rPr>
          <w:rFonts w:ascii="Times New Roman" w:eastAsia="Calibri" w:hAnsi="Times New Roman" w:cs="Times New Roman"/>
          <w:sz w:val="24"/>
          <w:szCs w:val="24"/>
        </w:rPr>
        <w:t xml:space="preserve"> коэффициент</w:t>
      </w:r>
      <w:r w:rsidR="00E67FA4" w:rsidRPr="00C74C42">
        <w:rPr>
          <w:rFonts w:ascii="Times New Roman" w:hAnsi="Times New Roman" w:cs="Times New Roman"/>
          <w:sz w:val="24"/>
          <w:szCs w:val="24"/>
        </w:rPr>
        <w:t>а</w:t>
      </w:r>
      <w:r w:rsidR="00E67FA4" w:rsidRPr="00C74C42">
        <w:rPr>
          <w:rFonts w:ascii="Times New Roman" w:eastAsia="Calibri" w:hAnsi="Times New Roman" w:cs="Times New Roman"/>
          <w:sz w:val="24"/>
          <w:szCs w:val="24"/>
        </w:rPr>
        <w:t xml:space="preserve"> напряженности (отношение численности незанятых граждан, зарегистрированных в органах службы занятости в целях поиска подходящей работы, к числу вакантных рабочих мест)</w:t>
      </w:r>
      <w:r w:rsidR="00E67FA4" w:rsidRPr="00C74C42">
        <w:rPr>
          <w:rFonts w:ascii="Times New Roman" w:hAnsi="Times New Roman" w:cs="Times New Roman"/>
          <w:sz w:val="24"/>
          <w:szCs w:val="24"/>
        </w:rPr>
        <w:t>.</w:t>
      </w:r>
    </w:p>
    <w:p w:rsidR="00E67FA4" w:rsidRPr="00221C2B" w:rsidRDefault="00E67FA4" w:rsidP="006A0EFF">
      <w:pPr>
        <w:spacing w:after="0"/>
        <w:ind w:firstLine="567"/>
        <w:jc w:val="both"/>
        <w:rPr>
          <w:rFonts w:ascii="Times New Roman" w:eastAsia="Calibri" w:hAnsi="Times New Roman" w:cs="Times New Roman"/>
          <w:sz w:val="24"/>
          <w:szCs w:val="24"/>
        </w:rPr>
      </w:pPr>
      <w:r w:rsidRPr="00221C2B">
        <w:rPr>
          <w:rFonts w:ascii="Times New Roman" w:hAnsi="Times New Roman" w:cs="Times New Roman"/>
          <w:sz w:val="24"/>
          <w:szCs w:val="24"/>
        </w:rPr>
        <w:t>К</w:t>
      </w:r>
      <w:r w:rsidRPr="00221C2B">
        <w:rPr>
          <w:rFonts w:ascii="Times New Roman" w:eastAsia="Calibri" w:hAnsi="Times New Roman" w:cs="Times New Roman"/>
          <w:sz w:val="24"/>
          <w:szCs w:val="24"/>
        </w:rPr>
        <w:t xml:space="preserve">оэффициент напряженности </w:t>
      </w:r>
      <w:r w:rsidRPr="00221C2B">
        <w:rPr>
          <w:rFonts w:ascii="Times New Roman" w:hAnsi="Times New Roman" w:cs="Times New Roman"/>
          <w:sz w:val="24"/>
          <w:szCs w:val="24"/>
        </w:rPr>
        <w:t xml:space="preserve">в Североуральском городском округе  снизился </w:t>
      </w:r>
      <w:r w:rsidR="00661281" w:rsidRPr="00221C2B">
        <w:rPr>
          <w:rFonts w:ascii="Times New Roman" w:hAnsi="Times New Roman" w:cs="Times New Roman"/>
          <w:sz w:val="24"/>
          <w:szCs w:val="24"/>
        </w:rPr>
        <w:t>на</w:t>
      </w:r>
      <w:r w:rsidRPr="00221C2B">
        <w:rPr>
          <w:rFonts w:ascii="Times New Roman" w:hAnsi="Times New Roman" w:cs="Times New Roman"/>
          <w:sz w:val="24"/>
          <w:szCs w:val="24"/>
        </w:rPr>
        <w:t xml:space="preserve"> </w:t>
      </w:r>
      <w:r w:rsidR="00926EF3" w:rsidRPr="00221C2B">
        <w:rPr>
          <w:rFonts w:ascii="Times New Roman" w:hAnsi="Times New Roman" w:cs="Times New Roman"/>
          <w:sz w:val="24"/>
          <w:szCs w:val="24"/>
        </w:rPr>
        <w:t>2,3</w:t>
      </w:r>
      <w:r w:rsidRPr="00221C2B">
        <w:rPr>
          <w:rFonts w:ascii="Times New Roman" w:hAnsi="Times New Roman" w:cs="Times New Roman"/>
          <w:sz w:val="24"/>
          <w:szCs w:val="24"/>
        </w:rPr>
        <w:t xml:space="preserve"> </w:t>
      </w:r>
      <w:r w:rsidR="00661281" w:rsidRPr="00221C2B">
        <w:rPr>
          <w:rFonts w:ascii="Times New Roman" w:hAnsi="Times New Roman" w:cs="Times New Roman"/>
          <w:sz w:val="24"/>
          <w:szCs w:val="24"/>
        </w:rPr>
        <w:t>процента</w:t>
      </w:r>
      <w:r w:rsidRPr="00221C2B">
        <w:rPr>
          <w:rFonts w:ascii="Times New Roman" w:hAnsi="Times New Roman" w:cs="Times New Roman"/>
          <w:sz w:val="24"/>
          <w:szCs w:val="24"/>
        </w:rPr>
        <w:t xml:space="preserve"> и составил </w:t>
      </w:r>
      <w:r w:rsidR="00F06D3A" w:rsidRPr="00221C2B">
        <w:rPr>
          <w:rFonts w:ascii="Times New Roman" w:eastAsia="Calibri" w:hAnsi="Times New Roman" w:cs="Times New Roman"/>
          <w:sz w:val="24"/>
          <w:szCs w:val="24"/>
        </w:rPr>
        <w:t>17,0</w:t>
      </w:r>
      <w:r w:rsidRPr="00221C2B">
        <w:rPr>
          <w:rFonts w:ascii="Times New Roman" w:eastAsia="Calibri" w:hAnsi="Times New Roman" w:cs="Times New Roman"/>
          <w:sz w:val="24"/>
          <w:szCs w:val="24"/>
        </w:rPr>
        <w:t xml:space="preserve"> (по состоянию на 1 января 201</w:t>
      </w:r>
      <w:r w:rsidR="00F06D3A" w:rsidRPr="00221C2B">
        <w:rPr>
          <w:rFonts w:ascii="Times New Roman" w:eastAsia="Calibri" w:hAnsi="Times New Roman" w:cs="Times New Roman"/>
          <w:sz w:val="24"/>
          <w:szCs w:val="24"/>
        </w:rPr>
        <w:t>5</w:t>
      </w:r>
      <w:r w:rsidRPr="00221C2B">
        <w:rPr>
          <w:rFonts w:ascii="Times New Roman" w:eastAsia="Calibri" w:hAnsi="Times New Roman" w:cs="Times New Roman"/>
          <w:sz w:val="24"/>
          <w:szCs w:val="24"/>
        </w:rPr>
        <w:t xml:space="preserve"> года – </w:t>
      </w:r>
      <w:r w:rsidR="00661281" w:rsidRPr="00221C2B">
        <w:rPr>
          <w:rFonts w:ascii="Times New Roman" w:eastAsia="Calibri" w:hAnsi="Times New Roman" w:cs="Times New Roman"/>
          <w:sz w:val="24"/>
          <w:szCs w:val="24"/>
        </w:rPr>
        <w:t>19,3</w:t>
      </w:r>
      <w:r w:rsidRPr="00221C2B">
        <w:rPr>
          <w:rFonts w:ascii="Times New Roman" w:eastAsia="Calibri" w:hAnsi="Times New Roman" w:cs="Times New Roman"/>
          <w:sz w:val="24"/>
          <w:szCs w:val="24"/>
        </w:rPr>
        <w:t>)</w:t>
      </w:r>
      <w:r w:rsidRPr="00221C2B">
        <w:rPr>
          <w:rFonts w:ascii="Times New Roman" w:hAnsi="Times New Roman" w:cs="Times New Roman"/>
          <w:sz w:val="24"/>
          <w:szCs w:val="24"/>
          <w:shd w:val="clear" w:color="auto" w:fill="FFFFFF"/>
        </w:rPr>
        <w:t xml:space="preserve">,   </w:t>
      </w:r>
      <w:r w:rsidR="00D94F1B" w:rsidRPr="00221C2B">
        <w:rPr>
          <w:rFonts w:ascii="Times New Roman" w:hAnsi="Times New Roman" w:cs="Times New Roman"/>
          <w:sz w:val="24"/>
          <w:szCs w:val="24"/>
          <w:shd w:val="clear" w:color="auto" w:fill="FFFFFF"/>
        </w:rPr>
        <w:t xml:space="preserve">тогда как </w:t>
      </w:r>
      <w:r w:rsidRPr="00221C2B">
        <w:rPr>
          <w:rFonts w:ascii="Times New Roman" w:hAnsi="Times New Roman" w:cs="Times New Roman"/>
          <w:sz w:val="24"/>
          <w:szCs w:val="24"/>
          <w:shd w:val="clear" w:color="auto" w:fill="FFFFFF"/>
        </w:rPr>
        <w:t xml:space="preserve">  </w:t>
      </w:r>
      <w:r w:rsidR="00D94F1B" w:rsidRPr="00221C2B">
        <w:rPr>
          <w:rFonts w:ascii="Times New Roman" w:hAnsi="Times New Roman" w:cs="Times New Roman"/>
          <w:sz w:val="24"/>
          <w:szCs w:val="24"/>
        </w:rPr>
        <w:t xml:space="preserve">в целом по Свердловской области </w:t>
      </w:r>
      <w:r w:rsidR="00D94F1B" w:rsidRPr="00221C2B">
        <w:rPr>
          <w:rFonts w:ascii="Times New Roman" w:hAnsi="Times New Roman" w:cs="Times New Roman"/>
          <w:sz w:val="24"/>
          <w:szCs w:val="24"/>
          <w:shd w:val="clear" w:color="auto" w:fill="FFFFFF"/>
        </w:rPr>
        <w:t>идет  темп</w:t>
      </w:r>
      <w:r w:rsidRPr="00221C2B">
        <w:rPr>
          <w:rFonts w:ascii="Times New Roman" w:hAnsi="Times New Roman" w:cs="Times New Roman"/>
          <w:sz w:val="24"/>
          <w:szCs w:val="24"/>
          <w:shd w:val="clear" w:color="auto" w:fill="FFFFFF"/>
        </w:rPr>
        <w:t xml:space="preserve"> </w:t>
      </w:r>
      <w:r w:rsidR="00D94F1B" w:rsidRPr="00221C2B">
        <w:rPr>
          <w:rFonts w:ascii="Times New Roman" w:hAnsi="Times New Roman" w:cs="Times New Roman"/>
          <w:sz w:val="24"/>
          <w:szCs w:val="24"/>
          <w:shd w:val="clear" w:color="auto" w:fill="FFFFFF"/>
        </w:rPr>
        <w:t>увеличения</w:t>
      </w:r>
      <w:r w:rsidRPr="00221C2B">
        <w:rPr>
          <w:rFonts w:ascii="Times New Roman" w:hAnsi="Times New Roman" w:cs="Times New Roman"/>
          <w:sz w:val="24"/>
          <w:szCs w:val="24"/>
          <w:shd w:val="clear" w:color="auto" w:fill="FFFFFF"/>
        </w:rPr>
        <w:t xml:space="preserve"> </w:t>
      </w:r>
      <w:r w:rsidRPr="00221C2B">
        <w:rPr>
          <w:rFonts w:ascii="Times New Roman" w:hAnsi="Times New Roman" w:cs="Times New Roman"/>
          <w:sz w:val="24"/>
          <w:szCs w:val="24"/>
        </w:rPr>
        <w:t>к</w:t>
      </w:r>
      <w:r w:rsidRPr="00221C2B">
        <w:rPr>
          <w:rFonts w:ascii="Times New Roman" w:eastAsia="Calibri" w:hAnsi="Times New Roman" w:cs="Times New Roman"/>
          <w:sz w:val="24"/>
          <w:szCs w:val="24"/>
        </w:rPr>
        <w:t>оэффициент</w:t>
      </w:r>
      <w:r w:rsidRPr="00221C2B">
        <w:rPr>
          <w:rFonts w:ascii="Times New Roman" w:hAnsi="Times New Roman" w:cs="Times New Roman"/>
          <w:sz w:val="24"/>
          <w:szCs w:val="24"/>
        </w:rPr>
        <w:t>а</w:t>
      </w:r>
      <w:r w:rsidRPr="00221C2B">
        <w:rPr>
          <w:rFonts w:ascii="Times New Roman" w:eastAsia="Calibri" w:hAnsi="Times New Roman" w:cs="Times New Roman"/>
          <w:sz w:val="24"/>
          <w:szCs w:val="24"/>
        </w:rPr>
        <w:t xml:space="preserve"> напряженности</w:t>
      </w:r>
      <w:r w:rsidRPr="00221C2B">
        <w:rPr>
          <w:rFonts w:ascii="Times New Roman" w:hAnsi="Times New Roman" w:cs="Times New Roman"/>
          <w:sz w:val="24"/>
          <w:szCs w:val="24"/>
        </w:rPr>
        <w:t xml:space="preserve"> на рынке труда (с </w:t>
      </w:r>
      <w:r w:rsidR="00032143">
        <w:rPr>
          <w:rFonts w:ascii="Times New Roman" w:hAnsi="Times New Roman" w:cs="Times New Roman"/>
          <w:sz w:val="24"/>
          <w:szCs w:val="24"/>
        </w:rPr>
        <w:t>0,9</w:t>
      </w:r>
      <w:r w:rsidRPr="00221C2B">
        <w:rPr>
          <w:rFonts w:ascii="Times New Roman" w:hAnsi="Times New Roman" w:cs="Times New Roman"/>
          <w:sz w:val="24"/>
          <w:szCs w:val="24"/>
        </w:rPr>
        <w:t xml:space="preserve"> по состоянию на 1 января 201</w:t>
      </w:r>
      <w:r w:rsidR="00661281" w:rsidRPr="00221C2B">
        <w:rPr>
          <w:rFonts w:ascii="Times New Roman" w:hAnsi="Times New Roman" w:cs="Times New Roman"/>
          <w:sz w:val="24"/>
          <w:szCs w:val="24"/>
        </w:rPr>
        <w:t>5</w:t>
      </w:r>
      <w:r w:rsidRPr="00221C2B">
        <w:rPr>
          <w:rFonts w:ascii="Times New Roman" w:hAnsi="Times New Roman" w:cs="Times New Roman"/>
          <w:sz w:val="24"/>
          <w:szCs w:val="24"/>
        </w:rPr>
        <w:t xml:space="preserve"> года  до </w:t>
      </w:r>
      <w:r w:rsidR="00661281" w:rsidRPr="00221C2B">
        <w:rPr>
          <w:rFonts w:ascii="Times New Roman" w:hAnsi="Times New Roman" w:cs="Times New Roman"/>
          <w:sz w:val="24"/>
          <w:szCs w:val="24"/>
        </w:rPr>
        <w:t>1,3</w:t>
      </w:r>
      <w:r w:rsidRPr="00221C2B">
        <w:rPr>
          <w:rFonts w:ascii="Times New Roman" w:hAnsi="Times New Roman" w:cs="Times New Roman"/>
          <w:sz w:val="24"/>
          <w:szCs w:val="24"/>
        </w:rPr>
        <w:t xml:space="preserve"> по состоянию на 1 </w:t>
      </w:r>
      <w:r w:rsidR="00661281" w:rsidRPr="00221C2B">
        <w:rPr>
          <w:rFonts w:ascii="Times New Roman" w:hAnsi="Times New Roman" w:cs="Times New Roman"/>
          <w:sz w:val="24"/>
          <w:szCs w:val="24"/>
        </w:rPr>
        <w:t>янва</w:t>
      </w:r>
      <w:r w:rsidRPr="00221C2B">
        <w:rPr>
          <w:rFonts w:ascii="Times New Roman" w:hAnsi="Times New Roman" w:cs="Times New Roman"/>
          <w:sz w:val="24"/>
          <w:szCs w:val="24"/>
        </w:rPr>
        <w:t>ря 201</w:t>
      </w:r>
      <w:r w:rsidR="00661281" w:rsidRPr="00221C2B">
        <w:rPr>
          <w:rFonts w:ascii="Times New Roman" w:hAnsi="Times New Roman" w:cs="Times New Roman"/>
          <w:sz w:val="24"/>
          <w:szCs w:val="24"/>
        </w:rPr>
        <w:t>6</w:t>
      </w:r>
      <w:r w:rsidRPr="00221C2B">
        <w:rPr>
          <w:rFonts w:ascii="Times New Roman" w:hAnsi="Times New Roman" w:cs="Times New Roman"/>
          <w:sz w:val="24"/>
          <w:szCs w:val="24"/>
        </w:rPr>
        <w:t xml:space="preserve"> года).</w:t>
      </w:r>
    </w:p>
    <w:p w:rsidR="00032143" w:rsidRPr="00032143" w:rsidRDefault="00032143" w:rsidP="00032143">
      <w:pPr>
        <w:ind w:firstLine="567"/>
        <w:rPr>
          <w:rFonts w:ascii="Times New Roman" w:hAnsi="Times New Roman" w:cs="Times New Roman"/>
          <w:sz w:val="24"/>
          <w:szCs w:val="24"/>
        </w:rPr>
      </w:pPr>
      <w:r w:rsidRPr="00032143">
        <w:rPr>
          <w:rFonts w:ascii="Times New Roman" w:hAnsi="Times New Roman" w:cs="Times New Roman"/>
          <w:sz w:val="24"/>
          <w:szCs w:val="24"/>
        </w:rPr>
        <w:lastRenderedPageBreak/>
        <w:t>Численность граждан, обратившихся в ГКУ «Североуральский ЦЗ»  в поиске подходящей работы увеличилось в 2015 году (2679 человек) на 0,8 процента по сравнению с 2014 годом (2659 человек).  Из числа обратившихся, признаны безработными 1744 человека, за 2014 год – 1566 человек. Из них нашли работу 1187 человек за 2015 год или 44.3 процента от количества граждан, обратившихся в поиске подходящей работы (за 2014 год – 1405 человек).</w:t>
      </w:r>
    </w:p>
    <w:p w:rsidR="00E67FA4" w:rsidRPr="0043208D" w:rsidRDefault="00E67FA4" w:rsidP="006A0EFF">
      <w:pPr>
        <w:spacing w:after="0"/>
        <w:ind w:firstLine="567"/>
        <w:jc w:val="both"/>
        <w:rPr>
          <w:rFonts w:ascii="Times New Roman" w:hAnsi="Times New Roman" w:cs="Times New Roman"/>
          <w:sz w:val="24"/>
          <w:szCs w:val="24"/>
        </w:rPr>
      </w:pPr>
      <w:r w:rsidRPr="0043208D">
        <w:rPr>
          <w:rFonts w:ascii="Times New Roman" w:hAnsi="Times New Roman" w:cs="Times New Roman"/>
          <w:bCs/>
          <w:iCs/>
          <w:sz w:val="24"/>
          <w:szCs w:val="24"/>
        </w:rPr>
        <w:t>В 201</w:t>
      </w:r>
      <w:r w:rsidR="001853B9" w:rsidRPr="0043208D">
        <w:rPr>
          <w:rFonts w:ascii="Times New Roman" w:hAnsi="Times New Roman" w:cs="Times New Roman"/>
          <w:bCs/>
          <w:iCs/>
          <w:sz w:val="24"/>
          <w:szCs w:val="24"/>
        </w:rPr>
        <w:t>5</w:t>
      </w:r>
      <w:r w:rsidRPr="0043208D">
        <w:rPr>
          <w:rFonts w:ascii="Times New Roman" w:hAnsi="Times New Roman" w:cs="Times New Roman"/>
          <w:bCs/>
          <w:iCs/>
          <w:sz w:val="24"/>
          <w:szCs w:val="24"/>
        </w:rPr>
        <w:t xml:space="preserve"> году </w:t>
      </w:r>
      <w:r w:rsidR="00032143">
        <w:rPr>
          <w:rFonts w:ascii="Times New Roman" w:hAnsi="Times New Roman" w:cs="Times New Roman"/>
          <w:bCs/>
          <w:iCs/>
          <w:sz w:val="24"/>
          <w:szCs w:val="24"/>
        </w:rPr>
        <w:t xml:space="preserve">представили </w:t>
      </w:r>
      <w:r w:rsidRPr="0043208D">
        <w:rPr>
          <w:rFonts w:ascii="Times New Roman" w:hAnsi="Times New Roman" w:cs="Times New Roman"/>
          <w:bCs/>
          <w:iCs/>
          <w:sz w:val="24"/>
          <w:szCs w:val="24"/>
        </w:rPr>
        <w:t xml:space="preserve">сведения </w:t>
      </w:r>
      <w:r w:rsidR="00032143" w:rsidRPr="00032143">
        <w:rPr>
          <w:rFonts w:ascii="Times New Roman" w:hAnsi="Times New Roman" w:cs="Times New Roman"/>
          <w:sz w:val="24"/>
          <w:szCs w:val="24"/>
        </w:rPr>
        <w:t>о предстоящем высвобождении 34 организации по Североуральскому городскому округу</w:t>
      </w:r>
      <w:r w:rsidR="00032143">
        <w:rPr>
          <w:rFonts w:ascii="Times New Roman" w:hAnsi="Times New Roman" w:cs="Times New Roman"/>
          <w:sz w:val="24"/>
          <w:szCs w:val="24"/>
        </w:rPr>
        <w:t>, из них</w:t>
      </w:r>
      <w:r w:rsidR="00032143" w:rsidRPr="00032143">
        <w:rPr>
          <w:rFonts w:ascii="Times New Roman" w:hAnsi="Times New Roman" w:cs="Times New Roman"/>
          <w:bCs/>
          <w:iCs/>
          <w:sz w:val="24"/>
          <w:szCs w:val="24"/>
        </w:rPr>
        <w:t xml:space="preserve"> </w:t>
      </w:r>
      <w:r w:rsidRPr="0043208D">
        <w:rPr>
          <w:rFonts w:ascii="Times New Roman" w:hAnsi="Times New Roman" w:cs="Times New Roman"/>
          <w:bCs/>
          <w:iCs/>
          <w:sz w:val="24"/>
          <w:szCs w:val="24"/>
        </w:rPr>
        <w:t xml:space="preserve">о предполагаемых массовых увольнениях поступили от  </w:t>
      </w:r>
      <w:r w:rsidR="00ED2544" w:rsidRPr="0043208D">
        <w:rPr>
          <w:rFonts w:ascii="Times New Roman" w:hAnsi="Times New Roman" w:cs="Times New Roman"/>
          <w:bCs/>
          <w:iCs/>
          <w:sz w:val="24"/>
          <w:szCs w:val="24"/>
        </w:rPr>
        <w:t>3</w:t>
      </w:r>
      <w:r w:rsidRPr="0043208D">
        <w:rPr>
          <w:rFonts w:ascii="Times New Roman" w:hAnsi="Times New Roman" w:cs="Times New Roman"/>
          <w:bCs/>
          <w:iCs/>
          <w:sz w:val="24"/>
          <w:szCs w:val="24"/>
        </w:rPr>
        <w:t xml:space="preserve"> организаций:</w:t>
      </w:r>
    </w:p>
    <w:p w:rsidR="00E67FA4" w:rsidRPr="0043208D" w:rsidRDefault="001853B9" w:rsidP="006A0EFF">
      <w:pPr>
        <w:spacing w:after="0"/>
        <w:ind w:firstLine="567"/>
        <w:jc w:val="both"/>
        <w:rPr>
          <w:rFonts w:ascii="Times New Roman" w:hAnsi="Times New Roman" w:cs="Times New Roman"/>
          <w:bCs/>
          <w:iCs/>
          <w:sz w:val="24"/>
          <w:szCs w:val="24"/>
        </w:rPr>
      </w:pPr>
      <w:r w:rsidRPr="0043208D">
        <w:rPr>
          <w:rFonts w:ascii="Times New Roman" w:hAnsi="Times New Roman" w:cs="Times New Roman"/>
          <w:bCs/>
          <w:iCs/>
          <w:sz w:val="24"/>
          <w:szCs w:val="24"/>
        </w:rPr>
        <w:t xml:space="preserve">- Общество с ограниченной ответственностью "Уральский щебень" филиал "Североуральский", г.Североуральск, п.Покровск-Уральский. </w:t>
      </w:r>
      <w:bookmarkStart w:id="2" w:name="OLE_LINK14"/>
      <w:bookmarkStart w:id="3" w:name="OLE_LINK15"/>
      <w:bookmarkStart w:id="4" w:name="OLE_LINK16"/>
      <w:r w:rsidR="00E67FA4" w:rsidRPr="0043208D">
        <w:rPr>
          <w:rFonts w:ascii="Times New Roman" w:hAnsi="Times New Roman" w:cs="Times New Roman"/>
          <w:bCs/>
          <w:iCs/>
          <w:sz w:val="24"/>
          <w:szCs w:val="24"/>
        </w:rPr>
        <w:t xml:space="preserve">Заявлено на увольнение </w:t>
      </w:r>
      <w:r w:rsidRPr="0043208D">
        <w:rPr>
          <w:rFonts w:ascii="Times New Roman" w:hAnsi="Times New Roman" w:cs="Times New Roman"/>
          <w:bCs/>
          <w:iCs/>
          <w:sz w:val="24"/>
          <w:szCs w:val="24"/>
        </w:rPr>
        <w:t>1</w:t>
      </w:r>
      <w:r w:rsidR="00E67FA4" w:rsidRPr="0043208D">
        <w:rPr>
          <w:rFonts w:ascii="Times New Roman" w:hAnsi="Times New Roman" w:cs="Times New Roman"/>
          <w:bCs/>
          <w:iCs/>
          <w:sz w:val="24"/>
          <w:szCs w:val="24"/>
        </w:rPr>
        <w:t xml:space="preserve">59 чел. (среднесписочная численность работников –  </w:t>
      </w:r>
      <w:r w:rsidRPr="0043208D">
        <w:rPr>
          <w:rFonts w:ascii="Times New Roman" w:hAnsi="Times New Roman" w:cs="Times New Roman"/>
          <w:bCs/>
          <w:iCs/>
          <w:sz w:val="24"/>
          <w:szCs w:val="24"/>
        </w:rPr>
        <w:t>1</w:t>
      </w:r>
      <w:r w:rsidR="00E67FA4" w:rsidRPr="0043208D">
        <w:rPr>
          <w:rFonts w:ascii="Times New Roman" w:hAnsi="Times New Roman" w:cs="Times New Roman"/>
          <w:bCs/>
          <w:iCs/>
          <w:sz w:val="24"/>
          <w:szCs w:val="24"/>
        </w:rPr>
        <w:t xml:space="preserve">59 чел., причина увольнения – </w:t>
      </w:r>
      <w:r w:rsidR="00ED2544" w:rsidRPr="0043208D">
        <w:rPr>
          <w:rFonts w:ascii="Times New Roman" w:hAnsi="Times New Roman" w:cs="Times New Roman"/>
          <w:bCs/>
          <w:iCs/>
          <w:sz w:val="24"/>
          <w:szCs w:val="24"/>
        </w:rPr>
        <w:t>сокращение штата работников, в связи с дефицитом оборотных средств, снижение объема продаж и сокращение расходов организации вызванных экономическим кризисом</w:t>
      </w:r>
      <w:r w:rsidR="00E67FA4" w:rsidRPr="0043208D">
        <w:rPr>
          <w:rFonts w:ascii="Times New Roman" w:hAnsi="Times New Roman" w:cs="Times New Roman"/>
          <w:bCs/>
          <w:iCs/>
          <w:sz w:val="24"/>
          <w:szCs w:val="24"/>
        </w:rPr>
        <w:t>, дата высвобождения – 2</w:t>
      </w:r>
      <w:r w:rsidRPr="0043208D">
        <w:rPr>
          <w:rFonts w:ascii="Times New Roman" w:hAnsi="Times New Roman" w:cs="Times New Roman"/>
          <w:bCs/>
          <w:iCs/>
          <w:sz w:val="24"/>
          <w:szCs w:val="24"/>
        </w:rPr>
        <w:t>7</w:t>
      </w:r>
      <w:r w:rsidR="00E67FA4" w:rsidRPr="0043208D">
        <w:rPr>
          <w:rFonts w:ascii="Times New Roman" w:hAnsi="Times New Roman" w:cs="Times New Roman"/>
          <w:bCs/>
          <w:iCs/>
          <w:sz w:val="24"/>
          <w:szCs w:val="24"/>
        </w:rPr>
        <w:t>.0</w:t>
      </w:r>
      <w:r w:rsidRPr="0043208D">
        <w:rPr>
          <w:rFonts w:ascii="Times New Roman" w:hAnsi="Times New Roman" w:cs="Times New Roman"/>
          <w:bCs/>
          <w:iCs/>
          <w:sz w:val="24"/>
          <w:szCs w:val="24"/>
        </w:rPr>
        <w:t>5</w:t>
      </w:r>
      <w:r w:rsidR="00E67FA4" w:rsidRPr="0043208D">
        <w:rPr>
          <w:rFonts w:ascii="Times New Roman" w:hAnsi="Times New Roman" w:cs="Times New Roman"/>
          <w:bCs/>
          <w:iCs/>
          <w:sz w:val="24"/>
          <w:szCs w:val="24"/>
        </w:rPr>
        <w:t>.201</w:t>
      </w:r>
      <w:r w:rsidRPr="0043208D">
        <w:rPr>
          <w:rFonts w:ascii="Times New Roman" w:hAnsi="Times New Roman" w:cs="Times New Roman"/>
          <w:bCs/>
          <w:iCs/>
          <w:sz w:val="24"/>
          <w:szCs w:val="24"/>
        </w:rPr>
        <w:t>5</w:t>
      </w:r>
      <w:r w:rsidR="00E67FA4" w:rsidRPr="0043208D">
        <w:rPr>
          <w:rFonts w:ascii="Times New Roman" w:hAnsi="Times New Roman" w:cs="Times New Roman"/>
          <w:bCs/>
          <w:iCs/>
          <w:sz w:val="24"/>
          <w:szCs w:val="24"/>
        </w:rPr>
        <w:t xml:space="preserve"> г.). Уволено </w:t>
      </w:r>
      <w:r w:rsidRPr="0043208D">
        <w:rPr>
          <w:rFonts w:ascii="Times New Roman" w:hAnsi="Times New Roman" w:cs="Times New Roman"/>
          <w:bCs/>
          <w:iCs/>
          <w:sz w:val="24"/>
          <w:szCs w:val="24"/>
        </w:rPr>
        <w:t>159</w:t>
      </w:r>
      <w:r w:rsidR="00E67FA4" w:rsidRPr="0043208D">
        <w:rPr>
          <w:rFonts w:ascii="Times New Roman" w:hAnsi="Times New Roman" w:cs="Times New Roman"/>
          <w:bCs/>
          <w:iCs/>
          <w:sz w:val="24"/>
          <w:szCs w:val="24"/>
        </w:rPr>
        <w:t xml:space="preserve"> чел., обратились по вопросу трудоустройства в органы службы занятости </w:t>
      </w:r>
      <w:r w:rsidRPr="0043208D">
        <w:rPr>
          <w:rFonts w:ascii="Times New Roman" w:hAnsi="Times New Roman" w:cs="Times New Roman"/>
          <w:bCs/>
          <w:iCs/>
          <w:sz w:val="24"/>
          <w:szCs w:val="24"/>
        </w:rPr>
        <w:t>114</w:t>
      </w:r>
      <w:r w:rsidR="00E67FA4" w:rsidRPr="0043208D">
        <w:rPr>
          <w:rFonts w:ascii="Times New Roman" w:hAnsi="Times New Roman" w:cs="Times New Roman"/>
          <w:bCs/>
          <w:iCs/>
          <w:sz w:val="24"/>
          <w:szCs w:val="24"/>
        </w:rPr>
        <w:t xml:space="preserve"> чел. </w:t>
      </w:r>
      <w:r w:rsidRPr="0043208D">
        <w:rPr>
          <w:rFonts w:ascii="Times New Roman" w:hAnsi="Times New Roman" w:cs="Times New Roman"/>
          <w:bCs/>
          <w:iCs/>
          <w:sz w:val="24"/>
          <w:szCs w:val="24"/>
        </w:rPr>
        <w:t>Из числа обратившихся трудоустроено 68 человек, 1 человек направлен на профобучение</w:t>
      </w:r>
      <w:bookmarkEnd w:id="2"/>
      <w:bookmarkEnd w:id="3"/>
      <w:bookmarkEnd w:id="4"/>
      <w:r w:rsidR="00E67FA4" w:rsidRPr="0043208D">
        <w:rPr>
          <w:rFonts w:ascii="Times New Roman" w:hAnsi="Times New Roman" w:cs="Times New Roman"/>
          <w:bCs/>
          <w:iCs/>
          <w:sz w:val="24"/>
          <w:szCs w:val="24"/>
        </w:rPr>
        <w:t>.</w:t>
      </w:r>
    </w:p>
    <w:p w:rsidR="00E67FA4" w:rsidRPr="0043208D" w:rsidRDefault="001853B9" w:rsidP="006A0EFF">
      <w:pPr>
        <w:spacing w:after="0"/>
        <w:ind w:firstLine="567"/>
        <w:jc w:val="both"/>
        <w:rPr>
          <w:rFonts w:ascii="Times New Roman" w:hAnsi="Times New Roman" w:cs="Times New Roman"/>
          <w:sz w:val="24"/>
          <w:szCs w:val="24"/>
        </w:rPr>
      </w:pPr>
      <w:r w:rsidRPr="0043208D">
        <w:rPr>
          <w:rFonts w:ascii="Times New Roman" w:hAnsi="Times New Roman" w:cs="Times New Roman"/>
          <w:bCs/>
          <w:iCs/>
          <w:sz w:val="24"/>
          <w:szCs w:val="24"/>
        </w:rPr>
        <w:t>- Общество с ограниченной ответственностью «Коммунальщик», 624480, Свердловская обл., г.Североуральск</w:t>
      </w:r>
      <w:r w:rsidR="00ED2544" w:rsidRPr="0043208D">
        <w:rPr>
          <w:rFonts w:ascii="Times New Roman" w:hAnsi="Times New Roman" w:cs="Times New Roman"/>
          <w:bCs/>
          <w:iCs/>
          <w:sz w:val="24"/>
          <w:szCs w:val="24"/>
        </w:rPr>
        <w:t xml:space="preserve">. </w:t>
      </w:r>
      <w:r w:rsidR="00E67FA4" w:rsidRPr="0043208D">
        <w:rPr>
          <w:rFonts w:ascii="Times New Roman" w:hAnsi="Times New Roman" w:cs="Times New Roman"/>
          <w:bCs/>
          <w:iCs/>
          <w:sz w:val="24"/>
          <w:szCs w:val="24"/>
        </w:rPr>
        <w:t>Заявлено на увольнение  83 чел. (среднесписочная численность работников – 8</w:t>
      </w:r>
      <w:r w:rsidR="00ED2544" w:rsidRPr="0043208D">
        <w:rPr>
          <w:rFonts w:ascii="Times New Roman" w:hAnsi="Times New Roman" w:cs="Times New Roman"/>
          <w:bCs/>
          <w:iCs/>
          <w:sz w:val="24"/>
          <w:szCs w:val="24"/>
        </w:rPr>
        <w:t>4</w:t>
      </w:r>
      <w:r w:rsidR="00E67FA4" w:rsidRPr="0043208D">
        <w:rPr>
          <w:rFonts w:ascii="Times New Roman" w:hAnsi="Times New Roman" w:cs="Times New Roman"/>
          <w:bCs/>
          <w:iCs/>
          <w:sz w:val="24"/>
          <w:szCs w:val="24"/>
        </w:rPr>
        <w:t xml:space="preserve"> чел., причина увольнения – сокращение штата,</w:t>
      </w:r>
      <w:r w:rsidR="00ED2544" w:rsidRPr="0043208D">
        <w:rPr>
          <w:sz w:val="24"/>
          <w:szCs w:val="24"/>
        </w:rPr>
        <w:t xml:space="preserve"> в</w:t>
      </w:r>
      <w:r w:rsidR="00ED2544" w:rsidRPr="0043208D">
        <w:rPr>
          <w:rFonts w:ascii="Times New Roman" w:hAnsi="Times New Roman" w:cs="Times New Roman"/>
          <w:bCs/>
          <w:iCs/>
          <w:sz w:val="24"/>
          <w:szCs w:val="24"/>
        </w:rPr>
        <w:t xml:space="preserve"> связи с расторжением договоров на сантехническое и электротехническое обслуживание  внутридомового инженерного оборудования многоквартирных домов с ООО "Горизонт", ООО " Инициатива", ООО " Северное жилье",  ООО "Жилсервис,</w:t>
      </w:r>
      <w:r w:rsidR="00E67FA4" w:rsidRPr="0043208D">
        <w:rPr>
          <w:rFonts w:ascii="Times New Roman" w:hAnsi="Times New Roman" w:cs="Times New Roman"/>
          <w:bCs/>
          <w:iCs/>
          <w:sz w:val="24"/>
          <w:szCs w:val="24"/>
        </w:rPr>
        <w:t xml:space="preserve"> дата высвобождения – </w:t>
      </w:r>
      <w:r w:rsidR="00ED2544" w:rsidRPr="0043208D">
        <w:rPr>
          <w:rFonts w:ascii="Times New Roman" w:hAnsi="Times New Roman" w:cs="Times New Roman"/>
          <w:bCs/>
          <w:iCs/>
          <w:sz w:val="24"/>
          <w:szCs w:val="24"/>
        </w:rPr>
        <w:t>08</w:t>
      </w:r>
      <w:r w:rsidR="00E67FA4" w:rsidRPr="0043208D">
        <w:rPr>
          <w:rFonts w:ascii="Times New Roman" w:hAnsi="Times New Roman" w:cs="Times New Roman"/>
          <w:bCs/>
          <w:iCs/>
          <w:sz w:val="24"/>
          <w:szCs w:val="24"/>
        </w:rPr>
        <w:t>.</w:t>
      </w:r>
      <w:r w:rsidR="00ED2544" w:rsidRPr="0043208D">
        <w:rPr>
          <w:rFonts w:ascii="Times New Roman" w:hAnsi="Times New Roman" w:cs="Times New Roman"/>
          <w:bCs/>
          <w:iCs/>
          <w:sz w:val="24"/>
          <w:szCs w:val="24"/>
        </w:rPr>
        <w:t>08</w:t>
      </w:r>
      <w:r w:rsidR="00E67FA4" w:rsidRPr="0043208D">
        <w:rPr>
          <w:rFonts w:ascii="Times New Roman" w:hAnsi="Times New Roman" w:cs="Times New Roman"/>
          <w:bCs/>
          <w:iCs/>
          <w:sz w:val="24"/>
          <w:szCs w:val="24"/>
        </w:rPr>
        <w:t>.201</w:t>
      </w:r>
      <w:r w:rsidR="00ED2544" w:rsidRPr="0043208D">
        <w:rPr>
          <w:rFonts w:ascii="Times New Roman" w:hAnsi="Times New Roman" w:cs="Times New Roman"/>
          <w:bCs/>
          <w:iCs/>
          <w:sz w:val="24"/>
          <w:szCs w:val="24"/>
        </w:rPr>
        <w:t>5</w:t>
      </w:r>
      <w:r w:rsidR="00E67FA4" w:rsidRPr="0043208D">
        <w:rPr>
          <w:rFonts w:ascii="Times New Roman" w:hAnsi="Times New Roman" w:cs="Times New Roman"/>
          <w:bCs/>
          <w:iCs/>
          <w:sz w:val="24"/>
          <w:szCs w:val="24"/>
        </w:rPr>
        <w:t xml:space="preserve"> г). </w:t>
      </w:r>
      <w:r w:rsidR="00E67FA4" w:rsidRPr="0043208D">
        <w:rPr>
          <w:rFonts w:ascii="Times New Roman" w:hAnsi="Times New Roman" w:cs="Times New Roman"/>
          <w:sz w:val="24"/>
          <w:szCs w:val="24"/>
        </w:rPr>
        <w:t xml:space="preserve">По состоянию на </w:t>
      </w:r>
      <w:r w:rsidR="00ED2544" w:rsidRPr="0043208D">
        <w:rPr>
          <w:rFonts w:ascii="Times New Roman" w:hAnsi="Times New Roman" w:cs="Times New Roman"/>
          <w:sz w:val="24"/>
          <w:szCs w:val="24"/>
        </w:rPr>
        <w:t>01.</w:t>
      </w:r>
      <w:r w:rsidR="00E67FA4" w:rsidRPr="0043208D">
        <w:rPr>
          <w:rFonts w:ascii="Times New Roman" w:hAnsi="Times New Roman" w:cs="Times New Roman"/>
          <w:sz w:val="24"/>
          <w:szCs w:val="24"/>
        </w:rPr>
        <w:t>1</w:t>
      </w:r>
      <w:r w:rsidR="00ED2544" w:rsidRPr="0043208D">
        <w:rPr>
          <w:rFonts w:ascii="Times New Roman" w:hAnsi="Times New Roman" w:cs="Times New Roman"/>
          <w:sz w:val="24"/>
          <w:szCs w:val="24"/>
        </w:rPr>
        <w:t>2</w:t>
      </w:r>
      <w:r w:rsidR="00E67FA4" w:rsidRPr="0043208D">
        <w:rPr>
          <w:rFonts w:ascii="Times New Roman" w:hAnsi="Times New Roman" w:cs="Times New Roman"/>
          <w:sz w:val="24"/>
          <w:szCs w:val="24"/>
        </w:rPr>
        <w:t>.201</w:t>
      </w:r>
      <w:r w:rsidR="00ED2544" w:rsidRPr="0043208D">
        <w:rPr>
          <w:rFonts w:ascii="Times New Roman" w:hAnsi="Times New Roman" w:cs="Times New Roman"/>
          <w:sz w:val="24"/>
          <w:szCs w:val="24"/>
        </w:rPr>
        <w:t>5</w:t>
      </w:r>
      <w:r w:rsidR="00E67FA4" w:rsidRPr="0043208D">
        <w:rPr>
          <w:rFonts w:ascii="Times New Roman" w:hAnsi="Times New Roman" w:cs="Times New Roman"/>
          <w:sz w:val="24"/>
          <w:szCs w:val="24"/>
        </w:rPr>
        <w:t xml:space="preserve"> г. </w:t>
      </w:r>
      <w:r w:rsidR="00DB51C3" w:rsidRPr="0043208D">
        <w:rPr>
          <w:rFonts w:ascii="Times New Roman" w:hAnsi="Times New Roman" w:cs="Times New Roman"/>
          <w:sz w:val="24"/>
          <w:szCs w:val="24"/>
        </w:rPr>
        <w:t>трудоустроены в данной организации 46 чел, обратилось в службу занятости 8  чел.</w:t>
      </w:r>
      <w:r w:rsidR="00532C34">
        <w:rPr>
          <w:rFonts w:ascii="Times New Roman" w:hAnsi="Times New Roman" w:cs="Times New Roman"/>
          <w:sz w:val="24"/>
          <w:szCs w:val="24"/>
        </w:rPr>
        <w:t xml:space="preserve"> </w:t>
      </w:r>
      <w:r w:rsidR="00E67FA4" w:rsidRPr="0043208D">
        <w:rPr>
          <w:rFonts w:ascii="Times New Roman" w:hAnsi="Times New Roman" w:cs="Times New Roman"/>
          <w:sz w:val="24"/>
          <w:szCs w:val="24"/>
        </w:rPr>
        <w:t xml:space="preserve">На основании письма от </w:t>
      </w:r>
      <w:r w:rsidR="00DB51C3" w:rsidRPr="0043208D">
        <w:rPr>
          <w:rFonts w:ascii="Times New Roman" w:hAnsi="Times New Roman" w:cs="Times New Roman"/>
          <w:sz w:val="24"/>
          <w:szCs w:val="24"/>
        </w:rPr>
        <w:t>14</w:t>
      </w:r>
      <w:r w:rsidR="00E67FA4" w:rsidRPr="0043208D">
        <w:rPr>
          <w:rFonts w:ascii="Times New Roman" w:hAnsi="Times New Roman" w:cs="Times New Roman"/>
          <w:sz w:val="24"/>
          <w:szCs w:val="24"/>
        </w:rPr>
        <w:t>.0</w:t>
      </w:r>
      <w:r w:rsidR="00DB51C3" w:rsidRPr="0043208D">
        <w:rPr>
          <w:rFonts w:ascii="Times New Roman" w:hAnsi="Times New Roman" w:cs="Times New Roman"/>
          <w:sz w:val="24"/>
          <w:szCs w:val="24"/>
        </w:rPr>
        <w:t>8</w:t>
      </w:r>
      <w:r w:rsidR="00E67FA4" w:rsidRPr="0043208D">
        <w:rPr>
          <w:rFonts w:ascii="Times New Roman" w:hAnsi="Times New Roman" w:cs="Times New Roman"/>
          <w:sz w:val="24"/>
          <w:szCs w:val="24"/>
        </w:rPr>
        <w:t>.201</w:t>
      </w:r>
      <w:r w:rsidR="00DB51C3" w:rsidRPr="0043208D">
        <w:rPr>
          <w:rFonts w:ascii="Times New Roman" w:hAnsi="Times New Roman" w:cs="Times New Roman"/>
          <w:sz w:val="24"/>
          <w:szCs w:val="24"/>
        </w:rPr>
        <w:t>5</w:t>
      </w:r>
      <w:r w:rsidR="00E67FA4" w:rsidRPr="0043208D">
        <w:rPr>
          <w:rFonts w:ascii="Times New Roman" w:hAnsi="Times New Roman" w:cs="Times New Roman"/>
          <w:sz w:val="24"/>
          <w:szCs w:val="24"/>
        </w:rPr>
        <w:t xml:space="preserve">г. № </w:t>
      </w:r>
      <w:r w:rsidR="002B0C2A" w:rsidRPr="0043208D">
        <w:rPr>
          <w:rFonts w:ascii="Times New Roman" w:hAnsi="Times New Roman" w:cs="Times New Roman"/>
          <w:sz w:val="24"/>
          <w:szCs w:val="24"/>
        </w:rPr>
        <w:t xml:space="preserve">ИС-б/н </w:t>
      </w:r>
      <w:r w:rsidR="00E67FA4" w:rsidRPr="0043208D">
        <w:rPr>
          <w:rFonts w:ascii="Times New Roman" w:hAnsi="Times New Roman" w:cs="Times New Roman"/>
          <w:sz w:val="24"/>
          <w:szCs w:val="24"/>
        </w:rPr>
        <w:t xml:space="preserve"> </w:t>
      </w:r>
      <w:r w:rsidR="002B0C2A" w:rsidRPr="0043208D">
        <w:rPr>
          <w:rFonts w:ascii="Times New Roman" w:hAnsi="Times New Roman" w:cs="Times New Roman"/>
          <w:sz w:val="24"/>
          <w:szCs w:val="24"/>
        </w:rPr>
        <w:t>ООО «Коммунальщик сообщил, что 13.08.2015 года принято решение об отмене сокращения 63,5 штатных единиц</w:t>
      </w:r>
      <w:r w:rsidR="00E67FA4" w:rsidRPr="0043208D">
        <w:rPr>
          <w:rFonts w:ascii="Times New Roman" w:hAnsi="Times New Roman" w:cs="Times New Roman"/>
          <w:sz w:val="24"/>
          <w:szCs w:val="24"/>
        </w:rPr>
        <w:t>.</w:t>
      </w:r>
    </w:p>
    <w:p w:rsidR="002B0C2A" w:rsidRPr="0043208D" w:rsidRDefault="002B0C2A" w:rsidP="006A0EFF">
      <w:pPr>
        <w:spacing w:after="0"/>
        <w:ind w:firstLine="567"/>
        <w:jc w:val="both"/>
        <w:rPr>
          <w:rFonts w:ascii="Times New Roman" w:hAnsi="Times New Roman" w:cs="Times New Roman"/>
          <w:sz w:val="24"/>
          <w:szCs w:val="24"/>
        </w:rPr>
      </w:pPr>
      <w:r w:rsidRPr="0043208D">
        <w:rPr>
          <w:rFonts w:ascii="Times New Roman" w:hAnsi="Times New Roman" w:cs="Times New Roman"/>
          <w:sz w:val="24"/>
          <w:szCs w:val="24"/>
        </w:rPr>
        <w:t>- Общество с ограниченной ответственностью «Кальинское жилищно-коммунальное хозяйство», 624480, Свердловская обл., г.Североуральск, п.Калья.</w:t>
      </w:r>
      <w:r w:rsidRPr="0043208D">
        <w:rPr>
          <w:rFonts w:ascii="Times New Roman" w:hAnsi="Times New Roman" w:cs="Times New Roman"/>
          <w:bCs/>
          <w:iCs/>
          <w:sz w:val="24"/>
          <w:szCs w:val="24"/>
        </w:rPr>
        <w:t xml:space="preserve"> Заявлено на увольнение 54 чел. (среднесписочная численность работников –  55 чел., причина увольнения – сокращение штата работников, в связи с отсутствием лицензии на осуществление деятельности по управлению многоквартирными домами, дата высвобождения – 31.07.2015 г.). Уволено 54 чел., обратились по вопросу трудоустройства в органы службы занятости 3 чел. </w:t>
      </w:r>
    </w:p>
    <w:p w:rsidR="00032143" w:rsidRPr="00032143" w:rsidRDefault="00032143" w:rsidP="006A0EFF">
      <w:pPr>
        <w:spacing w:after="0"/>
        <w:ind w:firstLine="567"/>
        <w:jc w:val="both"/>
        <w:rPr>
          <w:rFonts w:ascii="Times New Roman" w:eastAsia="Times New Roman" w:hAnsi="Times New Roman" w:cs="Times New Roman"/>
          <w:sz w:val="24"/>
          <w:szCs w:val="24"/>
          <w:lang w:eastAsia="ru-RU"/>
        </w:rPr>
      </w:pPr>
      <w:r w:rsidRPr="00032143">
        <w:rPr>
          <w:rFonts w:ascii="Times New Roman" w:eastAsia="Times New Roman" w:hAnsi="Times New Roman" w:cs="Times New Roman"/>
          <w:sz w:val="24"/>
          <w:szCs w:val="24"/>
          <w:lang w:eastAsia="ru-RU"/>
        </w:rPr>
        <w:t>А также поступили сведения о неполной занятости работников:</w:t>
      </w:r>
    </w:p>
    <w:p w:rsidR="00032143" w:rsidRPr="00032143" w:rsidRDefault="00032143" w:rsidP="006A0EFF">
      <w:pPr>
        <w:spacing w:after="0"/>
        <w:ind w:firstLine="567"/>
        <w:jc w:val="both"/>
        <w:rPr>
          <w:rFonts w:ascii="Times New Roman" w:eastAsia="Times New Roman" w:hAnsi="Times New Roman" w:cs="Times New Roman"/>
          <w:sz w:val="24"/>
          <w:szCs w:val="24"/>
          <w:lang w:eastAsia="ru-RU"/>
        </w:rPr>
      </w:pPr>
      <w:r w:rsidRPr="00032143">
        <w:rPr>
          <w:rFonts w:ascii="Times New Roman" w:eastAsia="Times New Roman" w:hAnsi="Times New Roman" w:cs="Times New Roman"/>
          <w:sz w:val="24"/>
          <w:szCs w:val="24"/>
          <w:lang w:eastAsia="ru-RU"/>
        </w:rPr>
        <w:t xml:space="preserve">- В связи со снижением уровня спроса на выпускаемую продукцию и с целью предотвращения  массового увольнения работников и сохранения рабочих мест на предприятии ООО "Североуральский завод ЖБИ" введен режим неполного рабочего времени на 6 месяцев (неполная рабочая неделя) с 01.12.201г по 31.05.2016г) и (3 рабочих дня) (с 03.02.2016г по 02.08.2016г), что составляет 206 человек. </w:t>
      </w:r>
    </w:p>
    <w:p w:rsidR="00E67FA4" w:rsidRPr="00532C34" w:rsidRDefault="00E67FA4" w:rsidP="006A0EFF">
      <w:pPr>
        <w:spacing w:after="0"/>
        <w:ind w:firstLine="567"/>
        <w:jc w:val="both"/>
        <w:rPr>
          <w:rFonts w:ascii="Times New Roman" w:hAnsi="Times New Roman" w:cs="Times New Roman"/>
          <w:bCs/>
          <w:iCs/>
          <w:sz w:val="24"/>
          <w:szCs w:val="24"/>
        </w:rPr>
      </w:pPr>
      <w:r w:rsidRPr="00532C34">
        <w:rPr>
          <w:rFonts w:ascii="Times New Roman" w:hAnsi="Times New Roman" w:cs="Times New Roman"/>
          <w:bCs/>
          <w:iCs/>
          <w:sz w:val="24"/>
          <w:szCs w:val="24"/>
        </w:rPr>
        <w:t>Сведения о предполагаемых массовых увольнениях в 201</w:t>
      </w:r>
      <w:r w:rsidR="002B0C2A" w:rsidRPr="00532C34">
        <w:rPr>
          <w:rFonts w:ascii="Times New Roman" w:hAnsi="Times New Roman" w:cs="Times New Roman"/>
          <w:bCs/>
          <w:iCs/>
          <w:sz w:val="24"/>
          <w:szCs w:val="24"/>
        </w:rPr>
        <w:t>6</w:t>
      </w:r>
      <w:r w:rsidRPr="00532C34">
        <w:rPr>
          <w:rFonts w:ascii="Times New Roman" w:hAnsi="Times New Roman" w:cs="Times New Roman"/>
          <w:bCs/>
          <w:iCs/>
          <w:sz w:val="24"/>
          <w:szCs w:val="24"/>
        </w:rPr>
        <w:t xml:space="preserve"> году не поступали.</w:t>
      </w:r>
    </w:p>
    <w:p w:rsidR="0026483D" w:rsidRPr="0026483D" w:rsidRDefault="0026483D" w:rsidP="006A0EFF">
      <w:pPr>
        <w:spacing w:after="0"/>
        <w:ind w:firstLine="567"/>
        <w:jc w:val="both"/>
        <w:rPr>
          <w:rFonts w:ascii="Times New Roman" w:hAnsi="Times New Roman" w:cs="Times New Roman"/>
          <w:sz w:val="24"/>
          <w:szCs w:val="24"/>
        </w:rPr>
      </w:pPr>
      <w:r w:rsidRPr="0026483D">
        <w:rPr>
          <w:rFonts w:ascii="Times New Roman" w:hAnsi="Times New Roman" w:cs="Times New Roman"/>
          <w:sz w:val="24"/>
          <w:szCs w:val="24"/>
        </w:rPr>
        <w:t>Оборот крупных  и  средних  организаций  за  9 месяцев  2015 года составил 64 332,3  млн.  рублей.  По  сравнению с  аналогичным периодом предыдущего года оборот вырос в 2,3 раза (по области -117,9%), в том числе:</w:t>
      </w:r>
    </w:p>
    <w:p w:rsidR="0026483D" w:rsidRPr="0026483D" w:rsidRDefault="0026483D" w:rsidP="006A0EFF">
      <w:pPr>
        <w:spacing w:after="0"/>
        <w:ind w:firstLine="567"/>
        <w:jc w:val="both"/>
        <w:rPr>
          <w:rFonts w:ascii="Times New Roman" w:hAnsi="Times New Roman" w:cs="Times New Roman"/>
          <w:sz w:val="24"/>
          <w:szCs w:val="24"/>
        </w:rPr>
      </w:pPr>
      <w:r w:rsidRPr="0026483D">
        <w:rPr>
          <w:rFonts w:ascii="Times New Roman" w:hAnsi="Times New Roman" w:cs="Times New Roman"/>
          <w:sz w:val="24"/>
          <w:szCs w:val="24"/>
        </w:rPr>
        <w:t>обрабатывающие производства – 62 192,6 млн. рублей, или в 2,4 раза к соответствующему уровню 2014 года (по области  - 120,8%)</w:t>
      </w:r>
    </w:p>
    <w:p w:rsidR="0026483D" w:rsidRPr="0026483D" w:rsidRDefault="0026483D" w:rsidP="006A0EFF">
      <w:pPr>
        <w:spacing w:after="0"/>
        <w:ind w:firstLine="567"/>
        <w:jc w:val="both"/>
        <w:rPr>
          <w:rFonts w:ascii="Times New Roman" w:hAnsi="Times New Roman" w:cs="Times New Roman"/>
          <w:sz w:val="24"/>
          <w:szCs w:val="24"/>
        </w:rPr>
      </w:pPr>
      <w:r w:rsidRPr="0026483D">
        <w:rPr>
          <w:rFonts w:ascii="Times New Roman" w:hAnsi="Times New Roman" w:cs="Times New Roman"/>
          <w:sz w:val="24"/>
          <w:szCs w:val="24"/>
        </w:rPr>
        <w:t>производство и распределение электроэнергии, газа и воды – 590,5 млн. рублей, или 100,7% к соответствующему уровню 2014 года (по области -107,8%);</w:t>
      </w:r>
    </w:p>
    <w:p w:rsidR="0026483D" w:rsidRPr="0026483D" w:rsidRDefault="0026483D" w:rsidP="006A0EFF">
      <w:pPr>
        <w:spacing w:after="0"/>
        <w:ind w:firstLine="567"/>
        <w:jc w:val="both"/>
        <w:rPr>
          <w:rFonts w:ascii="Times New Roman" w:hAnsi="Times New Roman" w:cs="Times New Roman"/>
          <w:sz w:val="24"/>
          <w:szCs w:val="24"/>
        </w:rPr>
      </w:pPr>
      <w:r w:rsidRPr="0026483D">
        <w:rPr>
          <w:rFonts w:ascii="Times New Roman" w:hAnsi="Times New Roman" w:cs="Times New Roman"/>
          <w:sz w:val="24"/>
          <w:szCs w:val="24"/>
        </w:rPr>
        <w:lastRenderedPageBreak/>
        <w:t>В целом по Североуральскому городскому округу за 9 месяцев 2015 года, сальдированный финансовый результат крупных и средних организаций определился в виде прибыли в размере 6 159,5 млн. рублей (318,0 млн. рублей составила прибыль за соответствующий период предыдущего года).</w:t>
      </w:r>
    </w:p>
    <w:p w:rsidR="0026483D" w:rsidRPr="0026483D" w:rsidRDefault="0026483D" w:rsidP="006A0EFF">
      <w:pPr>
        <w:spacing w:after="0"/>
        <w:ind w:firstLine="567"/>
        <w:jc w:val="both"/>
        <w:rPr>
          <w:rFonts w:ascii="Times New Roman" w:hAnsi="Times New Roman" w:cs="Times New Roman"/>
          <w:sz w:val="24"/>
          <w:szCs w:val="24"/>
        </w:rPr>
      </w:pPr>
      <w:r w:rsidRPr="0026483D">
        <w:rPr>
          <w:rFonts w:ascii="Times New Roman" w:hAnsi="Times New Roman" w:cs="Times New Roman"/>
          <w:sz w:val="24"/>
          <w:szCs w:val="24"/>
        </w:rPr>
        <w:t>Дебиторская задолженность на 01.10.2015 года по крупным и средним организациям составила 16 174,6 млн. рублей, кредиторская задолженность – 2 415,6 млн. рублей.</w:t>
      </w:r>
    </w:p>
    <w:p w:rsidR="0026483D" w:rsidRPr="0026483D" w:rsidRDefault="0026483D" w:rsidP="006A0EFF">
      <w:pPr>
        <w:spacing w:after="0"/>
        <w:ind w:firstLine="567"/>
        <w:jc w:val="both"/>
        <w:rPr>
          <w:rFonts w:ascii="Times New Roman" w:hAnsi="Times New Roman" w:cs="Times New Roman"/>
          <w:sz w:val="24"/>
          <w:szCs w:val="24"/>
        </w:rPr>
      </w:pPr>
      <w:r w:rsidRPr="0026483D">
        <w:rPr>
          <w:rFonts w:ascii="Times New Roman" w:hAnsi="Times New Roman" w:cs="Times New Roman"/>
          <w:sz w:val="24"/>
          <w:szCs w:val="24"/>
        </w:rPr>
        <w:t>Инвестиции в основной капитал по кругу крупных и средних организаций за 9 месяцев 2015 года составили 969,3 млн. рублей (1 352,5 млн. рублей за аналогичный период предыдущего года).</w:t>
      </w:r>
    </w:p>
    <w:p w:rsidR="0026483D" w:rsidRPr="0026483D" w:rsidRDefault="0026483D" w:rsidP="006A0EFF">
      <w:pPr>
        <w:spacing w:after="0"/>
        <w:ind w:firstLine="567"/>
        <w:jc w:val="both"/>
        <w:rPr>
          <w:rFonts w:ascii="Times New Roman" w:hAnsi="Times New Roman" w:cs="Times New Roman"/>
          <w:sz w:val="24"/>
          <w:szCs w:val="24"/>
        </w:rPr>
      </w:pPr>
      <w:r w:rsidRPr="0026483D">
        <w:rPr>
          <w:rFonts w:ascii="Times New Roman" w:hAnsi="Times New Roman" w:cs="Times New Roman"/>
          <w:sz w:val="24"/>
          <w:szCs w:val="24"/>
        </w:rPr>
        <w:t>Объем инвестиций в основной капитал на душу населения за 9 месяцев 2015 года составил 23 031,4 рублей (31 734,6 рублей в 2014 году).</w:t>
      </w:r>
    </w:p>
    <w:p w:rsidR="0026483D" w:rsidRPr="0026483D" w:rsidRDefault="0026483D" w:rsidP="006A0EFF">
      <w:pPr>
        <w:spacing w:after="0"/>
        <w:ind w:firstLine="567"/>
        <w:jc w:val="both"/>
        <w:rPr>
          <w:rFonts w:ascii="Times New Roman" w:hAnsi="Times New Roman" w:cs="Times New Roman"/>
          <w:sz w:val="24"/>
          <w:szCs w:val="24"/>
        </w:rPr>
      </w:pPr>
      <w:r w:rsidRPr="0026483D">
        <w:rPr>
          <w:rFonts w:ascii="Times New Roman" w:hAnsi="Times New Roman" w:cs="Times New Roman"/>
          <w:sz w:val="24"/>
          <w:szCs w:val="24"/>
        </w:rPr>
        <w:t>Оборот розничной торговли в действующих ценах за 9 месяцев 2015 года в Североуральском городском округе повысился по сравнению с уровнем соответствующего периода 2014 года на 3,1% (в среднем по области –снижение на 9,8%) и составил 3137,4 млн. рублей.</w:t>
      </w:r>
    </w:p>
    <w:p w:rsidR="0026483D" w:rsidRPr="0026483D" w:rsidRDefault="0026483D" w:rsidP="006A0EFF">
      <w:pPr>
        <w:spacing w:after="0"/>
        <w:ind w:firstLine="567"/>
        <w:jc w:val="both"/>
        <w:rPr>
          <w:rFonts w:ascii="Times New Roman" w:hAnsi="Times New Roman" w:cs="Times New Roman"/>
          <w:sz w:val="24"/>
          <w:szCs w:val="24"/>
        </w:rPr>
      </w:pPr>
      <w:r w:rsidRPr="0026483D">
        <w:rPr>
          <w:rFonts w:ascii="Times New Roman" w:hAnsi="Times New Roman" w:cs="Times New Roman"/>
          <w:sz w:val="24"/>
          <w:szCs w:val="24"/>
        </w:rPr>
        <w:t>В расчете на 1 постоянного жителя в Североуральском городском округе оборот розничной торговли за 9 месяцев 2015 года составил 74,5 тыс. рублей.</w:t>
      </w:r>
    </w:p>
    <w:p w:rsidR="0026483D" w:rsidRPr="0026483D" w:rsidRDefault="0026483D" w:rsidP="006A0EFF">
      <w:pPr>
        <w:spacing w:after="0"/>
        <w:ind w:firstLine="567"/>
        <w:jc w:val="both"/>
        <w:rPr>
          <w:rFonts w:ascii="Times New Roman" w:hAnsi="Times New Roman" w:cs="Times New Roman"/>
          <w:sz w:val="24"/>
          <w:szCs w:val="24"/>
        </w:rPr>
      </w:pPr>
      <w:r w:rsidRPr="0026483D">
        <w:rPr>
          <w:rFonts w:ascii="Times New Roman" w:hAnsi="Times New Roman" w:cs="Times New Roman"/>
          <w:sz w:val="24"/>
          <w:szCs w:val="24"/>
        </w:rPr>
        <w:t>Оборот общественного питания за 9 месяцев 2015 года составил 250,6 млн. рублей (103,6% к аналогичному периоду прошлого года) (по области –снижение на 6,0%).</w:t>
      </w:r>
    </w:p>
    <w:p w:rsidR="0026483D" w:rsidRPr="0026483D" w:rsidRDefault="0026483D" w:rsidP="006A0EFF">
      <w:pPr>
        <w:spacing w:after="0"/>
        <w:ind w:firstLine="567"/>
        <w:jc w:val="both"/>
        <w:rPr>
          <w:rFonts w:ascii="Times New Roman" w:hAnsi="Times New Roman" w:cs="Times New Roman"/>
          <w:sz w:val="24"/>
          <w:szCs w:val="24"/>
        </w:rPr>
      </w:pPr>
      <w:r w:rsidRPr="0026483D">
        <w:rPr>
          <w:rFonts w:ascii="Times New Roman" w:hAnsi="Times New Roman" w:cs="Times New Roman"/>
          <w:sz w:val="24"/>
          <w:szCs w:val="24"/>
        </w:rPr>
        <w:t>Оборот общественного питания на душу населения в Североуральском городском округе составил 5954,5 рублей.</w:t>
      </w:r>
    </w:p>
    <w:p w:rsidR="0026483D" w:rsidRPr="0026483D" w:rsidRDefault="0026483D" w:rsidP="006A0EFF">
      <w:pPr>
        <w:spacing w:after="0"/>
        <w:ind w:firstLine="567"/>
        <w:jc w:val="both"/>
        <w:rPr>
          <w:rFonts w:ascii="Times New Roman" w:hAnsi="Times New Roman" w:cs="Times New Roman"/>
          <w:sz w:val="24"/>
          <w:szCs w:val="24"/>
        </w:rPr>
      </w:pPr>
      <w:r w:rsidRPr="0026483D">
        <w:rPr>
          <w:rFonts w:ascii="Times New Roman" w:hAnsi="Times New Roman" w:cs="Times New Roman"/>
          <w:sz w:val="24"/>
          <w:szCs w:val="24"/>
        </w:rPr>
        <w:t>В Североуральском городском округе среднемесячная заработная плата работника по кругу крупных и средних организаций за 9 месяцев 2015 года составила 28 864 рублей, или 102,1% к уровню соответствующего периода 2014 года (по области в целом – 30 339,1 рубля, или 104,9%).</w:t>
      </w:r>
    </w:p>
    <w:p w:rsidR="0026483D" w:rsidRPr="0026483D" w:rsidRDefault="0026483D" w:rsidP="006A0EFF">
      <w:pPr>
        <w:spacing w:after="0"/>
        <w:ind w:firstLine="567"/>
        <w:jc w:val="both"/>
        <w:rPr>
          <w:rFonts w:ascii="Times New Roman" w:hAnsi="Times New Roman" w:cs="Times New Roman"/>
          <w:sz w:val="24"/>
          <w:szCs w:val="24"/>
        </w:rPr>
      </w:pPr>
      <w:r w:rsidRPr="0026483D">
        <w:rPr>
          <w:rFonts w:ascii="Times New Roman" w:hAnsi="Times New Roman" w:cs="Times New Roman"/>
          <w:sz w:val="24"/>
          <w:szCs w:val="24"/>
        </w:rPr>
        <w:t>По состоянию на 1 октября 2015 года по сводным данным, полученным от Администрации Северного управленческого округа, Департамента по труду и занятости населения Свердловской области, Государственной инспекции труда в Свердловской области, на 2 предприятиях, расположенном в Североуральском городском округе, имеется просроченная задолженность по выплате заработной платы в сумме 18 471,27 тыс. рублей перед 485 работниками.</w:t>
      </w:r>
    </w:p>
    <w:p w:rsidR="006A0EFF" w:rsidRPr="006A0EFF" w:rsidRDefault="006A0EFF" w:rsidP="005438E4">
      <w:pPr>
        <w:spacing w:after="0"/>
        <w:ind w:firstLine="567"/>
        <w:jc w:val="both"/>
        <w:rPr>
          <w:rFonts w:ascii="Times New Roman" w:hAnsi="Times New Roman" w:cs="Times New Roman"/>
          <w:sz w:val="24"/>
          <w:szCs w:val="24"/>
        </w:rPr>
      </w:pPr>
      <w:r w:rsidRPr="006A0EFF">
        <w:rPr>
          <w:rFonts w:ascii="Times New Roman" w:hAnsi="Times New Roman" w:cs="Times New Roman"/>
          <w:sz w:val="24"/>
          <w:szCs w:val="24"/>
        </w:rPr>
        <w:t>В муниципальном образовании Североуральский городской округ функционируют:</w:t>
      </w:r>
    </w:p>
    <w:p w:rsidR="006A0EFF" w:rsidRPr="006A0EFF" w:rsidRDefault="006A0EFF" w:rsidP="005438E4">
      <w:pPr>
        <w:spacing w:after="0"/>
        <w:ind w:firstLine="567"/>
        <w:jc w:val="both"/>
        <w:rPr>
          <w:rFonts w:ascii="Times New Roman" w:hAnsi="Times New Roman" w:cs="Times New Roman"/>
          <w:sz w:val="24"/>
          <w:szCs w:val="24"/>
        </w:rPr>
      </w:pPr>
      <w:r w:rsidRPr="006A0EFF">
        <w:rPr>
          <w:rFonts w:ascii="Times New Roman" w:hAnsi="Times New Roman" w:cs="Times New Roman"/>
          <w:sz w:val="24"/>
          <w:szCs w:val="24"/>
        </w:rPr>
        <w:t>-</w:t>
      </w:r>
      <w:r w:rsidRPr="006A0EFF">
        <w:rPr>
          <w:rFonts w:ascii="Times New Roman" w:hAnsi="Times New Roman" w:cs="Times New Roman"/>
          <w:sz w:val="24"/>
          <w:szCs w:val="24"/>
        </w:rPr>
        <w:tab/>
        <w:t>14 самостоятельных дошкольных образовательных учреждения,</w:t>
      </w:r>
    </w:p>
    <w:p w:rsidR="006A0EFF" w:rsidRPr="006A0EFF" w:rsidRDefault="006A0EFF" w:rsidP="005438E4">
      <w:pPr>
        <w:spacing w:after="0"/>
        <w:ind w:firstLine="567"/>
        <w:jc w:val="both"/>
        <w:rPr>
          <w:rFonts w:ascii="Times New Roman" w:hAnsi="Times New Roman" w:cs="Times New Roman"/>
          <w:sz w:val="24"/>
          <w:szCs w:val="24"/>
        </w:rPr>
      </w:pPr>
      <w:r w:rsidRPr="006A0EFF">
        <w:rPr>
          <w:rFonts w:ascii="Times New Roman" w:hAnsi="Times New Roman" w:cs="Times New Roman"/>
          <w:sz w:val="24"/>
          <w:szCs w:val="24"/>
        </w:rPr>
        <w:t>численность детей, посещающих ДОУ - 2360 человек, число мест - 2676; обеспеченность детей в возрасте 1 - 6 лет местами в дошкольных образовательных учреждениях (на 100 детей приходится мест) - 99 (за 2014 год - 93);</w:t>
      </w:r>
    </w:p>
    <w:p w:rsidR="006A0EFF" w:rsidRPr="006A0EFF" w:rsidRDefault="006A0EFF" w:rsidP="005438E4">
      <w:pPr>
        <w:spacing w:after="0"/>
        <w:ind w:firstLine="567"/>
        <w:jc w:val="both"/>
        <w:rPr>
          <w:rFonts w:ascii="Times New Roman" w:hAnsi="Times New Roman" w:cs="Times New Roman"/>
          <w:sz w:val="24"/>
          <w:szCs w:val="24"/>
        </w:rPr>
      </w:pPr>
      <w:r w:rsidRPr="006A0EFF">
        <w:rPr>
          <w:rFonts w:ascii="Times New Roman" w:hAnsi="Times New Roman" w:cs="Times New Roman"/>
          <w:sz w:val="24"/>
          <w:szCs w:val="24"/>
        </w:rPr>
        <w:t>-</w:t>
      </w:r>
      <w:r w:rsidRPr="006A0EFF">
        <w:rPr>
          <w:rFonts w:ascii="Times New Roman" w:hAnsi="Times New Roman" w:cs="Times New Roman"/>
          <w:sz w:val="24"/>
          <w:szCs w:val="24"/>
        </w:rPr>
        <w:tab/>
        <w:t>9 дневных школ (муниципальные общеобразовательные учреждения),</w:t>
      </w:r>
    </w:p>
    <w:p w:rsidR="006A0EFF" w:rsidRPr="006A0EFF" w:rsidRDefault="006A0EFF" w:rsidP="005438E4">
      <w:pPr>
        <w:spacing w:after="0"/>
        <w:ind w:firstLine="567"/>
        <w:jc w:val="both"/>
        <w:rPr>
          <w:rFonts w:ascii="Times New Roman" w:hAnsi="Times New Roman" w:cs="Times New Roman"/>
          <w:sz w:val="24"/>
          <w:szCs w:val="24"/>
        </w:rPr>
      </w:pPr>
      <w:r w:rsidRPr="006A0EFF">
        <w:rPr>
          <w:rFonts w:ascii="Times New Roman" w:hAnsi="Times New Roman" w:cs="Times New Roman"/>
          <w:sz w:val="24"/>
          <w:szCs w:val="24"/>
        </w:rPr>
        <w:t>в которых обучаются 4697 человек (на 01.10.2015 г.).</w:t>
      </w:r>
    </w:p>
    <w:p w:rsidR="006A0EFF" w:rsidRPr="006A0EFF" w:rsidRDefault="006A0EFF" w:rsidP="005438E4">
      <w:pPr>
        <w:spacing w:after="0"/>
        <w:ind w:firstLine="567"/>
        <w:jc w:val="both"/>
        <w:rPr>
          <w:rFonts w:ascii="Times New Roman" w:hAnsi="Times New Roman" w:cs="Times New Roman"/>
          <w:sz w:val="24"/>
          <w:szCs w:val="24"/>
        </w:rPr>
      </w:pPr>
      <w:r w:rsidRPr="006A0EFF">
        <w:rPr>
          <w:rFonts w:ascii="Times New Roman" w:hAnsi="Times New Roman" w:cs="Times New Roman"/>
          <w:sz w:val="24"/>
          <w:szCs w:val="24"/>
        </w:rPr>
        <w:t>Средняя наполняемость классов дневных общеобразовательных школ в 2015 году составила в городской местности 23,8 человек (2014 год -23,8), в сельской местности 18,0 человек (2014 год – 18,3</w:t>
      </w:r>
      <w:r>
        <w:rPr>
          <w:rFonts w:ascii="Times New Roman" w:hAnsi="Times New Roman" w:cs="Times New Roman"/>
          <w:sz w:val="24"/>
          <w:szCs w:val="24"/>
        </w:rPr>
        <w:t>).</w:t>
      </w:r>
      <w:r w:rsidRPr="006A0EFF">
        <w:rPr>
          <w:rFonts w:ascii="Times New Roman" w:hAnsi="Times New Roman" w:cs="Times New Roman"/>
          <w:sz w:val="24"/>
          <w:szCs w:val="24"/>
        </w:rPr>
        <w:t xml:space="preserve"> В целом по Североуральскому городскому округу наполняемость классов дневных общеобразовательных школ в 2015 году составила 21,4 (в 2014 году 21,5).</w:t>
      </w:r>
    </w:p>
    <w:p w:rsidR="006A0EFF" w:rsidRPr="000E34B8" w:rsidRDefault="006A0EFF" w:rsidP="005438E4">
      <w:pPr>
        <w:spacing w:after="0"/>
        <w:ind w:firstLine="567"/>
        <w:jc w:val="both"/>
        <w:rPr>
          <w:rFonts w:ascii="Times New Roman" w:hAnsi="Times New Roman" w:cs="Times New Roman"/>
          <w:sz w:val="24"/>
          <w:szCs w:val="24"/>
        </w:rPr>
      </w:pPr>
      <w:r w:rsidRPr="006A0EFF">
        <w:rPr>
          <w:rFonts w:ascii="Times New Roman" w:hAnsi="Times New Roman" w:cs="Times New Roman"/>
          <w:sz w:val="24"/>
          <w:szCs w:val="24"/>
        </w:rPr>
        <w:t xml:space="preserve">Медицинскую помощь жителям Североуральского городского округа оказывает государственное бюджетное учреждение здравоохранения Свердловской области «Североуральская центральная городская больница», среднесписочная численность </w:t>
      </w:r>
      <w:r w:rsidRPr="000E34B8">
        <w:rPr>
          <w:rFonts w:ascii="Times New Roman" w:hAnsi="Times New Roman" w:cs="Times New Roman"/>
          <w:sz w:val="24"/>
          <w:szCs w:val="24"/>
        </w:rPr>
        <w:t xml:space="preserve">работников, которого 820 человек. Обеспеченность населения местами в больницах всех типов </w:t>
      </w:r>
      <w:r w:rsidRPr="000E34B8">
        <w:rPr>
          <w:rFonts w:ascii="Times New Roman" w:hAnsi="Times New Roman" w:cs="Times New Roman"/>
          <w:sz w:val="24"/>
          <w:szCs w:val="24"/>
        </w:rPr>
        <w:lastRenderedPageBreak/>
        <w:t>составляет 41,2 на 10000 жителей. Штатная численность персонала 948 ед., фактически укомплектовано 871 ед. (91,9%), в том числе врачей из 118,25 штатных должностей укомплектовано 81 или 68,5%.</w:t>
      </w:r>
    </w:p>
    <w:p w:rsidR="006A0EFF" w:rsidRPr="000E34B8" w:rsidRDefault="006A0EFF" w:rsidP="005438E4">
      <w:pPr>
        <w:spacing w:after="0"/>
        <w:ind w:firstLine="567"/>
        <w:jc w:val="both"/>
        <w:rPr>
          <w:rFonts w:ascii="Times New Roman" w:hAnsi="Times New Roman" w:cs="Times New Roman"/>
          <w:sz w:val="24"/>
          <w:szCs w:val="24"/>
        </w:rPr>
      </w:pPr>
      <w:r w:rsidRPr="000E34B8">
        <w:rPr>
          <w:rFonts w:ascii="Times New Roman" w:hAnsi="Times New Roman" w:cs="Times New Roman"/>
          <w:sz w:val="24"/>
          <w:szCs w:val="24"/>
        </w:rPr>
        <w:t>За 9 месяцев 2015 года поступило в бюджет Североуральского городского округа поступило 929,5 млн. рублей (что составляет 103,5% к уровню соответствующего периода прошлого года), что в целом составило 68,9% к прогнозируемому на 2015 год объему доходов (в целом по всем бюджетам муниципальных образований в Свердловской области - 106%).</w:t>
      </w:r>
    </w:p>
    <w:p w:rsidR="006A0EFF" w:rsidRPr="000E34B8" w:rsidRDefault="006A0EFF" w:rsidP="005438E4">
      <w:pPr>
        <w:spacing w:after="0"/>
        <w:ind w:firstLine="567"/>
        <w:jc w:val="both"/>
        <w:rPr>
          <w:rFonts w:ascii="Times New Roman" w:hAnsi="Times New Roman" w:cs="Times New Roman"/>
          <w:sz w:val="24"/>
          <w:szCs w:val="24"/>
        </w:rPr>
      </w:pPr>
      <w:r w:rsidRPr="000E34B8">
        <w:rPr>
          <w:rFonts w:ascii="Times New Roman" w:hAnsi="Times New Roman" w:cs="Times New Roman"/>
          <w:sz w:val="24"/>
          <w:szCs w:val="24"/>
        </w:rPr>
        <w:t>Поступления налоговых и неналоговых доходов выполнены на 75,1% к прогнозируемому на 2015 год расчетному объему данных доходов (в целом по муниципальным образованиям - на 106%) и составили 356,7 млн. рублей, что составляет 109,3% к уровню соответствующего периода прошлого года.</w:t>
      </w:r>
    </w:p>
    <w:p w:rsidR="006A0EFF" w:rsidRPr="000E34B8" w:rsidRDefault="006A0EFF" w:rsidP="005438E4">
      <w:pPr>
        <w:pStyle w:val="3"/>
        <w:spacing w:after="0"/>
        <w:ind w:left="0" w:firstLine="567"/>
        <w:jc w:val="both"/>
        <w:rPr>
          <w:rFonts w:ascii="Times New Roman" w:hAnsi="Times New Roman" w:cs="Times New Roman"/>
          <w:sz w:val="24"/>
          <w:szCs w:val="24"/>
        </w:rPr>
      </w:pPr>
      <w:r w:rsidRPr="000E34B8">
        <w:rPr>
          <w:rFonts w:ascii="Times New Roman" w:hAnsi="Times New Roman" w:cs="Times New Roman"/>
          <w:sz w:val="24"/>
          <w:szCs w:val="24"/>
        </w:rPr>
        <w:t>Расходы бюджета Североуральского городского округа за 9 месяцев 2015 года составили 988,4 млн. рублей, это на 16,7% выше уровня прошлого года, и составляет 64,0% к прогнозируемому на 2015 год объему расходов местного бюджета (расходы по муниципальным образованиям области в целом профинансированы на 68,0%).</w:t>
      </w:r>
    </w:p>
    <w:p w:rsidR="00E67FA4" w:rsidRPr="000E34B8" w:rsidRDefault="00E96FF8" w:rsidP="005438E4">
      <w:pPr>
        <w:pStyle w:val="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Также </w:t>
      </w:r>
      <w:r w:rsidR="00E67FA4" w:rsidRPr="000E34B8">
        <w:rPr>
          <w:rFonts w:ascii="Times New Roman" w:hAnsi="Times New Roman" w:cs="Times New Roman"/>
          <w:sz w:val="24"/>
          <w:szCs w:val="24"/>
        </w:rPr>
        <w:t xml:space="preserve"> на ситуацию на рынке труда </w:t>
      </w:r>
      <w:r w:rsidR="00477F7C" w:rsidRPr="000E34B8">
        <w:rPr>
          <w:rFonts w:ascii="Times New Roman" w:hAnsi="Times New Roman" w:cs="Times New Roman"/>
          <w:sz w:val="24"/>
          <w:szCs w:val="24"/>
        </w:rPr>
        <w:t xml:space="preserve">Североуральского городского округа </w:t>
      </w:r>
      <w:r w:rsidR="00E67FA4" w:rsidRPr="000E34B8">
        <w:rPr>
          <w:rFonts w:ascii="Times New Roman" w:hAnsi="Times New Roman" w:cs="Times New Roman"/>
          <w:sz w:val="24"/>
          <w:szCs w:val="24"/>
        </w:rPr>
        <w:t>продолжает влиять ряд отрицательных факторов.</w:t>
      </w:r>
    </w:p>
    <w:p w:rsidR="00E67FA4" w:rsidRPr="000E34B8" w:rsidRDefault="00E67FA4" w:rsidP="00C730D2">
      <w:pPr>
        <w:pStyle w:val="3"/>
        <w:spacing w:after="0"/>
        <w:ind w:left="0" w:firstLine="567"/>
        <w:jc w:val="both"/>
        <w:rPr>
          <w:rFonts w:ascii="Times New Roman" w:hAnsi="Times New Roman" w:cs="Times New Roman"/>
          <w:sz w:val="24"/>
          <w:szCs w:val="24"/>
        </w:rPr>
      </w:pPr>
      <w:r w:rsidRPr="000E34B8">
        <w:rPr>
          <w:rFonts w:ascii="Times New Roman" w:hAnsi="Times New Roman" w:cs="Times New Roman"/>
          <w:sz w:val="24"/>
          <w:szCs w:val="24"/>
        </w:rPr>
        <w:t xml:space="preserve">К наиболее серьезным из них относятся: недостаточные темпы структурной перестройки экономики; высокая доля неэффективно работающих предприятий в экономике города, что предполагает наличие скрытой безработицы; неблагоприятные демографические процессы; дисбаланс между количеством и составом предлагаемых на рынке труда и востребованных экономикой квалифицированных специалистов; высокая степень износа основных фондов, особенно в промышленности; неоптимальная отраслевая структура инвестиций; проблемы развития агропромышленного комплекса.  </w:t>
      </w:r>
    </w:p>
    <w:p w:rsidR="00E67FA4" w:rsidRPr="000E34B8" w:rsidRDefault="00E67FA4" w:rsidP="00E67FA4">
      <w:pPr>
        <w:pStyle w:val="3"/>
        <w:ind w:firstLine="708"/>
        <w:rPr>
          <w:rFonts w:ascii="Times New Roman" w:hAnsi="Times New Roman" w:cs="Times New Roman"/>
          <w:sz w:val="24"/>
          <w:szCs w:val="24"/>
        </w:rPr>
      </w:pPr>
    </w:p>
    <w:p w:rsidR="00E67FA4" w:rsidRPr="000E34B8" w:rsidRDefault="00254B36" w:rsidP="00C42E46">
      <w:pPr>
        <w:pStyle w:val="3"/>
        <w:ind w:firstLine="708"/>
        <w:jc w:val="center"/>
        <w:rPr>
          <w:rFonts w:ascii="Times New Roman" w:hAnsi="Times New Roman" w:cs="Times New Roman"/>
          <w:b/>
          <w:sz w:val="26"/>
          <w:szCs w:val="26"/>
        </w:rPr>
      </w:pPr>
      <w:r>
        <w:rPr>
          <w:rFonts w:ascii="Times New Roman" w:hAnsi="Times New Roman" w:cs="Times New Roman"/>
          <w:b/>
          <w:sz w:val="26"/>
          <w:szCs w:val="26"/>
        </w:rPr>
        <w:t>4.</w:t>
      </w:r>
      <w:r w:rsidR="00C22D06" w:rsidRPr="000E34B8">
        <w:rPr>
          <w:rFonts w:ascii="Times New Roman" w:hAnsi="Times New Roman" w:cs="Times New Roman"/>
          <w:b/>
          <w:sz w:val="26"/>
          <w:szCs w:val="26"/>
        </w:rPr>
        <w:t xml:space="preserve"> </w:t>
      </w:r>
      <w:r w:rsidR="00E67FA4" w:rsidRPr="000E34B8">
        <w:rPr>
          <w:rFonts w:ascii="Times New Roman" w:hAnsi="Times New Roman" w:cs="Times New Roman"/>
          <w:b/>
          <w:sz w:val="26"/>
          <w:szCs w:val="26"/>
        </w:rPr>
        <w:t>Прогноз ситуации в сфере занятости населения на рынке труда Североуральского городского округа</w:t>
      </w:r>
    </w:p>
    <w:p w:rsidR="00C730D2" w:rsidRPr="000E34B8" w:rsidRDefault="00E67FA4" w:rsidP="00C730D2">
      <w:pPr>
        <w:spacing w:after="0"/>
        <w:ind w:firstLine="567"/>
        <w:jc w:val="both"/>
        <w:rPr>
          <w:rFonts w:ascii="Times New Roman" w:hAnsi="Times New Roman" w:cs="Times New Roman"/>
          <w:sz w:val="24"/>
          <w:szCs w:val="24"/>
        </w:rPr>
      </w:pPr>
      <w:r w:rsidRPr="000E34B8">
        <w:rPr>
          <w:rFonts w:ascii="Times New Roman" w:hAnsi="Times New Roman" w:cs="Times New Roman"/>
          <w:b/>
          <w:color w:val="FF0000"/>
          <w:sz w:val="24"/>
          <w:szCs w:val="24"/>
        </w:rPr>
        <w:t xml:space="preserve"> </w:t>
      </w:r>
      <w:r w:rsidR="00C730D2" w:rsidRPr="000E34B8">
        <w:rPr>
          <w:rFonts w:ascii="Times New Roman" w:hAnsi="Times New Roman" w:cs="Times New Roman"/>
          <w:sz w:val="24"/>
          <w:szCs w:val="24"/>
        </w:rPr>
        <w:t>Наш округ – это территория промышленно-освоенного ближнего Севера, имеющая  высокий потенциал осваиваемых природных ресурсов. В непосредственной близости с территорией округа разворачивается федеральный проект «Урал промышленный – Урал Полярный», направленный на освоение Северного и Полярного Урала, в рамках которого планируется создание нового транспортного коридора вдоль Восточного склона Урала.</w:t>
      </w:r>
    </w:p>
    <w:p w:rsidR="00C730D2" w:rsidRPr="000E34B8" w:rsidRDefault="00C730D2" w:rsidP="00C730D2">
      <w:pPr>
        <w:spacing w:after="0"/>
        <w:ind w:firstLine="567"/>
        <w:jc w:val="both"/>
        <w:rPr>
          <w:rFonts w:ascii="Times New Roman" w:hAnsi="Times New Roman" w:cs="Times New Roman"/>
          <w:sz w:val="24"/>
          <w:szCs w:val="24"/>
        </w:rPr>
      </w:pPr>
      <w:r w:rsidRPr="000E34B8">
        <w:rPr>
          <w:rFonts w:ascii="Times New Roman" w:hAnsi="Times New Roman" w:cs="Times New Roman"/>
          <w:sz w:val="24"/>
          <w:szCs w:val="24"/>
        </w:rPr>
        <w:t>Место Североуральского городского округа не только в экономике Свердловской области, но и России в целом, определяется добычей бокситов – это 70% от общей добычи в Российской Федерации.</w:t>
      </w:r>
    </w:p>
    <w:p w:rsidR="00C730D2" w:rsidRPr="000E34B8" w:rsidRDefault="00C730D2" w:rsidP="00C730D2">
      <w:pPr>
        <w:spacing w:after="0"/>
        <w:ind w:firstLine="567"/>
        <w:jc w:val="both"/>
        <w:rPr>
          <w:rFonts w:ascii="Times New Roman" w:hAnsi="Times New Roman" w:cs="Times New Roman"/>
          <w:sz w:val="24"/>
          <w:szCs w:val="24"/>
        </w:rPr>
      </w:pPr>
      <w:r w:rsidRPr="000E34B8">
        <w:rPr>
          <w:rFonts w:ascii="Times New Roman" w:hAnsi="Times New Roman" w:cs="Times New Roman"/>
          <w:sz w:val="24"/>
          <w:szCs w:val="24"/>
        </w:rPr>
        <w:t>Основой финансового благополучия нашего городского округа был и остается ОАО «Севуралбокситруда», оказывая непосредственное влияние на развитие муниципального образования в целом. В настоящее время предприятие ведет строительство шахты «Черемуховская-Глубокая», источник финансирования – собственные инвестиции предприятия. В апреле 2015 года сдан в эксплуатацию первый пусковой комплекс. Кроме того, на территории округа успешно развиваются и другие предприятия: ООО «Североуральский завод железобетонных изделий», ЗАО «Севертеплоизоляция», ОАО «Металлист», ООО «Подсобное хозяйство «Североуральское».</w:t>
      </w:r>
    </w:p>
    <w:p w:rsidR="000E34B8" w:rsidRPr="0015538F" w:rsidRDefault="000E34B8" w:rsidP="0015538F">
      <w:pPr>
        <w:spacing w:after="0"/>
        <w:ind w:firstLine="567"/>
        <w:jc w:val="both"/>
        <w:rPr>
          <w:rFonts w:ascii="Times New Roman" w:hAnsi="Times New Roman" w:cs="Times New Roman"/>
          <w:sz w:val="24"/>
          <w:szCs w:val="24"/>
        </w:rPr>
      </w:pPr>
      <w:r w:rsidRPr="0015538F">
        <w:rPr>
          <w:rFonts w:ascii="Times New Roman" w:hAnsi="Times New Roman" w:cs="Times New Roman"/>
          <w:sz w:val="24"/>
          <w:szCs w:val="24"/>
        </w:rPr>
        <w:t>Муниципальные программы:</w:t>
      </w:r>
    </w:p>
    <w:p w:rsidR="000E34B8" w:rsidRPr="0015538F" w:rsidRDefault="000E34B8" w:rsidP="0015538F">
      <w:pPr>
        <w:spacing w:after="0"/>
        <w:ind w:firstLine="567"/>
        <w:jc w:val="both"/>
        <w:rPr>
          <w:rFonts w:ascii="Times New Roman" w:hAnsi="Times New Roman" w:cs="Times New Roman"/>
          <w:sz w:val="24"/>
          <w:szCs w:val="24"/>
        </w:rPr>
      </w:pPr>
      <w:r w:rsidRPr="0015538F">
        <w:rPr>
          <w:rFonts w:ascii="Times New Roman" w:hAnsi="Times New Roman" w:cs="Times New Roman"/>
          <w:sz w:val="24"/>
          <w:szCs w:val="24"/>
        </w:rPr>
        <w:lastRenderedPageBreak/>
        <w:t>1) «Совершенствование социально-экономической политики в Североуральском городском округе» на 2014-2020 годы (постановление Администрации Североуральского городского округа № 1536 от 30.10.2013 года с изменениями на 31.12.2015 года), подпрограмма 2 «Развитие и поддержка малого и среднего предпринимательства в Североуральском городском округе»</w:t>
      </w:r>
    </w:p>
    <w:p w:rsidR="000E34B8" w:rsidRPr="0015538F" w:rsidRDefault="000E34B8" w:rsidP="0015538F">
      <w:pPr>
        <w:spacing w:after="0"/>
        <w:ind w:firstLine="567"/>
        <w:jc w:val="both"/>
        <w:rPr>
          <w:rFonts w:ascii="Times New Roman" w:hAnsi="Times New Roman" w:cs="Times New Roman"/>
          <w:sz w:val="24"/>
          <w:szCs w:val="24"/>
        </w:rPr>
      </w:pPr>
      <w:r w:rsidRPr="0015538F">
        <w:rPr>
          <w:rFonts w:ascii="Times New Roman" w:hAnsi="Times New Roman" w:cs="Times New Roman"/>
          <w:sz w:val="24"/>
          <w:szCs w:val="24"/>
        </w:rPr>
        <w:t>2) «Развитие физической культуры, спорта и молодежной политики в Североуральском городском округе» на 2014-2020 годы (постановление Администрации Североуральского городского округа № 1546 от 01.11.2013 года с изменениями на 31.12.2015 года), подпрограмма 3 «Организация работы с молодежью в Североуральском городском округе», подпрограмма 4 «Трудоустройство несовершеннолетних граждан в возрасте от 14 до 18 лет в свободное от учебы время»</w:t>
      </w:r>
    </w:p>
    <w:p w:rsidR="00F75192" w:rsidRDefault="00F75192" w:rsidP="00F75192">
      <w:pPr>
        <w:pStyle w:val="ConsPlusNormal"/>
        <w:tabs>
          <w:tab w:val="left" w:pos="2478"/>
        </w:tabs>
        <w:spacing w:line="276" w:lineRule="auto"/>
        <w:ind w:firstLine="709"/>
        <w:jc w:val="both"/>
        <w:rPr>
          <w:sz w:val="24"/>
          <w:szCs w:val="24"/>
        </w:rPr>
      </w:pPr>
      <w:r w:rsidRPr="00F75192">
        <w:rPr>
          <w:sz w:val="24"/>
          <w:szCs w:val="24"/>
        </w:rPr>
        <w:t>Ожидается, что численность граждан, которые обратятся в службу занятости в целях поиска подходящей работы в период реализации Программы, в 2016-2020 годах составит:</w:t>
      </w:r>
    </w:p>
    <w:p w:rsidR="00F75192" w:rsidRPr="00F75192" w:rsidRDefault="00F75192" w:rsidP="00F75192">
      <w:pPr>
        <w:pStyle w:val="ConsPlusNormal"/>
        <w:tabs>
          <w:tab w:val="left" w:pos="2478"/>
        </w:tabs>
        <w:spacing w:line="276" w:lineRule="auto"/>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0"/>
        <w:gridCol w:w="735"/>
        <w:gridCol w:w="745"/>
        <w:gridCol w:w="745"/>
        <w:gridCol w:w="782"/>
        <w:gridCol w:w="745"/>
        <w:gridCol w:w="745"/>
      </w:tblGrid>
      <w:tr w:rsidR="00F75192" w:rsidRPr="00F75192" w:rsidTr="00F204ED">
        <w:tc>
          <w:tcPr>
            <w:tcW w:w="5778" w:type="dxa"/>
          </w:tcPr>
          <w:p w:rsidR="00F75192" w:rsidRPr="00F75192" w:rsidRDefault="00F75192" w:rsidP="00F75192">
            <w:pPr>
              <w:pStyle w:val="ConsPlusNormal"/>
              <w:tabs>
                <w:tab w:val="left" w:pos="2478"/>
              </w:tabs>
              <w:spacing w:line="276" w:lineRule="auto"/>
              <w:jc w:val="both"/>
              <w:rPr>
                <w:sz w:val="24"/>
                <w:szCs w:val="24"/>
              </w:rPr>
            </w:pPr>
            <w:r w:rsidRPr="00F75192">
              <w:rPr>
                <w:sz w:val="24"/>
                <w:szCs w:val="24"/>
              </w:rPr>
              <w:t xml:space="preserve">Направление </w:t>
            </w:r>
          </w:p>
        </w:tc>
        <w:tc>
          <w:tcPr>
            <w:tcW w:w="735" w:type="dxa"/>
          </w:tcPr>
          <w:p w:rsidR="00F75192" w:rsidRPr="00F75192" w:rsidRDefault="00F75192" w:rsidP="00F75192">
            <w:pPr>
              <w:pStyle w:val="ConsPlusNormal"/>
              <w:tabs>
                <w:tab w:val="left" w:pos="2478"/>
              </w:tabs>
              <w:spacing w:line="276" w:lineRule="auto"/>
              <w:jc w:val="center"/>
              <w:rPr>
                <w:sz w:val="24"/>
                <w:szCs w:val="24"/>
              </w:rPr>
            </w:pPr>
            <w:r w:rsidRPr="00F75192">
              <w:rPr>
                <w:sz w:val="24"/>
                <w:szCs w:val="24"/>
              </w:rPr>
              <w:t>Факт 2015 год, чел</w:t>
            </w:r>
          </w:p>
        </w:tc>
        <w:tc>
          <w:tcPr>
            <w:tcW w:w="683" w:type="dxa"/>
          </w:tcPr>
          <w:p w:rsidR="00F75192" w:rsidRPr="00F75192" w:rsidRDefault="00F75192" w:rsidP="00F75192">
            <w:pPr>
              <w:pStyle w:val="ConsPlusNormal"/>
              <w:tabs>
                <w:tab w:val="left" w:pos="2478"/>
              </w:tabs>
              <w:spacing w:line="276" w:lineRule="auto"/>
              <w:jc w:val="center"/>
              <w:rPr>
                <w:sz w:val="24"/>
                <w:szCs w:val="24"/>
              </w:rPr>
            </w:pPr>
            <w:r w:rsidRPr="00F75192">
              <w:rPr>
                <w:sz w:val="24"/>
                <w:szCs w:val="24"/>
              </w:rPr>
              <w:t>План 2016 год, чел</w:t>
            </w:r>
          </w:p>
        </w:tc>
        <w:tc>
          <w:tcPr>
            <w:tcW w:w="630" w:type="dxa"/>
          </w:tcPr>
          <w:p w:rsidR="00F75192" w:rsidRPr="00F75192" w:rsidRDefault="00F75192" w:rsidP="00F75192">
            <w:pPr>
              <w:pStyle w:val="ConsPlusNormal"/>
              <w:tabs>
                <w:tab w:val="left" w:pos="2478"/>
              </w:tabs>
              <w:spacing w:line="276" w:lineRule="auto"/>
              <w:jc w:val="center"/>
              <w:rPr>
                <w:sz w:val="24"/>
                <w:szCs w:val="24"/>
              </w:rPr>
            </w:pPr>
            <w:r w:rsidRPr="00F75192">
              <w:rPr>
                <w:sz w:val="24"/>
                <w:szCs w:val="24"/>
              </w:rPr>
              <w:t>План 2017</w:t>
            </w:r>
          </w:p>
          <w:p w:rsidR="00F75192" w:rsidRPr="00F75192" w:rsidRDefault="00F75192" w:rsidP="00F75192">
            <w:pPr>
              <w:pStyle w:val="ConsPlusNormal"/>
              <w:tabs>
                <w:tab w:val="left" w:pos="2478"/>
              </w:tabs>
              <w:spacing w:line="276" w:lineRule="auto"/>
              <w:jc w:val="center"/>
              <w:rPr>
                <w:sz w:val="24"/>
                <w:szCs w:val="24"/>
              </w:rPr>
            </w:pPr>
            <w:r w:rsidRPr="00F75192">
              <w:rPr>
                <w:sz w:val="24"/>
                <w:szCs w:val="24"/>
              </w:rPr>
              <w:t>год, чел</w:t>
            </w:r>
          </w:p>
        </w:tc>
        <w:tc>
          <w:tcPr>
            <w:tcW w:w="783" w:type="dxa"/>
          </w:tcPr>
          <w:p w:rsidR="00F75192" w:rsidRPr="00F75192" w:rsidRDefault="00F75192" w:rsidP="00F75192">
            <w:pPr>
              <w:pStyle w:val="ConsPlusNormal"/>
              <w:tabs>
                <w:tab w:val="left" w:pos="2478"/>
              </w:tabs>
              <w:spacing w:line="276" w:lineRule="auto"/>
              <w:jc w:val="center"/>
              <w:rPr>
                <w:sz w:val="24"/>
                <w:szCs w:val="24"/>
              </w:rPr>
            </w:pPr>
            <w:r w:rsidRPr="00F75192">
              <w:rPr>
                <w:sz w:val="24"/>
                <w:szCs w:val="24"/>
              </w:rPr>
              <w:t>План 2018 год, чел</w:t>
            </w:r>
          </w:p>
        </w:tc>
        <w:tc>
          <w:tcPr>
            <w:tcW w:w="600" w:type="dxa"/>
          </w:tcPr>
          <w:p w:rsidR="00F75192" w:rsidRPr="00F75192" w:rsidRDefault="00F75192" w:rsidP="00F75192">
            <w:pPr>
              <w:pStyle w:val="ConsPlusNormal"/>
              <w:tabs>
                <w:tab w:val="left" w:pos="2478"/>
              </w:tabs>
              <w:spacing w:line="276" w:lineRule="auto"/>
              <w:jc w:val="center"/>
              <w:rPr>
                <w:sz w:val="24"/>
                <w:szCs w:val="24"/>
              </w:rPr>
            </w:pPr>
            <w:r w:rsidRPr="00F75192">
              <w:rPr>
                <w:sz w:val="24"/>
                <w:szCs w:val="24"/>
              </w:rPr>
              <w:t>План 2019 год, чел</w:t>
            </w:r>
          </w:p>
        </w:tc>
        <w:tc>
          <w:tcPr>
            <w:tcW w:w="644" w:type="dxa"/>
          </w:tcPr>
          <w:p w:rsidR="00F75192" w:rsidRPr="00F75192" w:rsidRDefault="00F75192" w:rsidP="00F75192">
            <w:pPr>
              <w:pStyle w:val="ConsPlusNormal"/>
              <w:tabs>
                <w:tab w:val="left" w:pos="2478"/>
              </w:tabs>
              <w:spacing w:line="276" w:lineRule="auto"/>
              <w:jc w:val="center"/>
              <w:rPr>
                <w:sz w:val="24"/>
                <w:szCs w:val="24"/>
              </w:rPr>
            </w:pPr>
            <w:r w:rsidRPr="00F75192">
              <w:rPr>
                <w:sz w:val="24"/>
                <w:szCs w:val="24"/>
              </w:rPr>
              <w:t>План 2020 год, чел</w:t>
            </w:r>
          </w:p>
        </w:tc>
      </w:tr>
      <w:tr w:rsidR="00F75192" w:rsidRPr="00F75192" w:rsidTr="00F204ED">
        <w:tc>
          <w:tcPr>
            <w:tcW w:w="5778" w:type="dxa"/>
          </w:tcPr>
          <w:p w:rsidR="00F75192" w:rsidRPr="00F75192" w:rsidRDefault="00F75192" w:rsidP="00F75192">
            <w:pPr>
              <w:pStyle w:val="ConsPlusNormal"/>
              <w:tabs>
                <w:tab w:val="left" w:pos="2478"/>
              </w:tabs>
              <w:spacing w:line="276" w:lineRule="auto"/>
              <w:jc w:val="both"/>
              <w:rPr>
                <w:sz w:val="24"/>
                <w:szCs w:val="24"/>
              </w:rPr>
            </w:pPr>
            <w:r w:rsidRPr="00F75192">
              <w:rPr>
                <w:sz w:val="24"/>
                <w:szCs w:val="24"/>
              </w:rPr>
              <w:t>обратятся в службу занятости в целях поиска подходящей работы</w:t>
            </w:r>
          </w:p>
        </w:tc>
        <w:tc>
          <w:tcPr>
            <w:tcW w:w="735" w:type="dxa"/>
          </w:tcPr>
          <w:p w:rsidR="00F75192" w:rsidRPr="00F75192" w:rsidRDefault="00F75192" w:rsidP="00F75192">
            <w:pPr>
              <w:pStyle w:val="ConsPlusNormal"/>
              <w:tabs>
                <w:tab w:val="left" w:pos="2478"/>
              </w:tabs>
              <w:spacing w:line="276" w:lineRule="auto"/>
              <w:jc w:val="center"/>
              <w:rPr>
                <w:sz w:val="24"/>
                <w:szCs w:val="24"/>
              </w:rPr>
            </w:pPr>
            <w:r>
              <w:rPr>
                <w:sz w:val="24"/>
                <w:szCs w:val="24"/>
              </w:rPr>
              <w:t>2679</w:t>
            </w:r>
          </w:p>
        </w:tc>
        <w:tc>
          <w:tcPr>
            <w:tcW w:w="683" w:type="dxa"/>
          </w:tcPr>
          <w:p w:rsidR="00F75192" w:rsidRPr="00610854" w:rsidRDefault="00F75192" w:rsidP="00F75192">
            <w:pPr>
              <w:pStyle w:val="ConsPlusNormal"/>
              <w:tabs>
                <w:tab w:val="left" w:pos="2478"/>
              </w:tabs>
              <w:spacing w:line="276" w:lineRule="auto"/>
              <w:jc w:val="center"/>
              <w:rPr>
                <w:sz w:val="24"/>
                <w:szCs w:val="24"/>
              </w:rPr>
            </w:pPr>
            <w:r w:rsidRPr="00610854">
              <w:rPr>
                <w:sz w:val="24"/>
                <w:szCs w:val="24"/>
              </w:rPr>
              <w:t>2700</w:t>
            </w:r>
          </w:p>
        </w:tc>
        <w:tc>
          <w:tcPr>
            <w:tcW w:w="630" w:type="dxa"/>
          </w:tcPr>
          <w:p w:rsidR="00F75192" w:rsidRPr="00610854" w:rsidRDefault="00F75192" w:rsidP="00F75192">
            <w:pPr>
              <w:pStyle w:val="ConsPlusNormal"/>
              <w:tabs>
                <w:tab w:val="left" w:pos="2478"/>
              </w:tabs>
              <w:spacing w:line="276" w:lineRule="auto"/>
              <w:jc w:val="center"/>
              <w:rPr>
                <w:sz w:val="24"/>
                <w:szCs w:val="24"/>
              </w:rPr>
            </w:pPr>
            <w:r w:rsidRPr="00610854">
              <w:rPr>
                <w:sz w:val="24"/>
                <w:szCs w:val="24"/>
              </w:rPr>
              <w:t>2730</w:t>
            </w:r>
          </w:p>
        </w:tc>
        <w:tc>
          <w:tcPr>
            <w:tcW w:w="783" w:type="dxa"/>
          </w:tcPr>
          <w:p w:rsidR="00F75192" w:rsidRPr="00610854" w:rsidRDefault="00F75192" w:rsidP="00F75192">
            <w:pPr>
              <w:pStyle w:val="ConsPlusNormal"/>
              <w:tabs>
                <w:tab w:val="left" w:pos="2478"/>
              </w:tabs>
              <w:spacing w:line="276" w:lineRule="auto"/>
              <w:jc w:val="center"/>
              <w:rPr>
                <w:sz w:val="24"/>
                <w:szCs w:val="24"/>
              </w:rPr>
            </w:pPr>
            <w:r w:rsidRPr="00610854">
              <w:rPr>
                <w:sz w:val="24"/>
                <w:szCs w:val="24"/>
              </w:rPr>
              <w:t>2750</w:t>
            </w:r>
          </w:p>
        </w:tc>
        <w:tc>
          <w:tcPr>
            <w:tcW w:w="600" w:type="dxa"/>
          </w:tcPr>
          <w:p w:rsidR="00F75192" w:rsidRPr="00610854" w:rsidRDefault="00F75192" w:rsidP="00AF7ABC">
            <w:pPr>
              <w:pStyle w:val="ConsPlusNormal"/>
              <w:tabs>
                <w:tab w:val="left" w:pos="2478"/>
              </w:tabs>
              <w:spacing w:line="276" w:lineRule="auto"/>
              <w:jc w:val="center"/>
              <w:rPr>
                <w:sz w:val="24"/>
                <w:szCs w:val="24"/>
              </w:rPr>
            </w:pPr>
            <w:r w:rsidRPr="00610854">
              <w:rPr>
                <w:sz w:val="24"/>
                <w:szCs w:val="24"/>
              </w:rPr>
              <w:t>27</w:t>
            </w:r>
            <w:r w:rsidR="00AF7ABC" w:rsidRPr="00610854">
              <w:rPr>
                <w:sz w:val="24"/>
                <w:szCs w:val="24"/>
              </w:rPr>
              <w:t>5</w:t>
            </w:r>
            <w:r w:rsidRPr="00610854">
              <w:rPr>
                <w:sz w:val="24"/>
                <w:szCs w:val="24"/>
              </w:rPr>
              <w:t>0</w:t>
            </w:r>
          </w:p>
        </w:tc>
        <w:tc>
          <w:tcPr>
            <w:tcW w:w="644" w:type="dxa"/>
          </w:tcPr>
          <w:p w:rsidR="00F75192" w:rsidRPr="00610854" w:rsidRDefault="00F75192" w:rsidP="00AF7ABC">
            <w:pPr>
              <w:pStyle w:val="ConsPlusNormal"/>
              <w:tabs>
                <w:tab w:val="left" w:pos="2478"/>
              </w:tabs>
              <w:spacing w:line="276" w:lineRule="auto"/>
              <w:jc w:val="center"/>
              <w:rPr>
                <w:sz w:val="24"/>
                <w:szCs w:val="24"/>
              </w:rPr>
            </w:pPr>
            <w:r w:rsidRPr="00610854">
              <w:rPr>
                <w:sz w:val="24"/>
                <w:szCs w:val="24"/>
              </w:rPr>
              <w:t>2</w:t>
            </w:r>
            <w:r w:rsidR="00AF7ABC" w:rsidRPr="00610854">
              <w:rPr>
                <w:sz w:val="24"/>
                <w:szCs w:val="24"/>
              </w:rPr>
              <w:t>750</w:t>
            </w:r>
          </w:p>
        </w:tc>
      </w:tr>
      <w:tr w:rsidR="00F75192" w:rsidRPr="00F75192" w:rsidTr="00F204ED">
        <w:tc>
          <w:tcPr>
            <w:tcW w:w="5778" w:type="dxa"/>
          </w:tcPr>
          <w:p w:rsidR="00F75192" w:rsidRPr="00F75192" w:rsidRDefault="00F75192" w:rsidP="00F75192">
            <w:pPr>
              <w:pStyle w:val="ConsPlusNormal"/>
              <w:tabs>
                <w:tab w:val="left" w:pos="2478"/>
              </w:tabs>
              <w:spacing w:line="276" w:lineRule="auto"/>
              <w:jc w:val="both"/>
              <w:rPr>
                <w:sz w:val="24"/>
                <w:szCs w:val="24"/>
              </w:rPr>
            </w:pPr>
            <w:r w:rsidRPr="00F75192">
              <w:rPr>
                <w:sz w:val="24"/>
                <w:szCs w:val="24"/>
              </w:rPr>
              <w:t>Признаны безработными</w:t>
            </w:r>
          </w:p>
        </w:tc>
        <w:tc>
          <w:tcPr>
            <w:tcW w:w="735" w:type="dxa"/>
          </w:tcPr>
          <w:p w:rsidR="00F75192" w:rsidRPr="00F75192" w:rsidRDefault="00F75192" w:rsidP="00F75192">
            <w:pPr>
              <w:pStyle w:val="ConsPlusNormal"/>
              <w:tabs>
                <w:tab w:val="left" w:pos="2478"/>
              </w:tabs>
              <w:spacing w:line="276" w:lineRule="auto"/>
              <w:jc w:val="center"/>
              <w:rPr>
                <w:sz w:val="24"/>
                <w:szCs w:val="24"/>
              </w:rPr>
            </w:pPr>
            <w:r>
              <w:rPr>
                <w:sz w:val="24"/>
                <w:szCs w:val="24"/>
              </w:rPr>
              <w:t>1774</w:t>
            </w:r>
          </w:p>
        </w:tc>
        <w:tc>
          <w:tcPr>
            <w:tcW w:w="683" w:type="dxa"/>
          </w:tcPr>
          <w:p w:rsidR="00F75192" w:rsidRPr="00610854" w:rsidRDefault="00F75192" w:rsidP="00F75192">
            <w:pPr>
              <w:pStyle w:val="ConsPlusNormal"/>
              <w:tabs>
                <w:tab w:val="left" w:pos="2478"/>
              </w:tabs>
              <w:spacing w:line="276" w:lineRule="auto"/>
              <w:jc w:val="center"/>
              <w:rPr>
                <w:sz w:val="24"/>
                <w:szCs w:val="24"/>
              </w:rPr>
            </w:pPr>
            <w:r w:rsidRPr="00610854">
              <w:rPr>
                <w:sz w:val="24"/>
                <w:szCs w:val="24"/>
              </w:rPr>
              <w:t>1790</w:t>
            </w:r>
          </w:p>
        </w:tc>
        <w:tc>
          <w:tcPr>
            <w:tcW w:w="630" w:type="dxa"/>
          </w:tcPr>
          <w:p w:rsidR="00F75192" w:rsidRPr="00610854" w:rsidRDefault="00AF7ABC" w:rsidP="00F75192">
            <w:pPr>
              <w:pStyle w:val="ConsPlusNormal"/>
              <w:tabs>
                <w:tab w:val="left" w:pos="2478"/>
              </w:tabs>
              <w:spacing w:line="276" w:lineRule="auto"/>
              <w:jc w:val="center"/>
              <w:rPr>
                <w:sz w:val="24"/>
                <w:szCs w:val="24"/>
              </w:rPr>
            </w:pPr>
            <w:r w:rsidRPr="00610854">
              <w:rPr>
                <w:sz w:val="24"/>
                <w:szCs w:val="24"/>
              </w:rPr>
              <w:t>1700</w:t>
            </w:r>
          </w:p>
        </w:tc>
        <w:tc>
          <w:tcPr>
            <w:tcW w:w="783" w:type="dxa"/>
          </w:tcPr>
          <w:p w:rsidR="00F75192" w:rsidRPr="00610854" w:rsidRDefault="00AF7ABC" w:rsidP="00AF7ABC">
            <w:pPr>
              <w:pStyle w:val="ConsPlusNormal"/>
              <w:tabs>
                <w:tab w:val="left" w:pos="2478"/>
              </w:tabs>
              <w:spacing w:line="276" w:lineRule="auto"/>
              <w:jc w:val="center"/>
              <w:rPr>
                <w:sz w:val="24"/>
                <w:szCs w:val="24"/>
              </w:rPr>
            </w:pPr>
            <w:r w:rsidRPr="00610854">
              <w:rPr>
                <w:sz w:val="24"/>
                <w:szCs w:val="24"/>
              </w:rPr>
              <w:t>1720</w:t>
            </w:r>
          </w:p>
        </w:tc>
        <w:tc>
          <w:tcPr>
            <w:tcW w:w="600" w:type="dxa"/>
          </w:tcPr>
          <w:p w:rsidR="00F75192" w:rsidRPr="00610854" w:rsidRDefault="00AF7ABC" w:rsidP="00AF7ABC">
            <w:pPr>
              <w:pStyle w:val="ConsPlusNormal"/>
              <w:tabs>
                <w:tab w:val="left" w:pos="2478"/>
              </w:tabs>
              <w:spacing w:line="276" w:lineRule="auto"/>
              <w:jc w:val="center"/>
              <w:rPr>
                <w:sz w:val="24"/>
                <w:szCs w:val="24"/>
              </w:rPr>
            </w:pPr>
            <w:r w:rsidRPr="00610854">
              <w:rPr>
                <w:sz w:val="24"/>
                <w:szCs w:val="24"/>
              </w:rPr>
              <w:t>1720</w:t>
            </w:r>
          </w:p>
        </w:tc>
        <w:tc>
          <w:tcPr>
            <w:tcW w:w="644" w:type="dxa"/>
          </w:tcPr>
          <w:p w:rsidR="00F75192" w:rsidRPr="00610854" w:rsidRDefault="00AF7ABC" w:rsidP="00AF7ABC">
            <w:pPr>
              <w:pStyle w:val="ConsPlusNormal"/>
              <w:tabs>
                <w:tab w:val="left" w:pos="2478"/>
              </w:tabs>
              <w:spacing w:line="276" w:lineRule="auto"/>
              <w:jc w:val="center"/>
              <w:rPr>
                <w:sz w:val="24"/>
                <w:szCs w:val="24"/>
              </w:rPr>
            </w:pPr>
            <w:r w:rsidRPr="00610854">
              <w:rPr>
                <w:sz w:val="24"/>
                <w:szCs w:val="24"/>
              </w:rPr>
              <w:t>1720</w:t>
            </w:r>
          </w:p>
        </w:tc>
      </w:tr>
      <w:tr w:rsidR="00F75192" w:rsidRPr="00F75192" w:rsidTr="00F204ED">
        <w:tc>
          <w:tcPr>
            <w:tcW w:w="5778" w:type="dxa"/>
          </w:tcPr>
          <w:p w:rsidR="00F75192" w:rsidRPr="00F75192" w:rsidRDefault="00F75192" w:rsidP="00F75192">
            <w:pPr>
              <w:pStyle w:val="ConsPlusNormal"/>
              <w:tabs>
                <w:tab w:val="left" w:pos="2478"/>
              </w:tabs>
              <w:spacing w:line="276" w:lineRule="auto"/>
              <w:jc w:val="both"/>
              <w:rPr>
                <w:sz w:val="24"/>
                <w:szCs w:val="24"/>
              </w:rPr>
            </w:pPr>
            <w:r w:rsidRPr="00F75192">
              <w:rPr>
                <w:sz w:val="24"/>
                <w:szCs w:val="24"/>
              </w:rPr>
              <w:t>Безработные, на конец года</w:t>
            </w:r>
          </w:p>
        </w:tc>
        <w:tc>
          <w:tcPr>
            <w:tcW w:w="735" w:type="dxa"/>
          </w:tcPr>
          <w:p w:rsidR="00F75192" w:rsidRPr="00F75192" w:rsidRDefault="00F75192" w:rsidP="00F75192">
            <w:pPr>
              <w:pStyle w:val="ConsPlusNormal"/>
              <w:tabs>
                <w:tab w:val="left" w:pos="2478"/>
              </w:tabs>
              <w:spacing w:line="276" w:lineRule="auto"/>
              <w:jc w:val="center"/>
              <w:rPr>
                <w:sz w:val="24"/>
                <w:szCs w:val="24"/>
              </w:rPr>
            </w:pPr>
            <w:r>
              <w:rPr>
                <w:sz w:val="24"/>
                <w:szCs w:val="24"/>
              </w:rPr>
              <w:t>847</w:t>
            </w:r>
          </w:p>
        </w:tc>
        <w:tc>
          <w:tcPr>
            <w:tcW w:w="683" w:type="dxa"/>
          </w:tcPr>
          <w:p w:rsidR="00F75192" w:rsidRPr="00E96FF8" w:rsidRDefault="00AF7ABC" w:rsidP="00F75192">
            <w:pPr>
              <w:pStyle w:val="ConsPlusNormal"/>
              <w:tabs>
                <w:tab w:val="left" w:pos="2478"/>
              </w:tabs>
              <w:spacing w:line="276" w:lineRule="auto"/>
              <w:jc w:val="center"/>
              <w:rPr>
                <w:sz w:val="24"/>
                <w:szCs w:val="24"/>
              </w:rPr>
            </w:pPr>
            <w:r w:rsidRPr="00E96FF8">
              <w:rPr>
                <w:sz w:val="24"/>
                <w:szCs w:val="24"/>
              </w:rPr>
              <w:t>850</w:t>
            </w:r>
          </w:p>
        </w:tc>
        <w:tc>
          <w:tcPr>
            <w:tcW w:w="630" w:type="dxa"/>
          </w:tcPr>
          <w:p w:rsidR="00F75192" w:rsidRPr="00610854" w:rsidRDefault="00AF7ABC" w:rsidP="00F75192">
            <w:pPr>
              <w:pStyle w:val="ConsPlusNormal"/>
              <w:tabs>
                <w:tab w:val="left" w:pos="2478"/>
              </w:tabs>
              <w:spacing w:line="276" w:lineRule="auto"/>
              <w:jc w:val="center"/>
              <w:rPr>
                <w:sz w:val="24"/>
                <w:szCs w:val="24"/>
              </w:rPr>
            </w:pPr>
            <w:r w:rsidRPr="00610854">
              <w:rPr>
                <w:sz w:val="24"/>
                <w:szCs w:val="24"/>
              </w:rPr>
              <w:t>845</w:t>
            </w:r>
          </w:p>
        </w:tc>
        <w:tc>
          <w:tcPr>
            <w:tcW w:w="783" w:type="dxa"/>
          </w:tcPr>
          <w:p w:rsidR="00F75192" w:rsidRPr="00610854" w:rsidRDefault="00AF7ABC" w:rsidP="00F75192">
            <w:pPr>
              <w:pStyle w:val="ConsPlusNormal"/>
              <w:tabs>
                <w:tab w:val="left" w:pos="2478"/>
              </w:tabs>
              <w:spacing w:line="276" w:lineRule="auto"/>
              <w:jc w:val="center"/>
              <w:rPr>
                <w:sz w:val="24"/>
                <w:szCs w:val="24"/>
              </w:rPr>
            </w:pPr>
            <w:r w:rsidRPr="00610854">
              <w:rPr>
                <w:sz w:val="24"/>
                <w:szCs w:val="24"/>
              </w:rPr>
              <w:t>840</w:t>
            </w:r>
          </w:p>
        </w:tc>
        <w:tc>
          <w:tcPr>
            <w:tcW w:w="600" w:type="dxa"/>
          </w:tcPr>
          <w:p w:rsidR="00F75192" w:rsidRPr="00610854" w:rsidRDefault="00AF7ABC" w:rsidP="00F75192">
            <w:pPr>
              <w:pStyle w:val="ConsPlusNormal"/>
              <w:tabs>
                <w:tab w:val="left" w:pos="2478"/>
              </w:tabs>
              <w:spacing w:line="276" w:lineRule="auto"/>
              <w:jc w:val="center"/>
              <w:rPr>
                <w:sz w:val="24"/>
                <w:szCs w:val="24"/>
              </w:rPr>
            </w:pPr>
            <w:r w:rsidRPr="00610854">
              <w:rPr>
                <w:sz w:val="24"/>
                <w:szCs w:val="24"/>
              </w:rPr>
              <w:t>840</w:t>
            </w:r>
          </w:p>
        </w:tc>
        <w:tc>
          <w:tcPr>
            <w:tcW w:w="644" w:type="dxa"/>
          </w:tcPr>
          <w:p w:rsidR="00F75192" w:rsidRPr="00610854" w:rsidRDefault="00AF7ABC" w:rsidP="00F75192">
            <w:pPr>
              <w:pStyle w:val="ConsPlusNormal"/>
              <w:tabs>
                <w:tab w:val="left" w:pos="2478"/>
              </w:tabs>
              <w:spacing w:line="276" w:lineRule="auto"/>
              <w:jc w:val="center"/>
              <w:rPr>
                <w:sz w:val="24"/>
                <w:szCs w:val="24"/>
              </w:rPr>
            </w:pPr>
            <w:r w:rsidRPr="00610854">
              <w:rPr>
                <w:sz w:val="24"/>
                <w:szCs w:val="24"/>
              </w:rPr>
              <w:t>840</w:t>
            </w:r>
          </w:p>
        </w:tc>
      </w:tr>
      <w:tr w:rsidR="00F75192" w:rsidRPr="00F75192" w:rsidTr="00F204ED">
        <w:tc>
          <w:tcPr>
            <w:tcW w:w="5778" w:type="dxa"/>
          </w:tcPr>
          <w:p w:rsidR="00F75192" w:rsidRPr="00F75192" w:rsidRDefault="00F75192" w:rsidP="00F75192">
            <w:pPr>
              <w:pStyle w:val="ConsPlusNormal"/>
              <w:tabs>
                <w:tab w:val="left" w:pos="2478"/>
              </w:tabs>
              <w:spacing w:line="276" w:lineRule="auto"/>
              <w:jc w:val="both"/>
              <w:rPr>
                <w:sz w:val="24"/>
                <w:szCs w:val="24"/>
              </w:rPr>
            </w:pPr>
            <w:r w:rsidRPr="00F75192">
              <w:rPr>
                <w:sz w:val="24"/>
                <w:szCs w:val="24"/>
              </w:rPr>
              <w:t>Уровень регистрируемой безработицы на конец года</w:t>
            </w:r>
            <w:r>
              <w:rPr>
                <w:sz w:val="24"/>
                <w:szCs w:val="24"/>
              </w:rPr>
              <w:t>, %</w:t>
            </w:r>
          </w:p>
        </w:tc>
        <w:tc>
          <w:tcPr>
            <w:tcW w:w="735" w:type="dxa"/>
          </w:tcPr>
          <w:p w:rsidR="00F75192" w:rsidRPr="00F75192" w:rsidRDefault="00F75192" w:rsidP="00F75192">
            <w:pPr>
              <w:pStyle w:val="ConsPlusNormal"/>
              <w:tabs>
                <w:tab w:val="left" w:pos="2478"/>
              </w:tabs>
              <w:spacing w:line="276" w:lineRule="auto"/>
              <w:jc w:val="center"/>
              <w:rPr>
                <w:sz w:val="24"/>
                <w:szCs w:val="24"/>
              </w:rPr>
            </w:pPr>
            <w:r>
              <w:rPr>
                <w:sz w:val="24"/>
                <w:szCs w:val="24"/>
              </w:rPr>
              <w:t>3,32</w:t>
            </w:r>
          </w:p>
        </w:tc>
        <w:tc>
          <w:tcPr>
            <w:tcW w:w="683" w:type="dxa"/>
          </w:tcPr>
          <w:p w:rsidR="00F75192" w:rsidRPr="00610854" w:rsidRDefault="00AF7ABC" w:rsidP="00F75192">
            <w:pPr>
              <w:pStyle w:val="ConsPlusNormal"/>
              <w:tabs>
                <w:tab w:val="left" w:pos="2478"/>
              </w:tabs>
              <w:spacing w:line="276" w:lineRule="auto"/>
              <w:jc w:val="center"/>
              <w:rPr>
                <w:sz w:val="24"/>
                <w:szCs w:val="24"/>
              </w:rPr>
            </w:pPr>
            <w:r w:rsidRPr="00610854">
              <w:rPr>
                <w:sz w:val="24"/>
                <w:szCs w:val="24"/>
              </w:rPr>
              <w:t>3,4</w:t>
            </w:r>
          </w:p>
        </w:tc>
        <w:tc>
          <w:tcPr>
            <w:tcW w:w="630" w:type="dxa"/>
          </w:tcPr>
          <w:p w:rsidR="00F75192" w:rsidRPr="00610854" w:rsidRDefault="00AF7ABC" w:rsidP="00F75192">
            <w:pPr>
              <w:pStyle w:val="ConsPlusNormal"/>
              <w:tabs>
                <w:tab w:val="left" w:pos="2478"/>
              </w:tabs>
              <w:spacing w:line="276" w:lineRule="auto"/>
              <w:jc w:val="center"/>
              <w:rPr>
                <w:sz w:val="24"/>
                <w:szCs w:val="24"/>
              </w:rPr>
            </w:pPr>
            <w:r w:rsidRPr="00610854">
              <w:rPr>
                <w:sz w:val="24"/>
                <w:szCs w:val="24"/>
              </w:rPr>
              <w:t>3,2</w:t>
            </w:r>
          </w:p>
        </w:tc>
        <w:tc>
          <w:tcPr>
            <w:tcW w:w="783" w:type="dxa"/>
          </w:tcPr>
          <w:p w:rsidR="00F75192" w:rsidRPr="00610854" w:rsidRDefault="00AF7ABC" w:rsidP="00AF7ABC">
            <w:pPr>
              <w:pStyle w:val="ConsPlusNormal"/>
              <w:tabs>
                <w:tab w:val="left" w:pos="2478"/>
              </w:tabs>
              <w:spacing w:line="276" w:lineRule="auto"/>
              <w:jc w:val="center"/>
              <w:rPr>
                <w:sz w:val="24"/>
                <w:szCs w:val="24"/>
              </w:rPr>
            </w:pPr>
            <w:r w:rsidRPr="00610854">
              <w:rPr>
                <w:sz w:val="24"/>
                <w:szCs w:val="24"/>
              </w:rPr>
              <w:t>3,1</w:t>
            </w:r>
          </w:p>
        </w:tc>
        <w:tc>
          <w:tcPr>
            <w:tcW w:w="600" w:type="dxa"/>
          </w:tcPr>
          <w:p w:rsidR="00F75192" w:rsidRPr="00610854" w:rsidRDefault="00AF7ABC" w:rsidP="00AF7ABC">
            <w:pPr>
              <w:pStyle w:val="ConsPlusNormal"/>
              <w:tabs>
                <w:tab w:val="left" w:pos="2478"/>
              </w:tabs>
              <w:spacing w:line="276" w:lineRule="auto"/>
              <w:jc w:val="center"/>
              <w:rPr>
                <w:sz w:val="24"/>
                <w:szCs w:val="24"/>
              </w:rPr>
            </w:pPr>
            <w:r w:rsidRPr="00610854">
              <w:rPr>
                <w:sz w:val="24"/>
                <w:szCs w:val="24"/>
              </w:rPr>
              <w:t>3,1</w:t>
            </w:r>
          </w:p>
        </w:tc>
        <w:tc>
          <w:tcPr>
            <w:tcW w:w="644" w:type="dxa"/>
          </w:tcPr>
          <w:p w:rsidR="00F75192" w:rsidRPr="00610854" w:rsidRDefault="00AF7ABC" w:rsidP="00F75192">
            <w:pPr>
              <w:pStyle w:val="ConsPlusNormal"/>
              <w:tabs>
                <w:tab w:val="left" w:pos="2478"/>
              </w:tabs>
              <w:spacing w:line="276" w:lineRule="auto"/>
              <w:jc w:val="center"/>
              <w:rPr>
                <w:sz w:val="24"/>
                <w:szCs w:val="24"/>
              </w:rPr>
            </w:pPr>
            <w:r w:rsidRPr="00610854">
              <w:rPr>
                <w:sz w:val="24"/>
                <w:szCs w:val="24"/>
              </w:rPr>
              <w:t>3,1</w:t>
            </w:r>
          </w:p>
        </w:tc>
      </w:tr>
    </w:tbl>
    <w:p w:rsidR="00F75192" w:rsidRDefault="00F75192" w:rsidP="008C5521">
      <w:pPr>
        <w:pStyle w:val="ConsPlusNormal"/>
        <w:tabs>
          <w:tab w:val="left" w:pos="2478"/>
        </w:tabs>
        <w:ind w:firstLine="567"/>
        <w:jc w:val="both"/>
        <w:rPr>
          <w:sz w:val="24"/>
          <w:szCs w:val="24"/>
        </w:rPr>
      </w:pPr>
    </w:p>
    <w:p w:rsidR="0015538F" w:rsidRPr="008C5521" w:rsidRDefault="0015538F" w:rsidP="008C5521">
      <w:pPr>
        <w:pStyle w:val="ConsPlusNormal"/>
        <w:tabs>
          <w:tab w:val="left" w:pos="2478"/>
        </w:tabs>
        <w:ind w:firstLine="567"/>
        <w:jc w:val="both"/>
        <w:rPr>
          <w:sz w:val="24"/>
          <w:szCs w:val="24"/>
        </w:rPr>
      </w:pPr>
      <w:r w:rsidRPr="008C5521">
        <w:rPr>
          <w:sz w:val="24"/>
          <w:szCs w:val="24"/>
        </w:rPr>
        <w:t>Тенденция превышения предложения рабочей силы над спросом на рынке труда сохранится. В прогнозируемом периоде сохранится и структурное несоответствие спроса и предложения рабочей силы на рынке труда.</w:t>
      </w:r>
    </w:p>
    <w:p w:rsidR="00E67FA4" w:rsidRPr="008C5521" w:rsidRDefault="0015538F" w:rsidP="008C5521">
      <w:pPr>
        <w:pStyle w:val="3"/>
        <w:ind w:left="0" w:firstLine="567"/>
        <w:jc w:val="both"/>
        <w:rPr>
          <w:rFonts w:ascii="Times New Roman" w:hAnsi="Times New Roman" w:cs="Times New Roman"/>
          <w:sz w:val="24"/>
          <w:szCs w:val="24"/>
        </w:rPr>
      </w:pPr>
      <w:r w:rsidRPr="008C5521">
        <w:rPr>
          <w:rFonts w:ascii="Times New Roman" w:hAnsi="Times New Roman" w:cs="Times New Roman"/>
          <w:sz w:val="24"/>
          <w:szCs w:val="24"/>
        </w:rPr>
        <w:t xml:space="preserve"> Сокращение численности работающих в организациях области повлечет за собой снижение количества вакантных рабочих мест, сужение вариантов занятости</w:t>
      </w:r>
    </w:p>
    <w:p w:rsidR="00E67FA4" w:rsidRPr="000E34B8" w:rsidRDefault="00254B36" w:rsidP="00C22D06">
      <w:pPr>
        <w:tabs>
          <w:tab w:val="left" w:pos="2478"/>
        </w:tabs>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r w:rsidR="00C22D06" w:rsidRPr="000E34B8">
        <w:rPr>
          <w:rFonts w:ascii="Times New Roman" w:eastAsia="Calibri" w:hAnsi="Times New Roman" w:cs="Times New Roman"/>
          <w:b/>
          <w:sz w:val="24"/>
          <w:szCs w:val="24"/>
        </w:rPr>
        <w:t xml:space="preserve"> </w:t>
      </w:r>
      <w:r w:rsidR="00E67FA4" w:rsidRPr="000E34B8">
        <w:rPr>
          <w:rFonts w:ascii="Times New Roman" w:eastAsia="Calibri" w:hAnsi="Times New Roman" w:cs="Times New Roman"/>
          <w:b/>
          <w:sz w:val="24"/>
          <w:szCs w:val="24"/>
        </w:rPr>
        <w:t>Ключевые проблемы в сфере занятости населения и на рынке труда Североуральского городского округа</w:t>
      </w:r>
    </w:p>
    <w:p w:rsidR="00E67FA4" w:rsidRPr="000E34B8" w:rsidRDefault="00E67FA4" w:rsidP="00AF7ABC">
      <w:pPr>
        <w:tabs>
          <w:tab w:val="left" w:pos="2478"/>
        </w:tabs>
        <w:spacing w:after="0"/>
        <w:ind w:firstLine="567"/>
        <w:jc w:val="both"/>
        <w:rPr>
          <w:rFonts w:ascii="Times New Roman" w:eastAsia="Calibri" w:hAnsi="Times New Roman" w:cs="Times New Roman"/>
          <w:sz w:val="24"/>
          <w:szCs w:val="24"/>
        </w:rPr>
      </w:pPr>
      <w:r w:rsidRPr="000E34B8">
        <w:rPr>
          <w:rFonts w:ascii="Times New Roman" w:eastAsia="Calibri" w:hAnsi="Times New Roman" w:cs="Times New Roman"/>
          <w:b/>
          <w:i/>
          <w:sz w:val="24"/>
          <w:szCs w:val="24"/>
        </w:rPr>
        <w:t>Сокращение трудовых ресурсов</w:t>
      </w:r>
      <w:r w:rsidRPr="000E34B8">
        <w:rPr>
          <w:rFonts w:ascii="Times New Roman" w:eastAsia="Calibri" w:hAnsi="Times New Roman" w:cs="Times New Roman"/>
          <w:sz w:val="24"/>
          <w:szCs w:val="24"/>
        </w:rPr>
        <w:t xml:space="preserve"> </w:t>
      </w:r>
    </w:p>
    <w:p w:rsidR="00E67FA4" w:rsidRPr="000E34B8" w:rsidRDefault="00E67FA4" w:rsidP="00AF7ABC">
      <w:pPr>
        <w:tabs>
          <w:tab w:val="left" w:pos="2478"/>
        </w:tabs>
        <w:spacing w:after="0"/>
        <w:ind w:firstLine="567"/>
        <w:jc w:val="both"/>
        <w:rPr>
          <w:rFonts w:ascii="Times New Roman" w:hAnsi="Times New Roman" w:cs="Times New Roman"/>
          <w:sz w:val="24"/>
          <w:szCs w:val="24"/>
        </w:rPr>
      </w:pPr>
      <w:r w:rsidRPr="000E34B8">
        <w:rPr>
          <w:rFonts w:ascii="Times New Roman" w:hAnsi="Times New Roman" w:cs="Times New Roman"/>
          <w:sz w:val="24"/>
          <w:szCs w:val="24"/>
        </w:rPr>
        <w:t>Население Североуральска стремительно сокращается за счет экономически-активной части жителей и наиболее образованной молодежи. Ежегодно сотни выпускников ВУЗов не возвращаются в город. Наиболее активные, профессионально и экономически подготовленные люди уезжают семьями.</w:t>
      </w:r>
    </w:p>
    <w:p w:rsidR="00E67FA4" w:rsidRPr="000E34B8" w:rsidRDefault="00E67FA4" w:rsidP="00AF7ABC">
      <w:pPr>
        <w:tabs>
          <w:tab w:val="left" w:pos="2478"/>
        </w:tabs>
        <w:spacing w:after="0"/>
        <w:ind w:firstLine="567"/>
        <w:jc w:val="both"/>
        <w:rPr>
          <w:rFonts w:ascii="Times New Roman" w:hAnsi="Times New Roman" w:cs="Times New Roman"/>
          <w:sz w:val="24"/>
          <w:szCs w:val="24"/>
        </w:rPr>
      </w:pPr>
      <w:r w:rsidRPr="000E34B8">
        <w:rPr>
          <w:rFonts w:ascii="Times New Roman" w:hAnsi="Times New Roman" w:cs="Times New Roman"/>
          <w:sz w:val="24"/>
          <w:szCs w:val="24"/>
        </w:rPr>
        <w:t>Если не решить эту проблему, через 5–10 лет в округе останется до 30 тысяч населения, половину из которых будут составлять пенсионеры и несовершеннолетние.</w:t>
      </w:r>
    </w:p>
    <w:p w:rsidR="00E67FA4" w:rsidRPr="000E34B8" w:rsidRDefault="00E67FA4" w:rsidP="00AF7ABC">
      <w:pPr>
        <w:tabs>
          <w:tab w:val="left" w:pos="2478"/>
        </w:tabs>
        <w:spacing w:after="0"/>
        <w:ind w:firstLine="567"/>
        <w:jc w:val="both"/>
        <w:rPr>
          <w:rFonts w:ascii="Times New Roman" w:hAnsi="Times New Roman" w:cs="Times New Roman"/>
          <w:sz w:val="24"/>
          <w:szCs w:val="24"/>
        </w:rPr>
      </w:pPr>
      <w:r w:rsidRPr="000E34B8">
        <w:rPr>
          <w:rFonts w:ascii="Times New Roman" w:hAnsi="Times New Roman" w:cs="Times New Roman"/>
          <w:sz w:val="24"/>
          <w:szCs w:val="24"/>
        </w:rPr>
        <w:t>Катастрофический дефицит специалистов во всех сферах: медицине, образовании, муниципальном управлении, бизнесе, коммунальном хозяйстве, который остро ощущается уже сегодня, достигнет такой степени, что работоспособность их будет практически парализована.</w:t>
      </w:r>
    </w:p>
    <w:p w:rsidR="00E67FA4" w:rsidRPr="000E34B8" w:rsidRDefault="00E67FA4" w:rsidP="00AF7ABC">
      <w:pPr>
        <w:tabs>
          <w:tab w:val="left" w:pos="2478"/>
        </w:tabs>
        <w:spacing w:after="0"/>
        <w:ind w:firstLine="567"/>
        <w:jc w:val="both"/>
        <w:rPr>
          <w:rFonts w:ascii="Times New Roman" w:hAnsi="Times New Roman" w:cs="Times New Roman"/>
          <w:sz w:val="24"/>
          <w:szCs w:val="24"/>
        </w:rPr>
      </w:pPr>
      <w:r w:rsidRPr="000E34B8">
        <w:rPr>
          <w:rFonts w:ascii="Times New Roman" w:hAnsi="Times New Roman" w:cs="Times New Roman"/>
          <w:sz w:val="24"/>
          <w:szCs w:val="24"/>
        </w:rPr>
        <w:t>Причин несколько. Первая из них – всеобщая неуверенность в будущем города. Через 10 или 20 лет закончатся запасы руды или найдется новое месторождение с более качественной и дешевой рудой.</w:t>
      </w:r>
    </w:p>
    <w:p w:rsidR="00E67FA4" w:rsidRPr="000E34B8" w:rsidRDefault="00E67FA4" w:rsidP="00AF7ABC">
      <w:pPr>
        <w:tabs>
          <w:tab w:val="left" w:pos="2478"/>
        </w:tabs>
        <w:spacing w:after="0"/>
        <w:ind w:firstLine="567"/>
        <w:jc w:val="both"/>
        <w:rPr>
          <w:rFonts w:ascii="Times New Roman" w:hAnsi="Times New Roman" w:cs="Times New Roman"/>
          <w:sz w:val="24"/>
          <w:szCs w:val="24"/>
        </w:rPr>
      </w:pPr>
      <w:r w:rsidRPr="000E34B8">
        <w:rPr>
          <w:rFonts w:ascii="Times New Roman" w:hAnsi="Times New Roman" w:cs="Times New Roman"/>
          <w:sz w:val="24"/>
          <w:szCs w:val="24"/>
        </w:rPr>
        <w:lastRenderedPageBreak/>
        <w:t>Необходимо уходить от зависимости целого Округа и его экономики к одному предприятию. Уже сегодня  требуется создавать новое, а может и не одно предприятие, способное повлиять на решение задач по трудоустройству и дельнейшему развитию территории.</w:t>
      </w:r>
    </w:p>
    <w:p w:rsidR="00E67FA4" w:rsidRPr="000E34B8" w:rsidRDefault="00E67FA4" w:rsidP="00AF7ABC">
      <w:pPr>
        <w:tabs>
          <w:tab w:val="left" w:pos="2478"/>
        </w:tabs>
        <w:spacing w:after="0"/>
        <w:ind w:firstLine="567"/>
        <w:jc w:val="both"/>
        <w:rPr>
          <w:rFonts w:ascii="Times New Roman" w:eastAsia="Calibri" w:hAnsi="Times New Roman" w:cs="Times New Roman"/>
          <w:sz w:val="24"/>
          <w:szCs w:val="24"/>
        </w:rPr>
      </w:pPr>
      <w:r w:rsidRPr="000E34B8">
        <w:rPr>
          <w:rFonts w:ascii="Times New Roman" w:eastAsia="Calibri" w:hAnsi="Times New Roman" w:cs="Times New Roman"/>
          <w:sz w:val="24"/>
          <w:szCs w:val="24"/>
        </w:rPr>
        <w:t>Сокращение численности населения трудоспособного возраста, являясь причиной возникновения дефицита трудовых ресурсов, станет существенным ограничением для ускорения темпов экономического роста.</w:t>
      </w:r>
    </w:p>
    <w:p w:rsidR="00E67FA4" w:rsidRPr="000E34B8" w:rsidRDefault="00E67FA4" w:rsidP="003571D1">
      <w:pPr>
        <w:pStyle w:val="aa"/>
        <w:tabs>
          <w:tab w:val="left" w:pos="709"/>
        </w:tabs>
        <w:spacing w:line="276" w:lineRule="auto"/>
        <w:ind w:firstLine="709"/>
        <w:jc w:val="both"/>
        <w:rPr>
          <w:b/>
          <w:bCs/>
          <w:i/>
          <w:iCs/>
          <w:szCs w:val="24"/>
        </w:rPr>
      </w:pPr>
      <w:r w:rsidRPr="000E34B8">
        <w:rPr>
          <w:b/>
          <w:i/>
          <w:szCs w:val="24"/>
        </w:rPr>
        <w:t xml:space="preserve">Несоответствие предложения образовательных услуг потребностям работодателей, профессионально-квалификационного состава рабочей силы изменяющимся производственным требованиям </w:t>
      </w:r>
    </w:p>
    <w:p w:rsidR="00E67FA4" w:rsidRPr="000E34B8" w:rsidRDefault="00E67FA4" w:rsidP="003571D1">
      <w:pPr>
        <w:pStyle w:val="ConsPlusNormal"/>
        <w:tabs>
          <w:tab w:val="left" w:pos="2478"/>
        </w:tabs>
        <w:spacing w:line="276" w:lineRule="auto"/>
        <w:ind w:firstLine="709"/>
        <w:jc w:val="both"/>
        <w:rPr>
          <w:sz w:val="24"/>
          <w:szCs w:val="24"/>
        </w:rPr>
      </w:pPr>
      <w:r w:rsidRPr="000E34B8">
        <w:rPr>
          <w:sz w:val="24"/>
          <w:szCs w:val="24"/>
        </w:rPr>
        <w:t>Модернизация производства, расширение применения новых наукоемких технологий и их развитие приводят к изменению профессионально-квалификационной структуры спроса на рынке труда, повышению требований работодателей к качеству рабочей силы.</w:t>
      </w:r>
    </w:p>
    <w:p w:rsidR="00E67FA4" w:rsidRPr="000E34B8" w:rsidRDefault="00E67FA4" w:rsidP="003571D1">
      <w:pPr>
        <w:pStyle w:val="ConsPlusNormal"/>
        <w:tabs>
          <w:tab w:val="left" w:pos="2478"/>
        </w:tabs>
        <w:spacing w:line="276" w:lineRule="auto"/>
        <w:ind w:firstLine="709"/>
        <w:jc w:val="both"/>
        <w:rPr>
          <w:sz w:val="24"/>
          <w:szCs w:val="24"/>
        </w:rPr>
      </w:pPr>
      <w:r w:rsidRPr="000E34B8">
        <w:rPr>
          <w:sz w:val="24"/>
          <w:szCs w:val="24"/>
        </w:rPr>
        <w:t>Несоответствие структуры профессионального образования актуальным и перспективным потребностям рынка труда по квалификационному уровню и профессиональной структуре привели к нехватке квалифицированных кадров по ряду профессий и специальностей.</w:t>
      </w:r>
    </w:p>
    <w:p w:rsidR="00E67FA4" w:rsidRPr="000E34B8" w:rsidRDefault="00E67FA4" w:rsidP="003571D1">
      <w:pPr>
        <w:pStyle w:val="ConsPlusNormal"/>
        <w:tabs>
          <w:tab w:val="left" w:pos="2478"/>
        </w:tabs>
        <w:spacing w:line="276" w:lineRule="auto"/>
        <w:ind w:firstLine="709"/>
        <w:jc w:val="both"/>
        <w:rPr>
          <w:sz w:val="24"/>
          <w:szCs w:val="24"/>
        </w:rPr>
      </w:pPr>
      <w:r w:rsidRPr="000E34B8">
        <w:rPr>
          <w:sz w:val="24"/>
          <w:szCs w:val="24"/>
        </w:rPr>
        <w:t>Несбалансированность объемов и профилей подготовки специалистов с потребностями рынка труда в ряде случаев усугубляют проблемы трудоустройства выпускников образовательных учреждений (особенно коммерческого сектора профессионального образования).</w:t>
      </w:r>
    </w:p>
    <w:p w:rsidR="00DD5869" w:rsidRPr="000E34B8" w:rsidRDefault="00DD5869" w:rsidP="00DD5869">
      <w:pPr>
        <w:spacing w:after="0"/>
        <w:ind w:firstLine="720"/>
        <w:jc w:val="both"/>
        <w:rPr>
          <w:rFonts w:ascii="Times New Roman" w:hAnsi="Times New Roman" w:cs="Times New Roman"/>
          <w:color w:val="FF0000"/>
          <w:sz w:val="24"/>
          <w:szCs w:val="24"/>
        </w:rPr>
      </w:pPr>
      <w:r w:rsidRPr="000E34B8">
        <w:rPr>
          <w:rFonts w:ascii="Times New Roman" w:hAnsi="Times New Roman" w:cs="Times New Roman"/>
          <w:sz w:val="24"/>
          <w:szCs w:val="24"/>
        </w:rPr>
        <w:t>Решению данных проблем способствует реализация мероприятий Территориальной программы содействия занятости населения Североуральского городского округа на 2016-2020 годы</w:t>
      </w:r>
      <w:r w:rsidRPr="000E34B8">
        <w:rPr>
          <w:rFonts w:ascii="Times New Roman" w:hAnsi="Times New Roman" w:cs="Times New Roman"/>
          <w:color w:val="FF0000"/>
          <w:sz w:val="24"/>
          <w:szCs w:val="24"/>
        </w:rPr>
        <w:t xml:space="preserve">. </w:t>
      </w:r>
    </w:p>
    <w:p w:rsidR="00C22D06" w:rsidRPr="000E34B8" w:rsidRDefault="00254B36" w:rsidP="00E4686D">
      <w:pPr>
        <w:jc w:val="center"/>
        <w:rPr>
          <w:rFonts w:ascii="Times New Roman" w:hAnsi="Times New Roman" w:cs="Times New Roman"/>
          <w:b/>
          <w:sz w:val="24"/>
          <w:szCs w:val="24"/>
        </w:rPr>
      </w:pPr>
      <w:r>
        <w:rPr>
          <w:rFonts w:ascii="Times New Roman" w:hAnsi="Times New Roman" w:cs="Times New Roman"/>
          <w:b/>
          <w:sz w:val="24"/>
          <w:szCs w:val="24"/>
        </w:rPr>
        <w:t>6</w:t>
      </w:r>
      <w:r w:rsidR="00C22D06" w:rsidRPr="000E34B8">
        <w:rPr>
          <w:rFonts w:ascii="Times New Roman" w:hAnsi="Times New Roman" w:cs="Times New Roman"/>
          <w:b/>
          <w:sz w:val="24"/>
          <w:szCs w:val="24"/>
        </w:rPr>
        <w:t>. Сроки реализации территориальной программы</w:t>
      </w:r>
    </w:p>
    <w:p w:rsidR="00C22D06" w:rsidRPr="000E34B8" w:rsidRDefault="00C22D06" w:rsidP="00C22D06">
      <w:pPr>
        <w:rPr>
          <w:rFonts w:ascii="Times New Roman" w:hAnsi="Times New Roman" w:cs="Times New Roman"/>
          <w:sz w:val="24"/>
          <w:szCs w:val="24"/>
        </w:rPr>
      </w:pPr>
      <w:r w:rsidRPr="000E34B8">
        <w:rPr>
          <w:rFonts w:ascii="Times New Roman" w:hAnsi="Times New Roman" w:cs="Times New Roman"/>
          <w:sz w:val="24"/>
          <w:szCs w:val="24"/>
        </w:rPr>
        <w:t>5 лет (2016-2020 годы)</w:t>
      </w:r>
    </w:p>
    <w:p w:rsidR="00E67FA4" w:rsidRPr="000E34B8" w:rsidRDefault="00254B36" w:rsidP="003571D1">
      <w:pPr>
        <w:ind w:firstLine="567"/>
        <w:jc w:val="both"/>
        <w:rPr>
          <w:rFonts w:ascii="Times New Roman" w:hAnsi="Times New Roman" w:cs="Times New Roman"/>
          <w:b/>
          <w:sz w:val="24"/>
          <w:szCs w:val="24"/>
        </w:rPr>
      </w:pPr>
      <w:r>
        <w:rPr>
          <w:rFonts w:ascii="Times New Roman" w:hAnsi="Times New Roman" w:cs="Times New Roman"/>
          <w:b/>
          <w:sz w:val="24"/>
          <w:szCs w:val="24"/>
        </w:rPr>
        <w:t>7</w:t>
      </w:r>
      <w:r w:rsidR="00C22D06" w:rsidRPr="000E34B8">
        <w:rPr>
          <w:rFonts w:ascii="Times New Roman" w:hAnsi="Times New Roman" w:cs="Times New Roman"/>
          <w:b/>
          <w:sz w:val="24"/>
          <w:szCs w:val="24"/>
        </w:rPr>
        <w:t xml:space="preserve">. </w:t>
      </w:r>
      <w:r w:rsidR="00E67FA4" w:rsidRPr="000E34B8">
        <w:rPr>
          <w:rFonts w:ascii="Times New Roman" w:hAnsi="Times New Roman" w:cs="Times New Roman"/>
          <w:b/>
          <w:sz w:val="24"/>
          <w:szCs w:val="24"/>
        </w:rPr>
        <w:t>Цели</w:t>
      </w:r>
      <w:r w:rsidR="00C22D06" w:rsidRPr="000E34B8">
        <w:rPr>
          <w:rFonts w:ascii="Times New Roman" w:hAnsi="Times New Roman" w:cs="Times New Roman"/>
          <w:b/>
          <w:sz w:val="24"/>
          <w:szCs w:val="24"/>
        </w:rPr>
        <w:t>,</w:t>
      </w:r>
      <w:r w:rsidR="00E67FA4" w:rsidRPr="000E34B8">
        <w:rPr>
          <w:rFonts w:ascii="Times New Roman" w:hAnsi="Times New Roman" w:cs="Times New Roman"/>
          <w:b/>
          <w:sz w:val="24"/>
          <w:szCs w:val="24"/>
        </w:rPr>
        <w:t xml:space="preserve"> задачи</w:t>
      </w:r>
      <w:r w:rsidR="00C22D06" w:rsidRPr="000E34B8">
        <w:rPr>
          <w:rFonts w:ascii="Times New Roman" w:hAnsi="Times New Roman" w:cs="Times New Roman"/>
          <w:b/>
          <w:sz w:val="24"/>
          <w:szCs w:val="24"/>
        </w:rPr>
        <w:t xml:space="preserve"> и целевые показатели</w:t>
      </w:r>
      <w:r w:rsidR="00E67FA4" w:rsidRPr="000E34B8">
        <w:rPr>
          <w:rFonts w:ascii="Times New Roman" w:hAnsi="Times New Roman" w:cs="Times New Roman"/>
          <w:b/>
          <w:sz w:val="24"/>
          <w:szCs w:val="24"/>
        </w:rPr>
        <w:t xml:space="preserve"> </w:t>
      </w:r>
      <w:r w:rsidR="00C22D06" w:rsidRPr="000E34B8">
        <w:rPr>
          <w:rFonts w:ascii="Times New Roman" w:hAnsi="Times New Roman" w:cs="Times New Roman"/>
          <w:b/>
          <w:sz w:val="24"/>
          <w:szCs w:val="24"/>
        </w:rPr>
        <w:t>территориальной программы. Оценка эффективности реализации территориальной программы.</w:t>
      </w:r>
    </w:p>
    <w:p w:rsidR="00E67FA4" w:rsidRPr="00F204ED" w:rsidRDefault="00E67FA4" w:rsidP="00F204ED">
      <w:pPr>
        <w:pStyle w:val="a3"/>
        <w:tabs>
          <w:tab w:val="left" w:pos="1260"/>
        </w:tabs>
        <w:spacing w:line="276" w:lineRule="auto"/>
        <w:jc w:val="both"/>
        <w:rPr>
          <w:b w:val="0"/>
          <w:sz w:val="24"/>
          <w:szCs w:val="24"/>
        </w:rPr>
      </w:pPr>
      <w:r w:rsidRPr="00F204ED">
        <w:rPr>
          <w:b w:val="0"/>
          <w:sz w:val="24"/>
          <w:szCs w:val="24"/>
        </w:rPr>
        <w:t xml:space="preserve">Данный раздел Территориальной программы </w:t>
      </w:r>
      <w:r w:rsidR="00647BAC" w:rsidRPr="00F204ED">
        <w:rPr>
          <w:b w:val="0"/>
          <w:sz w:val="24"/>
          <w:szCs w:val="24"/>
        </w:rPr>
        <w:t>представлен в Приложении №</w:t>
      </w:r>
      <w:r w:rsidR="00684A97">
        <w:rPr>
          <w:b w:val="0"/>
          <w:sz w:val="24"/>
          <w:szCs w:val="24"/>
        </w:rPr>
        <w:t>1</w:t>
      </w:r>
      <w:r w:rsidR="00647BAC" w:rsidRPr="00F204ED">
        <w:rPr>
          <w:b w:val="0"/>
          <w:sz w:val="24"/>
          <w:szCs w:val="24"/>
        </w:rPr>
        <w:t xml:space="preserve"> к программе</w:t>
      </w:r>
      <w:r w:rsidRPr="00F204ED">
        <w:rPr>
          <w:b w:val="0"/>
          <w:sz w:val="24"/>
          <w:szCs w:val="24"/>
        </w:rPr>
        <w:t>.</w:t>
      </w:r>
    </w:p>
    <w:p w:rsidR="00F204ED" w:rsidRDefault="00F204ED" w:rsidP="00F204ED">
      <w:pPr>
        <w:pStyle w:val="formattext"/>
        <w:spacing w:before="0" w:beforeAutospacing="0" w:after="0" w:afterAutospacing="0" w:line="276" w:lineRule="auto"/>
        <w:ind w:firstLine="567"/>
        <w:jc w:val="both"/>
        <w:rPr>
          <w:i/>
        </w:rPr>
      </w:pPr>
    </w:p>
    <w:p w:rsidR="00F204ED" w:rsidRPr="00F204ED" w:rsidRDefault="00F204ED" w:rsidP="0079360E">
      <w:pPr>
        <w:pStyle w:val="formattext"/>
        <w:spacing w:before="0" w:beforeAutospacing="0" w:after="0" w:afterAutospacing="0" w:line="276" w:lineRule="auto"/>
        <w:ind w:firstLine="567"/>
        <w:rPr>
          <w:i/>
        </w:rPr>
      </w:pPr>
      <w:r w:rsidRPr="00F204ED">
        <w:rPr>
          <w:i/>
        </w:rPr>
        <w:t>Цель 1. Снижение уровня безработицы</w:t>
      </w:r>
    </w:p>
    <w:p w:rsidR="00F204ED" w:rsidRPr="00F204ED" w:rsidRDefault="00F204ED" w:rsidP="0079360E">
      <w:pPr>
        <w:pStyle w:val="formattext"/>
        <w:spacing w:before="0" w:beforeAutospacing="0" w:after="0" w:afterAutospacing="0" w:line="276" w:lineRule="auto"/>
        <w:ind w:firstLine="567"/>
      </w:pPr>
      <w:r w:rsidRPr="00F204ED">
        <w:t>Задача: Содействие в трудоустройстве на постоянную и временную работу с достойной оплатой труда, в том числе с использованием гибких форм занятости (надомный труд, частичная занятость), позволяющих совмещать работу с выполнением семейных обязанностей</w:t>
      </w:r>
      <w:r w:rsidRPr="00F204ED">
        <w:rPr>
          <w:i/>
        </w:rPr>
        <w:t>.</w:t>
      </w:r>
      <w:r w:rsidRPr="00F204ED">
        <w:rPr>
          <w:i/>
        </w:rPr>
        <w:br/>
      </w:r>
      <w:r>
        <w:t xml:space="preserve">         </w:t>
      </w:r>
      <w:r w:rsidRPr="00F204ED">
        <w:t>1.1. Содействие гражданам в поиске подходящей работы, в том числе трудоустройство инвалидов;</w:t>
      </w:r>
    </w:p>
    <w:p w:rsidR="00F204ED" w:rsidRPr="00F204ED" w:rsidRDefault="00F204ED" w:rsidP="0079360E">
      <w:pPr>
        <w:pStyle w:val="formattext"/>
        <w:spacing w:before="0" w:beforeAutospacing="0" w:after="0" w:afterAutospacing="0" w:line="276" w:lineRule="auto"/>
        <w:ind w:firstLine="567"/>
      </w:pPr>
      <w:r w:rsidRPr="00F204ED">
        <w:t xml:space="preserve">1.2.Информирование о положении на рынке труда граждан и работодателей; </w:t>
      </w:r>
    </w:p>
    <w:p w:rsidR="00F204ED" w:rsidRPr="00F204ED" w:rsidRDefault="00F204ED" w:rsidP="0079360E">
      <w:pPr>
        <w:pStyle w:val="formattext"/>
        <w:spacing w:before="0" w:beforeAutospacing="0" w:after="0" w:afterAutospacing="0" w:line="276" w:lineRule="auto"/>
        <w:ind w:firstLine="567"/>
        <w:rPr>
          <w:i/>
        </w:rPr>
      </w:pPr>
      <w:r w:rsidRPr="00F204ED">
        <w:t>1.3.Организация ярмарок вакансий и учебных рабочих мест.</w:t>
      </w:r>
      <w:r w:rsidRPr="00F204ED">
        <w:br/>
      </w:r>
      <w:r>
        <w:t xml:space="preserve">         </w:t>
      </w:r>
      <w:r w:rsidRPr="00F204ED">
        <w:t>1.4.Содействие самозанятости безработных граждан.</w:t>
      </w:r>
      <w:r w:rsidRPr="00F204ED">
        <w:br/>
      </w:r>
    </w:p>
    <w:p w:rsidR="00F204ED" w:rsidRPr="00F204ED" w:rsidRDefault="00F204ED" w:rsidP="0079360E">
      <w:pPr>
        <w:pStyle w:val="formattext"/>
        <w:spacing w:before="0" w:beforeAutospacing="0" w:after="0" w:afterAutospacing="0" w:line="276" w:lineRule="auto"/>
        <w:ind w:firstLine="567"/>
        <w:rPr>
          <w:color w:val="FF0000"/>
        </w:rPr>
      </w:pPr>
      <w:r w:rsidRPr="00F204ED">
        <w:rPr>
          <w:i/>
        </w:rPr>
        <w:t>Цель 2.</w:t>
      </w:r>
      <w:r w:rsidRPr="00F204ED">
        <w:rPr>
          <w:i/>
          <w:color w:val="FF0000"/>
        </w:rPr>
        <w:t xml:space="preserve"> </w:t>
      </w:r>
      <w:r w:rsidRPr="00F204ED">
        <w:rPr>
          <w:i/>
        </w:rPr>
        <w:t>Смягчение структурных диспропорций на рынке труда.</w:t>
      </w:r>
      <w:r w:rsidRPr="00F204ED">
        <w:br/>
        <w:t>Задача:</w:t>
      </w:r>
      <w:r w:rsidRPr="00F204ED">
        <w:rPr>
          <w:color w:val="FF0000"/>
        </w:rPr>
        <w:t xml:space="preserve"> </w:t>
      </w:r>
      <w:r w:rsidRPr="00F204ED">
        <w:t>Профессиональное обучение, профессиональная ориентация, психологическая поддержка и социальная адаптация на рынке труда</w:t>
      </w:r>
    </w:p>
    <w:p w:rsidR="00BE10BA" w:rsidRDefault="00E96FF8" w:rsidP="00BE10BA">
      <w:pPr>
        <w:pStyle w:val="formattext"/>
        <w:spacing w:before="0" w:beforeAutospacing="0" w:after="0" w:afterAutospacing="0" w:line="276" w:lineRule="auto"/>
      </w:pPr>
      <w:r>
        <w:lastRenderedPageBreak/>
        <w:t xml:space="preserve">          </w:t>
      </w:r>
      <w:r w:rsidR="00F204ED" w:rsidRPr="00F204ED">
        <w:t>2.1.Организация профессионального обучения и дополнительного профессионального образования безработных граждан, включая обучение в другой местности.</w:t>
      </w:r>
      <w:r w:rsidR="00F204ED" w:rsidRPr="00F204ED">
        <w:br/>
      </w:r>
      <w:r w:rsidR="00F204ED">
        <w:t xml:space="preserve">          </w:t>
      </w:r>
      <w:r w:rsidR="00F204ED" w:rsidRPr="00F204ED">
        <w:t>2.2.Организация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w:t>
      </w:r>
      <w:r w:rsidR="00F204ED" w:rsidRPr="00F204ED">
        <w:br/>
      </w:r>
      <w:r w:rsidR="00F204ED">
        <w:t xml:space="preserve">         </w:t>
      </w:r>
      <w:r w:rsidR="00BE10BA" w:rsidRPr="00487C4E">
        <w:t xml:space="preserve">2.3. </w:t>
      </w:r>
      <w:r w:rsidR="00BE10BA">
        <w:t>Организация п</w:t>
      </w:r>
      <w:r w:rsidR="00BE10BA" w:rsidRPr="00BE10BA">
        <w:t>рофессионально</w:t>
      </w:r>
      <w:r w:rsidR="00BE10BA">
        <w:t>го</w:t>
      </w:r>
      <w:r w:rsidR="00BE10BA" w:rsidRPr="00BE10BA">
        <w:t xml:space="preserve"> обучени</w:t>
      </w:r>
      <w:r w:rsidR="00BE10BA">
        <w:t>я</w:t>
      </w:r>
      <w:r w:rsidR="00BE10BA" w:rsidRPr="00BE10BA">
        <w:t xml:space="preserve"> и дополнительно</w:t>
      </w:r>
      <w:r w:rsidR="00BE10BA">
        <w:t>го</w:t>
      </w:r>
      <w:r w:rsidR="00BE10BA" w:rsidRPr="00BE10BA">
        <w:t xml:space="preserve"> профессионально</w:t>
      </w:r>
      <w:r w:rsidR="00BE10BA">
        <w:t>го</w:t>
      </w:r>
      <w:r w:rsidR="00BE10BA" w:rsidRPr="00BE10BA">
        <w:t xml:space="preserve"> образовани</w:t>
      </w:r>
      <w:r w:rsidR="00BE10BA">
        <w:t>я</w:t>
      </w:r>
      <w:r w:rsidR="00BE10BA" w:rsidRPr="00BE10BA">
        <w:t xml:space="preserve"> незанятых граждан, которым в соответствии с законодательством РФ назначена страховая пенсия по старости и которые стремятся возобновить трудовую деятельность </w:t>
      </w:r>
    </w:p>
    <w:p w:rsidR="00BE10BA" w:rsidRPr="00487C4E" w:rsidRDefault="00BE10BA" w:rsidP="00BE10BA">
      <w:pPr>
        <w:pStyle w:val="formattext"/>
        <w:spacing w:before="0" w:beforeAutospacing="0" w:after="0" w:afterAutospacing="0" w:line="276" w:lineRule="auto"/>
      </w:pPr>
      <w:r>
        <w:t xml:space="preserve">         2.4.</w:t>
      </w:r>
      <w:r w:rsidRPr="00487C4E">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r w:rsidRPr="00487C4E">
        <w:br/>
      </w:r>
      <w:r>
        <w:t xml:space="preserve">          </w:t>
      </w:r>
      <w:r w:rsidRPr="00487C4E">
        <w:t>2.</w:t>
      </w:r>
      <w:r>
        <w:t>5</w:t>
      </w:r>
      <w:r w:rsidRPr="00487C4E">
        <w:t>. Психологическая поддержка безработных граждан.</w:t>
      </w:r>
    </w:p>
    <w:p w:rsidR="00BE10BA" w:rsidRPr="00487C4E" w:rsidRDefault="00BE10BA" w:rsidP="00BE10BA">
      <w:pPr>
        <w:pStyle w:val="formattext"/>
        <w:spacing w:before="0" w:beforeAutospacing="0" w:after="0" w:afterAutospacing="0" w:line="276" w:lineRule="auto"/>
        <w:rPr>
          <w:color w:val="FF0000"/>
        </w:rPr>
      </w:pPr>
      <w:r>
        <w:t xml:space="preserve">          </w:t>
      </w:r>
      <w:r w:rsidRPr="00487C4E">
        <w:t>2.</w:t>
      </w:r>
      <w:r>
        <w:t>6</w:t>
      </w:r>
      <w:r w:rsidRPr="00487C4E">
        <w:t>. Социальная адаптация безработных граждан на рынке труда.</w:t>
      </w:r>
    </w:p>
    <w:p w:rsidR="00F204ED" w:rsidRPr="00F204ED" w:rsidRDefault="00F204ED" w:rsidP="00BE10BA">
      <w:pPr>
        <w:pStyle w:val="formattext"/>
        <w:spacing w:before="0" w:beforeAutospacing="0" w:after="0" w:afterAutospacing="0" w:line="276" w:lineRule="auto"/>
        <w:ind w:firstLine="567"/>
        <w:rPr>
          <w:i/>
          <w:color w:val="FF0000"/>
        </w:rPr>
      </w:pPr>
    </w:p>
    <w:p w:rsidR="00F204ED" w:rsidRPr="00F204ED" w:rsidRDefault="00F204ED" w:rsidP="0079360E">
      <w:pPr>
        <w:pStyle w:val="formattext"/>
        <w:spacing w:before="0" w:beforeAutospacing="0" w:after="0" w:afterAutospacing="0" w:line="276" w:lineRule="auto"/>
        <w:ind w:firstLine="567"/>
      </w:pPr>
      <w:r w:rsidRPr="00F204ED">
        <w:rPr>
          <w:i/>
        </w:rPr>
        <w:t>Цель 3. Предотвращение роста напряженности на рынке труда.</w:t>
      </w:r>
      <w:r w:rsidRPr="00F204ED">
        <w:br/>
        <w:t>Задача: Содействие в трудоустройстве на временную работу, в том числе с использованием гибких форм занятости (надомный труд, частичная занятость).</w:t>
      </w:r>
      <w:r w:rsidRPr="00F204ED">
        <w:rPr>
          <w:color w:val="FF0000"/>
        </w:rPr>
        <w:t xml:space="preserve"> </w:t>
      </w:r>
    </w:p>
    <w:p w:rsidR="00F204ED" w:rsidRPr="00F204ED" w:rsidRDefault="00F204ED" w:rsidP="0079360E">
      <w:pPr>
        <w:pStyle w:val="formattext"/>
        <w:spacing w:before="0" w:beforeAutospacing="0" w:after="0" w:afterAutospacing="0" w:line="276" w:lineRule="auto"/>
        <w:ind w:firstLine="567"/>
      </w:pPr>
      <w:r w:rsidRPr="00F204ED">
        <w:t xml:space="preserve"> 3.1.Организация проведения оплачиваемых общественных работ.</w:t>
      </w:r>
      <w:r w:rsidRPr="00F204ED">
        <w:br/>
      </w:r>
      <w:r>
        <w:t xml:space="preserve">          </w:t>
      </w:r>
      <w:r w:rsidRPr="00F204ED">
        <w:t>3.2.Организация временного трудоустройства безработных граждан, испытывающих трудности в поиске работы.</w:t>
      </w:r>
      <w:r w:rsidRPr="00F204ED">
        <w:br/>
      </w:r>
      <w:r>
        <w:t xml:space="preserve">          </w:t>
      </w:r>
      <w:r w:rsidRPr="00F204ED">
        <w:t>3.3.Организация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p w:rsidR="00F204ED" w:rsidRPr="00F204ED" w:rsidRDefault="00F204ED" w:rsidP="0079360E">
      <w:pPr>
        <w:pStyle w:val="formattext"/>
        <w:spacing w:before="0" w:beforeAutospacing="0" w:after="0" w:afterAutospacing="0" w:line="276" w:lineRule="auto"/>
        <w:ind w:firstLine="567"/>
        <w:rPr>
          <w:i/>
          <w:color w:val="FF0000"/>
        </w:rPr>
      </w:pPr>
      <w:r w:rsidRPr="00F204ED">
        <w:t>3.4.Организация временного трудоустройства несовершеннолетних граждан в возрасте от 14 до 18 лет в свободное от учебы время.</w:t>
      </w:r>
      <w:r w:rsidRPr="00F204ED">
        <w:br/>
      </w:r>
      <w:r>
        <w:t xml:space="preserve">         </w:t>
      </w:r>
      <w:r w:rsidRPr="00F204ED">
        <w:t>3.5.Содействие в трудоустройстве незанятых многодетных родителей, родителей, воспитывающих детей-инвалидов, на оборудованные (оснащенные) для них рабочие места.</w:t>
      </w:r>
      <w:r w:rsidRPr="00F204ED">
        <w:br/>
      </w:r>
    </w:p>
    <w:p w:rsidR="00E96FF8" w:rsidRPr="00E96FF8" w:rsidRDefault="00F204ED" w:rsidP="0079360E">
      <w:pPr>
        <w:pStyle w:val="formattext"/>
        <w:spacing w:before="0" w:beforeAutospacing="0" w:after="0" w:afterAutospacing="0" w:line="276" w:lineRule="auto"/>
        <w:ind w:firstLine="567"/>
        <w:rPr>
          <w:i/>
        </w:rPr>
      </w:pPr>
      <w:r w:rsidRPr="00F204ED">
        <w:rPr>
          <w:i/>
        </w:rPr>
        <w:t>Цель 4.</w:t>
      </w:r>
      <w:r w:rsidR="00E96FF8" w:rsidRPr="00E96FF8">
        <w:t xml:space="preserve"> </w:t>
      </w:r>
      <w:r w:rsidR="00E96FF8" w:rsidRPr="00E96FF8">
        <w:rPr>
          <w:i/>
        </w:rPr>
        <w:t>Формирование рациональной региональной миграционной политики.</w:t>
      </w:r>
    </w:p>
    <w:p w:rsidR="00F204ED" w:rsidRPr="00F204ED" w:rsidRDefault="00F204ED" w:rsidP="00E96FF8">
      <w:pPr>
        <w:pStyle w:val="formattext"/>
        <w:spacing w:before="0" w:beforeAutospacing="0" w:after="0" w:afterAutospacing="0" w:line="276" w:lineRule="auto"/>
      </w:pPr>
      <w:r w:rsidRPr="00F204ED">
        <w:t xml:space="preserve">Задача: </w:t>
      </w:r>
      <w:r w:rsidR="00E96FF8" w:rsidRPr="00E96FF8">
        <w:t>Повышение мобильности трудовых ресурсов.</w:t>
      </w:r>
      <w:r w:rsidR="00E96FF8" w:rsidRPr="00F204ED">
        <w:br/>
      </w:r>
      <w:r w:rsidR="00E96FF8">
        <w:t xml:space="preserve">         </w:t>
      </w:r>
      <w:r w:rsidRPr="00F204ED">
        <w:t>4.1.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r w:rsidRPr="00F204ED">
        <w:br/>
      </w:r>
      <w:r w:rsidR="0079360E">
        <w:t xml:space="preserve">         </w:t>
      </w:r>
      <w:r w:rsidRPr="00F204ED">
        <w:t>4.2. Реализация на территории Свердловской области Государственной программы содействия добровольному переселению в Российскую Федерацию соотечественников, проживающих за рубежом.</w:t>
      </w:r>
    </w:p>
    <w:p w:rsidR="00F204ED" w:rsidRPr="00F204ED" w:rsidRDefault="00F204ED" w:rsidP="0079360E">
      <w:pPr>
        <w:pStyle w:val="formattext"/>
        <w:spacing w:before="0" w:beforeAutospacing="0" w:after="0" w:afterAutospacing="0" w:line="276" w:lineRule="auto"/>
        <w:ind w:firstLine="567"/>
      </w:pPr>
    </w:p>
    <w:p w:rsidR="00F204ED" w:rsidRPr="00F204ED" w:rsidRDefault="00F204ED" w:rsidP="0079360E">
      <w:pPr>
        <w:pStyle w:val="formattext"/>
        <w:spacing w:before="0" w:beforeAutospacing="0" w:after="0" w:afterAutospacing="0" w:line="276" w:lineRule="auto"/>
        <w:ind w:firstLine="567"/>
        <w:rPr>
          <w:i/>
        </w:rPr>
      </w:pPr>
      <w:r w:rsidRPr="00F204ED">
        <w:rPr>
          <w:i/>
        </w:rPr>
        <w:t>Цель 5. Управление охраной труда и развитие социального партнерства .</w:t>
      </w:r>
    </w:p>
    <w:p w:rsidR="00F204ED" w:rsidRPr="00F204ED" w:rsidRDefault="00F204ED" w:rsidP="0079360E">
      <w:pPr>
        <w:pStyle w:val="formattext"/>
        <w:spacing w:before="0" w:beforeAutospacing="0" w:after="0" w:afterAutospacing="0" w:line="276" w:lineRule="auto"/>
        <w:ind w:firstLine="567"/>
      </w:pPr>
      <w:r w:rsidRPr="00F204ED">
        <w:t>Задача:</w:t>
      </w:r>
      <w:r w:rsidRPr="00F204ED">
        <w:rPr>
          <w:i/>
        </w:rPr>
        <w:t xml:space="preserve"> </w:t>
      </w:r>
      <w:r w:rsidRPr="00F204ED">
        <w:t>Улучшение условий и охраны труда, снижение производственного травматизма и профессиональной заболеваемости, профессиональных рисков работников, повышение качества рабочих мест по условиям труда в организациях Свердловской области, обеспечение защиты трудовых прав граждан.</w:t>
      </w:r>
    </w:p>
    <w:p w:rsidR="00F204ED" w:rsidRPr="00F204ED" w:rsidRDefault="00F204ED" w:rsidP="0079360E">
      <w:pPr>
        <w:pStyle w:val="formattext"/>
        <w:spacing w:before="0" w:beforeAutospacing="0" w:after="0" w:afterAutospacing="0" w:line="276" w:lineRule="auto"/>
        <w:ind w:firstLine="567"/>
      </w:pPr>
      <w:r w:rsidRPr="00F204ED">
        <w:t>5.1. Реализация мероприятий по улучшению условий и охраны труда в организациях Свердловской области:</w:t>
      </w:r>
      <w:r w:rsidRPr="00F204ED">
        <w:br/>
        <w:t>- обеспечение оценки условий труда работников и получения работниками объективной информации о состоянии условий и охраны труда на рабочих местах;</w:t>
      </w:r>
      <w:r w:rsidRPr="00F204ED">
        <w:br/>
        <w:t xml:space="preserve">- реализация превентивных мер, направленных на улучшение условий труда работников, </w:t>
      </w:r>
      <w:r w:rsidRPr="00F204ED">
        <w:lastRenderedPageBreak/>
        <w:t>снижение уровня производственного травматизма и профессиональной заболеваемости;</w:t>
      </w:r>
      <w:r w:rsidRPr="00F204ED">
        <w:br/>
        <w:t>информационное обеспечение и пропаганда охраны труда.</w:t>
      </w:r>
      <w:r w:rsidRPr="00F204ED">
        <w:br/>
      </w:r>
      <w:r w:rsidR="0079360E">
        <w:t xml:space="preserve">          </w:t>
      </w:r>
      <w:r w:rsidRPr="00F204ED">
        <w:t>5.2. Развитие социального партнерства и обеспечение деятельности Свердловской областной трехсторонней комиссии по регулированию социально-трудовых отношений.</w:t>
      </w:r>
    </w:p>
    <w:p w:rsidR="00F204ED" w:rsidRPr="00F204ED" w:rsidRDefault="00F204ED" w:rsidP="0079360E">
      <w:pPr>
        <w:pStyle w:val="formattext"/>
        <w:spacing w:before="0" w:beforeAutospacing="0" w:after="0" w:afterAutospacing="0" w:line="276" w:lineRule="auto"/>
        <w:ind w:firstLine="567"/>
        <w:rPr>
          <w:i/>
        </w:rPr>
      </w:pPr>
    </w:p>
    <w:p w:rsidR="00F204ED" w:rsidRPr="00F204ED" w:rsidRDefault="00F204ED" w:rsidP="0079360E">
      <w:pPr>
        <w:pStyle w:val="formattext"/>
        <w:spacing w:before="0" w:beforeAutospacing="0" w:after="0" w:afterAutospacing="0" w:line="276" w:lineRule="auto"/>
        <w:ind w:firstLine="567"/>
        <w:rPr>
          <w:i/>
        </w:rPr>
      </w:pPr>
      <w:r w:rsidRPr="00F204ED">
        <w:rPr>
          <w:i/>
        </w:rPr>
        <w:t>Цель 6. Обеспечение исполнения полномочий органов службы занятости населения Свердловской области.</w:t>
      </w:r>
    </w:p>
    <w:p w:rsidR="00F204ED" w:rsidRPr="00F204ED" w:rsidRDefault="00F204ED" w:rsidP="0079360E">
      <w:pPr>
        <w:pStyle w:val="formattext"/>
        <w:spacing w:before="0" w:beforeAutospacing="0" w:after="0" w:afterAutospacing="0" w:line="276" w:lineRule="auto"/>
        <w:ind w:firstLine="567"/>
        <w:rPr>
          <w:i/>
        </w:rPr>
      </w:pPr>
      <w:r w:rsidRPr="00F204ED">
        <w:t>Задача: Обеспечение реализации государственной программы Свердловской области "Содействие занятости населения Свердловской области до 2020 года"</w:t>
      </w:r>
      <w:r w:rsidRPr="00F204ED">
        <w:br/>
      </w:r>
      <w:r w:rsidR="0079360E">
        <w:t xml:space="preserve">          </w:t>
      </w:r>
      <w:r w:rsidR="00684A97" w:rsidRPr="00487C4E">
        <w:t xml:space="preserve">6.1. </w:t>
      </w:r>
      <w:r w:rsidR="00684A97" w:rsidRPr="005101A7">
        <w:t>Обеспечение деятельности государственных казенных учреждений службы занятости</w:t>
      </w:r>
      <w:r w:rsidR="00684A97">
        <w:t xml:space="preserve"> населения Свердловской области</w:t>
      </w:r>
      <w:r w:rsidRPr="00F204ED">
        <w:br/>
      </w:r>
    </w:p>
    <w:p w:rsidR="00F204ED" w:rsidRPr="00F204ED" w:rsidRDefault="00F204ED" w:rsidP="0079360E">
      <w:pPr>
        <w:pStyle w:val="formattext"/>
        <w:spacing w:before="0" w:beforeAutospacing="0" w:after="0" w:afterAutospacing="0" w:line="276" w:lineRule="auto"/>
        <w:ind w:firstLine="567"/>
      </w:pPr>
      <w:r w:rsidRPr="00F204ED">
        <w:rPr>
          <w:i/>
        </w:rPr>
        <w:t>Цель 7. Обеспечение реализации прав граждан на защиту от безработицы</w:t>
      </w:r>
      <w:r w:rsidRPr="00F204ED">
        <w:t>.</w:t>
      </w:r>
      <w:r w:rsidRPr="00F204ED">
        <w:rPr>
          <w:color w:val="FF0000"/>
        </w:rPr>
        <w:br/>
      </w:r>
      <w:r w:rsidRPr="00F204ED">
        <w:t>Задача: Социальная поддержка безработных граждан</w:t>
      </w:r>
    </w:p>
    <w:p w:rsidR="00E67FA4" w:rsidRPr="00F204ED" w:rsidRDefault="00F204ED" w:rsidP="0079360E">
      <w:pPr>
        <w:ind w:firstLine="567"/>
        <w:rPr>
          <w:rFonts w:ascii="Times New Roman" w:hAnsi="Times New Roman" w:cs="Times New Roman"/>
          <w:sz w:val="24"/>
          <w:szCs w:val="24"/>
        </w:rPr>
      </w:pPr>
      <w:r w:rsidRPr="00F204ED">
        <w:rPr>
          <w:rFonts w:ascii="Times New Roman" w:hAnsi="Times New Roman" w:cs="Times New Roman"/>
          <w:sz w:val="24"/>
          <w:szCs w:val="24"/>
        </w:rPr>
        <w:t>7.1. Выплата пособия по безработице, материальной помощи безработным гражданам.</w:t>
      </w:r>
      <w:r w:rsidRPr="00F204ED">
        <w:rPr>
          <w:rFonts w:ascii="Times New Roman" w:hAnsi="Times New Roman" w:cs="Times New Roman"/>
          <w:sz w:val="24"/>
          <w:szCs w:val="24"/>
        </w:rPr>
        <w:br/>
      </w:r>
      <w:r w:rsidR="0079360E">
        <w:rPr>
          <w:rFonts w:ascii="Times New Roman" w:hAnsi="Times New Roman" w:cs="Times New Roman"/>
          <w:sz w:val="24"/>
          <w:szCs w:val="24"/>
        </w:rPr>
        <w:t xml:space="preserve">          </w:t>
      </w:r>
      <w:r w:rsidRPr="00F204ED">
        <w:rPr>
          <w:rFonts w:ascii="Times New Roman" w:hAnsi="Times New Roman" w:cs="Times New Roman"/>
          <w:sz w:val="24"/>
          <w:szCs w:val="24"/>
        </w:rPr>
        <w:t>7.2. Выплата пенсии, назначенной безработным гражданам органами службы занятости досрочно.</w:t>
      </w:r>
      <w:r w:rsidRPr="00F204ED">
        <w:rPr>
          <w:rFonts w:ascii="Times New Roman" w:hAnsi="Times New Roman" w:cs="Times New Roman"/>
          <w:sz w:val="24"/>
          <w:szCs w:val="24"/>
        </w:rPr>
        <w:br/>
      </w:r>
      <w:r w:rsidR="0079360E">
        <w:rPr>
          <w:rFonts w:ascii="Times New Roman" w:hAnsi="Times New Roman" w:cs="Times New Roman"/>
          <w:sz w:val="24"/>
          <w:szCs w:val="24"/>
        </w:rPr>
        <w:t xml:space="preserve">          </w:t>
      </w:r>
      <w:r w:rsidRPr="00F204ED">
        <w:rPr>
          <w:rFonts w:ascii="Times New Roman" w:hAnsi="Times New Roman" w:cs="Times New Roman"/>
          <w:sz w:val="24"/>
          <w:szCs w:val="24"/>
        </w:rPr>
        <w:t>7.3. Выплата стипендии безработным гражданам в период профессионального обучения и получения дополнительного профессионального образования по направлению органов службы занятости.</w:t>
      </w:r>
    </w:p>
    <w:p w:rsidR="00E67FA4" w:rsidRPr="000E34B8" w:rsidRDefault="00254B36" w:rsidP="003571D1">
      <w:pPr>
        <w:pStyle w:val="a3"/>
        <w:tabs>
          <w:tab w:val="left" w:pos="1260"/>
        </w:tabs>
        <w:spacing w:line="276" w:lineRule="auto"/>
        <w:ind w:firstLine="851"/>
        <w:jc w:val="both"/>
        <w:rPr>
          <w:sz w:val="24"/>
          <w:szCs w:val="24"/>
        </w:rPr>
      </w:pPr>
      <w:r>
        <w:rPr>
          <w:sz w:val="24"/>
          <w:szCs w:val="24"/>
        </w:rPr>
        <w:t>8</w:t>
      </w:r>
      <w:r w:rsidR="00C22D06" w:rsidRPr="000E34B8">
        <w:rPr>
          <w:sz w:val="24"/>
          <w:szCs w:val="24"/>
        </w:rPr>
        <w:t xml:space="preserve">. </w:t>
      </w:r>
      <w:r w:rsidR="00E67FA4" w:rsidRPr="000E34B8">
        <w:rPr>
          <w:sz w:val="24"/>
          <w:szCs w:val="24"/>
        </w:rPr>
        <w:t xml:space="preserve">План мероприятий и ресурсное обеспечение </w:t>
      </w:r>
      <w:r w:rsidR="00C22D06" w:rsidRPr="000E34B8">
        <w:rPr>
          <w:sz w:val="24"/>
          <w:szCs w:val="24"/>
        </w:rPr>
        <w:t>т</w:t>
      </w:r>
      <w:r w:rsidR="00E67FA4" w:rsidRPr="000E34B8">
        <w:rPr>
          <w:sz w:val="24"/>
          <w:szCs w:val="24"/>
        </w:rPr>
        <w:t>ерриториальной программы</w:t>
      </w:r>
    </w:p>
    <w:p w:rsidR="00E67FA4" w:rsidRPr="000E34B8" w:rsidRDefault="00E67FA4" w:rsidP="00850A4D">
      <w:pPr>
        <w:spacing w:after="0"/>
        <w:ind w:firstLine="567"/>
        <w:jc w:val="both"/>
        <w:rPr>
          <w:rFonts w:ascii="Times New Roman" w:hAnsi="Times New Roman" w:cs="Times New Roman"/>
          <w:b/>
          <w:sz w:val="24"/>
          <w:szCs w:val="24"/>
        </w:rPr>
      </w:pPr>
    </w:p>
    <w:p w:rsidR="00E67FA4" w:rsidRPr="000E34B8" w:rsidRDefault="00E67FA4" w:rsidP="003571D1">
      <w:pPr>
        <w:ind w:firstLine="567"/>
        <w:jc w:val="both"/>
        <w:rPr>
          <w:rFonts w:ascii="Times New Roman" w:hAnsi="Times New Roman" w:cs="Times New Roman"/>
          <w:color w:val="FF0000"/>
          <w:sz w:val="24"/>
          <w:szCs w:val="24"/>
        </w:rPr>
      </w:pPr>
      <w:r w:rsidRPr="00F204ED">
        <w:rPr>
          <w:rFonts w:ascii="Times New Roman" w:hAnsi="Times New Roman" w:cs="Times New Roman"/>
          <w:sz w:val="24"/>
          <w:szCs w:val="24"/>
        </w:rPr>
        <w:t>Данный раздел указан в Приложении</w:t>
      </w:r>
      <w:r w:rsidR="00850A4D">
        <w:rPr>
          <w:rFonts w:ascii="Times New Roman" w:hAnsi="Times New Roman" w:cs="Times New Roman"/>
          <w:color w:val="FF0000"/>
          <w:sz w:val="24"/>
          <w:szCs w:val="24"/>
        </w:rPr>
        <w:t xml:space="preserve"> </w:t>
      </w:r>
      <w:r w:rsidR="00850A4D" w:rsidRPr="00850A4D">
        <w:rPr>
          <w:rFonts w:ascii="Times New Roman" w:hAnsi="Times New Roman" w:cs="Times New Roman"/>
          <w:sz w:val="24"/>
          <w:szCs w:val="24"/>
        </w:rPr>
        <w:t>№</w:t>
      </w:r>
      <w:r w:rsidR="00684A97">
        <w:rPr>
          <w:rFonts w:ascii="Times New Roman" w:hAnsi="Times New Roman" w:cs="Times New Roman"/>
          <w:sz w:val="24"/>
          <w:szCs w:val="24"/>
        </w:rPr>
        <w:t>1</w:t>
      </w:r>
      <w:r w:rsidRPr="000E34B8">
        <w:rPr>
          <w:rFonts w:ascii="Times New Roman" w:hAnsi="Times New Roman" w:cs="Times New Roman"/>
          <w:color w:val="FF0000"/>
          <w:sz w:val="24"/>
          <w:szCs w:val="24"/>
        </w:rPr>
        <w:t xml:space="preserve"> </w:t>
      </w:r>
      <w:r w:rsidRPr="00F204ED">
        <w:rPr>
          <w:rFonts w:ascii="Times New Roman" w:hAnsi="Times New Roman" w:cs="Times New Roman"/>
          <w:sz w:val="24"/>
          <w:szCs w:val="24"/>
        </w:rPr>
        <w:t>к Территориальной  программе «Содействие занятости населения Североуральского городского округа на 201</w:t>
      </w:r>
      <w:r w:rsidR="00F204ED" w:rsidRPr="00F204ED">
        <w:rPr>
          <w:rFonts w:ascii="Times New Roman" w:hAnsi="Times New Roman" w:cs="Times New Roman"/>
          <w:sz w:val="24"/>
          <w:szCs w:val="24"/>
        </w:rPr>
        <w:t>6</w:t>
      </w:r>
      <w:r w:rsidRPr="00F204ED">
        <w:rPr>
          <w:rFonts w:ascii="Times New Roman" w:hAnsi="Times New Roman" w:cs="Times New Roman"/>
          <w:sz w:val="24"/>
          <w:szCs w:val="24"/>
        </w:rPr>
        <w:t>-20</w:t>
      </w:r>
      <w:r w:rsidR="00F204ED" w:rsidRPr="00F204ED">
        <w:rPr>
          <w:rFonts w:ascii="Times New Roman" w:hAnsi="Times New Roman" w:cs="Times New Roman"/>
          <w:sz w:val="24"/>
          <w:szCs w:val="24"/>
        </w:rPr>
        <w:t>20</w:t>
      </w:r>
      <w:r w:rsidRPr="00F204ED">
        <w:rPr>
          <w:rFonts w:ascii="Times New Roman" w:hAnsi="Times New Roman" w:cs="Times New Roman"/>
          <w:sz w:val="24"/>
          <w:szCs w:val="24"/>
        </w:rPr>
        <w:t xml:space="preserve"> годы».</w:t>
      </w:r>
    </w:p>
    <w:p w:rsidR="00DD5869" w:rsidRPr="00FE50A5" w:rsidRDefault="00DD5869" w:rsidP="00DD5869">
      <w:pPr>
        <w:spacing w:after="0"/>
        <w:ind w:firstLine="567"/>
        <w:jc w:val="both"/>
        <w:rPr>
          <w:rFonts w:ascii="Times New Roman" w:eastAsia="Calibri" w:hAnsi="Times New Roman" w:cs="Times New Roman"/>
          <w:sz w:val="24"/>
          <w:szCs w:val="24"/>
        </w:rPr>
      </w:pPr>
      <w:r w:rsidRPr="00FE50A5">
        <w:rPr>
          <w:rFonts w:ascii="Times New Roman" w:hAnsi="Times New Roman" w:cs="Times New Roman"/>
          <w:sz w:val="24"/>
          <w:szCs w:val="24"/>
        </w:rPr>
        <w:t xml:space="preserve">В </w:t>
      </w:r>
      <w:r w:rsidRPr="00FE50A5">
        <w:rPr>
          <w:rFonts w:ascii="Times New Roman" w:eastAsia="Calibri" w:hAnsi="Times New Roman" w:cs="Times New Roman"/>
          <w:sz w:val="24"/>
          <w:szCs w:val="24"/>
        </w:rPr>
        <w:t xml:space="preserve">рамках реализации территориальной  программы </w:t>
      </w:r>
      <w:r w:rsidRPr="00FE50A5">
        <w:rPr>
          <w:rFonts w:ascii="Times New Roman" w:hAnsi="Times New Roman" w:cs="Times New Roman"/>
          <w:sz w:val="24"/>
          <w:szCs w:val="24"/>
        </w:rPr>
        <w:t xml:space="preserve">планируется </w:t>
      </w:r>
      <w:r w:rsidRPr="00FE50A5">
        <w:rPr>
          <w:rFonts w:ascii="Times New Roman" w:eastAsia="Calibri" w:hAnsi="Times New Roman" w:cs="Times New Roman"/>
          <w:sz w:val="24"/>
          <w:szCs w:val="24"/>
        </w:rPr>
        <w:t>оказать следующие государственные услуги:</w:t>
      </w:r>
    </w:p>
    <w:p w:rsidR="00DD5869" w:rsidRPr="00FE50A5" w:rsidRDefault="00DD5869" w:rsidP="00DD5869">
      <w:pPr>
        <w:pStyle w:val="ac"/>
        <w:numPr>
          <w:ilvl w:val="0"/>
          <w:numId w:val="8"/>
        </w:numPr>
        <w:tabs>
          <w:tab w:val="left" w:pos="1134"/>
        </w:tabs>
        <w:spacing w:after="0"/>
        <w:ind w:left="0" w:firstLine="567"/>
        <w:jc w:val="both"/>
        <w:rPr>
          <w:rFonts w:ascii="Times New Roman" w:hAnsi="Times New Roman"/>
          <w:sz w:val="24"/>
          <w:szCs w:val="24"/>
        </w:rPr>
      </w:pPr>
      <w:r w:rsidRPr="00FE50A5">
        <w:rPr>
          <w:rFonts w:ascii="Times New Roman" w:hAnsi="Times New Roman"/>
          <w:sz w:val="24"/>
          <w:szCs w:val="24"/>
        </w:rPr>
        <w:t>содействие гражданам в поиске подходящей работы, а работодателям в подборе необходимых работников, в том числе  граждан, относящихся к категории инвалидов;</w:t>
      </w:r>
    </w:p>
    <w:p w:rsidR="00DD5869" w:rsidRPr="00FE50A5" w:rsidRDefault="00DD5869" w:rsidP="00DD5869">
      <w:pPr>
        <w:pStyle w:val="ac"/>
        <w:tabs>
          <w:tab w:val="left" w:pos="1134"/>
        </w:tabs>
        <w:spacing w:after="0"/>
        <w:ind w:left="0" w:firstLine="567"/>
        <w:jc w:val="both"/>
        <w:rPr>
          <w:rFonts w:ascii="Times New Roman" w:hAnsi="Times New Roman"/>
          <w:sz w:val="24"/>
          <w:szCs w:val="24"/>
        </w:rPr>
      </w:pPr>
      <w:r w:rsidRPr="00FE50A5">
        <w:rPr>
          <w:rFonts w:ascii="Times New Roman" w:hAnsi="Times New Roman"/>
          <w:sz w:val="24"/>
          <w:szCs w:val="24"/>
        </w:rPr>
        <w:t>2) информирование о положении на рынке труда;</w:t>
      </w:r>
    </w:p>
    <w:p w:rsidR="00DD5869" w:rsidRPr="00FE50A5" w:rsidRDefault="00DD5869" w:rsidP="00DD5869">
      <w:pPr>
        <w:pStyle w:val="ac"/>
        <w:tabs>
          <w:tab w:val="left" w:pos="1134"/>
        </w:tabs>
        <w:spacing w:after="0"/>
        <w:ind w:left="0" w:firstLine="567"/>
        <w:jc w:val="both"/>
        <w:rPr>
          <w:rFonts w:ascii="Times New Roman" w:hAnsi="Times New Roman"/>
          <w:sz w:val="24"/>
          <w:szCs w:val="24"/>
        </w:rPr>
      </w:pPr>
      <w:r w:rsidRPr="00FE50A5">
        <w:rPr>
          <w:rFonts w:ascii="Times New Roman" w:hAnsi="Times New Roman"/>
          <w:sz w:val="24"/>
          <w:szCs w:val="24"/>
        </w:rPr>
        <w:t>3) профессиональное обучение и дополнительное профессиональное образование безработных граждан, включая обу</w:t>
      </w:r>
      <w:r w:rsidR="00FE50A5" w:rsidRPr="00FE50A5">
        <w:rPr>
          <w:rFonts w:ascii="Times New Roman" w:hAnsi="Times New Roman"/>
          <w:sz w:val="24"/>
          <w:szCs w:val="24"/>
        </w:rPr>
        <w:t>чение в другой местности</w:t>
      </w:r>
      <w:r w:rsidRPr="00FE50A5">
        <w:rPr>
          <w:rFonts w:ascii="Times New Roman" w:hAnsi="Times New Roman"/>
          <w:sz w:val="24"/>
          <w:szCs w:val="24"/>
        </w:rPr>
        <w:t>;</w:t>
      </w:r>
    </w:p>
    <w:p w:rsidR="00684A97" w:rsidRPr="00FE50A5" w:rsidRDefault="00684A97" w:rsidP="00684A97">
      <w:pPr>
        <w:spacing w:after="0"/>
        <w:ind w:firstLine="567"/>
        <w:jc w:val="both"/>
        <w:rPr>
          <w:rFonts w:ascii="Times New Roman" w:hAnsi="Times New Roman" w:cs="Times New Roman"/>
          <w:sz w:val="24"/>
          <w:szCs w:val="24"/>
        </w:rPr>
      </w:pPr>
      <w:r w:rsidRPr="00FE50A5">
        <w:rPr>
          <w:rFonts w:ascii="Times New Roman" w:hAnsi="Times New Roman" w:cs="Times New Roman"/>
          <w:sz w:val="24"/>
          <w:szCs w:val="24"/>
        </w:rPr>
        <w:t>4</w:t>
      </w:r>
      <w:r w:rsidRPr="00684A97">
        <w:rPr>
          <w:rFonts w:ascii="Times New Roman" w:hAnsi="Times New Roman" w:cs="Times New Roman"/>
          <w:sz w:val="24"/>
          <w:szCs w:val="24"/>
        </w:rPr>
        <w:t>) профессионально</w:t>
      </w:r>
      <w:r>
        <w:rPr>
          <w:rFonts w:ascii="Times New Roman" w:hAnsi="Times New Roman" w:cs="Times New Roman"/>
          <w:sz w:val="24"/>
          <w:szCs w:val="24"/>
        </w:rPr>
        <w:t>е</w:t>
      </w:r>
      <w:r w:rsidRPr="00684A97">
        <w:rPr>
          <w:rFonts w:ascii="Times New Roman" w:hAnsi="Times New Roman" w:cs="Times New Roman"/>
          <w:sz w:val="24"/>
          <w:szCs w:val="24"/>
        </w:rPr>
        <w:t xml:space="preserve"> обучени</w:t>
      </w:r>
      <w:r>
        <w:rPr>
          <w:rFonts w:ascii="Times New Roman" w:hAnsi="Times New Roman" w:cs="Times New Roman"/>
          <w:sz w:val="24"/>
          <w:szCs w:val="24"/>
        </w:rPr>
        <w:t>е</w:t>
      </w:r>
      <w:r w:rsidRPr="00684A97">
        <w:rPr>
          <w:rFonts w:ascii="Times New Roman" w:hAnsi="Times New Roman" w:cs="Times New Roman"/>
          <w:sz w:val="24"/>
          <w:szCs w:val="24"/>
        </w:rPr>
        <w:t xml:space="preserve"> и дополнительно</w:t>
      </w:r>
      <w:r>
        <w:rPr>
          <w:rFonts w:ascii="Times New Roman" w:hAnsi="Times New Roman" w:cs="Times New Roman"/>
          <w:sz w:val="24"/>
          <w:szCs w:val="24"/>
        </w:rPr>
        <w:t>е</w:t>
      </w:r>
      <w:r w:rsidRPr="00684A97">
        <w:rPr>
          <w:rFonts w:ascii="Times New Roman" w:hAnsi="Times New Roman" w:cs="Times New Roman"/>
          <w:sz w:val="24"/>
          <w:szCs w:val="24"/>
        </w:rPr>
        <w:t xml:space="preserve"> профессионально</w:t>
      </w:r>
      <w:r>
        <w:rPr>
          <w:rFonts w:ascii="Times New Roman" w:hAnsi="Times New Roman" w:cs="Times New Roman"/>
          <w:sz w:val="24"/>
          <w:szCs w:val="24"/>
        </w:rPr>
        <w:t>е</w:t>
      </w:r>
      <w:r w:rsidRPr="00684A97">
        <w:rPr>
          <w:rFonts w:ascii="Times New Roman" w:hAnsi="Times New Roman" w:cs="Times New Roman"/>
          <w:sz w:val="24"/>
          <w:szCs w:val="24"/>
        </w:rPr>
        <w:t xml:space="preserve"> образовани</w:t>
      </w:r>
      <w:r>
        <w:rPr>
          <w:rFonts w:ascii="Times New Roman" w:hAnsi="Times New Roman" w:cs="Times New Roman"/>
          <w:sz w:val="24"/>
          <w:szCs w:val="24"/>
        </w:rPr>
        <w:t>е</w:t>
      </w:r>
      <w:r w:rsidRPr="00487C4E">
        <w:t xml:space="preserve"> </w:t>
      </w:r>
      <w:r w:rsidRPr="00FE50A5">
        <w:rPr>
          <w:rFonts w:ascii="Times New Roman" w:hAnsi="Times New Roman" w:cs="Times New Roman"/>
          <w:sz w:val="24"/>
          <w:szCs w:val="24"/>
        </w:rPr>
        <w:t>женщин в период отпуска по уходу за ребенком до достижения им возраста трех лет.</w:t>
      </w:r>
    </w:p>
    <w:p w:rsidR="00684A97" w:rsidRPr="00684A97" w:rsidRDefault="00684A97" w:rsidP="00DD5869">
      <w:pPr>
        <w:pStyle w:val="ac"/>
        <w:tabs>
          <w:tab w:val="left" w:pos="1134"/>
        </w:tabs>
        <w:spacing w:after="0"/>
        <w:ind w:left="0" w:firstLine="567"/>
        <w:jc w:val="both"/>
        <w:rPr>
          <w:rFonts w:ascii="Times New Roman" w:hAnsi="Times New Roman"/>
          <w:sz w:val="24"/>
          <w:szCs w:val="24"/>
        </w:rPr>
      </w:pPr>
      <w:r w:rsidRPr="00684A97">
        <w:rPr>
          <w:rFonts w:ascii="Times New Roman" w:hAnsi="Times New Roman"/>
          <w:sz w:val="24"/>
          <w:szCs w:val="24"/>
        </w:rPr>
        <w:t>5) профессионально</w:t>
      </w:r>
      <w:r>
        <w:rPr>
          <w:rFonts w:ascii="Times New Roman" w:hAnsi="Times New Roman"/>
          <w:sz w:val="24"/>
          <w:szCs w:val="24"/>
        </w:rPr>
        <w:t>е</w:t>
      </w:r>
      <w:r w:rsidRPr="00684A97">
        <w:rPr>
          <w:rFonts w:ascii="Times New Roman" w:hAnsi="Times New Roman"/>
          <w:sz w:val="24"/>
          <w:szCs w:val="24"/>
        </w:rPr>
        <w:t xml:space="preserve"> обучени</w:t>
      </w:r>
      <w:r>
        <w:rPr>
          <w:rFonts w:ascii="Times New Roman" w:hAnsi="Times New Roman"/>
          <w:sz w:val="24"/>
          <w:szCs w:val="24"/>
        </w:rPr>
        <w:t>е</w:t>
      </w:r>
      <w:r w:rsidRPr="00684A97">
        <w:rPr>
          <w:rFonts w:ascii="Times New Roman" w:hAnsi="Times New Roman"/>
          <w:sz w:val="24"/>
          <w:szCs w:val="24"/>
        </w:rPr>
        <w:t xml:space="preserve"> и дополнительно</w:t>
      </w:r>
      <w:r>
        <w:rPr>
          <w:rFonts w:ascii="Times New Roman" w:hAnsi="Times New Roman"/>
          <w:sz w:val="24"/>
          <w:szCs w:val="24"/>
        </w:rPr>
        <w:t>е</w:t>
      </w:r>
      <w:r w:rsidRPr="00684A97">
        <w:rPr>
          <w:rFonts w:ascii="Times New Roman" w:hAnsi="Times New Roman"/>
          <w:sz w:val="24"/>
          <w:szCs w:val="24"/>
        </w:rPr>
        <w:t xml:space="preserve"> профессионально</w:t>
      </w:r>
      <w:r>
        <w:rPr>
          <w:rFonts w:ascii="Times New Roman" w:hAnsi="Times New Roman"/>
          <w:sz w:val="24"/>
          <w:szCs w:val="24"/>
        </w:rPr>
        <w:t>е</w:t>
      </w:r>
      <w:r w:rsidRPr="00684A97">
        <w:rPr>
          <w:rFonts w:ascii="Times New Roman" w:hAnsi="Times New Roman"/>
          <w:sz w:val="24"/>
          <w:szCs w:val="24"/>
        </w:rPr>
        <w:t xml:space="preserve"> образовани</w:t>
      </w:r>
      <w:r>
        <w:rPr>
          <w:rFonts w:ascii="Times New Roman" w:hAnsi="Times New Roman"/>
          <w:sz w:val="24"/>
          <w:szCs w:val="24"/>
        </w:rPr>
        <w:t>е</w:t>
      </w:r>
      <w:r w:rsidRPr="00684A97">
        <w:rPr>
          <w:rFonts w:ascii="Times New Roman" w:hAnsi="Times New Roman"/>
          <w:sz w:val="24"/>
          <w:szCs w:val="24"/>
        </w:rPr>
        <w:t xml:space="preserve"> незанятых граждан, которым в соответствии с законодательством РФ назначена страховая пенсия по старости и которые стремятся возобновить трудовую деятельность</w:t>
      </w:r>
    </w:p>
    <w:p w:rsidR="00DD5869" w:rsidRPr="00FE50A5" w:rsidRDefault="00684A97" w:rsidP="00DD5869">
      <w:pPr>
        <w:pStyle w:val="ac"/>
        <w:tabs>
          <w:tab w:val="left" w:pos="1134"/>
        </w:tabs>
        <w:spacing w:after="0"/>
        <w:ind w:left="0" w:firstLine="567"/>
        <w:jc w:val="both"/>
        <w:rPr>
          <w:rFonts w:ascii="Times New Roman" w:hAnsi="Times New Roman"/>
          <w:sz w:val="24"/>
          <w:szCs w:val="24"/>
        </w:rPr>
      </w:pPr>
      <w:r>
        <w:rPr>
          <w:rFonts w:ascii="Times New Roman" w:hAnsi="Times New Roman"/>
          <w:sz w:val="24"/>
          <w:szCs w:val="24"/>
        </w:rPr>
        <w:t>6</w:t>
      </w:r>
      <w:r w:rsidR="00DD5869" w:rsidRPr="00FE50A5">
        <w:rPr>
          <w:rFonts w:ascii="Times New Roman" w:hAnsi="Times New Roman"/>
          <w:sz w:val="24"/>
          <w:szCs w:val="24"/>
        </w:rPr>
        <w:t>) организация профессиональной ориентации граждан в целях выбора сферы деятельности (профессии), трудоустройства, профессионального обучения;</w:t>
      </w:r>
    </w:p>
    <w:p w:rsidR="00DD5869" w:rsidRPr="00FE50A5" w:rsidRDefault="00684A97" w:rsidP="00DD5869">
      <w:pPr>
        <w:pStyle w:val="ac"/>
        <w:tabs>
          <w:tab w:val="left" w:pos="1134"/>
        </w:tabs>
        <w:spacing w:after="0"/>
        <w:ind w:left="0" w:firstLine="567"/>
        <w:jc w:val="both"/>
        <w:rPr>
          <w:rFonts w:ascii="Times New Roman" w:hAnsi="Times New Roman"/>
          <w:sz w:val="24"/>
          <w:szCs w:val="24"/>
        </w:rPr>
      </w:pPr>
      <w:r>
        <w:rPr>
          <w:rFonts w:ascii="Times New Roman" w:hAnsi="Times New Roman"/>
          <w:sz w:val="24"/>
          <w:szCs w:val="24"/>
        </w:rPr>
        <w:t>7</w:t>
      </w:r>
      <w:r w:rsidR="00DD5869" w:rsidRPr="00FE50A5">
        <w:rPr>
          <w:rFonts w:ascii="Times New Roman" w:hAnsi="Times New Roman"/>
          <w:sz w:val="24"/>
          <w:szCs w:val="24"/>
        </w:rPr>
        <w:t>) психологическая поддержка безработных граждан;</w:t>
      </w:r>
    </w:p>
    <w:p w:rsidR="00DD5869" w:rsidRPr="00FE50A5" w:rsidRDefault="00684A97" w:rsidP="00DD5869">
      <w:pPr>
        <w:pStyle w:val="ac"/>
        <w:tabs>
          <w:tab w:val="left" w:pos="1134"/>
        </w:tabs>
        <w:spacing w:after="0"/>
        <w:ind w:left="0" w:firstLine="567"/>
        <w:jc w:val="both"/>
        <w:rPr>
          <w:rFonts w:ascii="Times New Roman" w:hAnsi="Times New Roman"/>
          <w:sz w:val="24"/>
          <w:szCs w:val="24"/>
        </w:rPr>
      </w:pPr>
      <w:r>
        <w:rPr>
          <w:rFonts w:ascii="Times New Roman" w:hAnsi="Times New Roman"/>
          <w:sz w:val="24"/>
          <w:szCs w:val="24"/>
        </w:rPr>
        <w:t>8</w:t>
      </w:r>
      <w:r w:rsidR="00DD5869" w:rsidRPr="00FE50A5">
        <w:rPr>
          <w:rFonts w:ascii="Times New Roman" w:hAnsi="Times New Roman"/>
          <w:sz w:val="24"/>
          <w:szCs w:val="24"/>
        </w:rPr>
        <w:t>) социальная адаптация безработных граждан на рынке труда;</w:t>
      </w:r>
    </w:p>
    <w:p w:rsidR="00DD5869" w:rsidRPr="00FE50A5" w:rsidRDefault="00684A97" w:rsidP="00DD5869">
      <w:pPr>
        <w:pStyle w:val="ac"/>
        <w:tabs>
          <w:tab w:val="left" w:pos="1134"/>
        </w:tabs>
        <w:spacing w:after="0"/>
        <w:ind w:left="0" w:firstLine="567"/>
        <w:jc w:val="both"/>
        <w:rPr>
          <w:rFonts w:ascii="Times New Roman" w:hAnsi="Times New Roman"/>
          <w:sz w:val="24"/>
          <w:szCs w:val="24"/>
        </w:rPr>
      </w:pPr>
      <w:r>
        <w:rPr>
          <w:rFonts w:ascii="Times New Roman" w:hAnsi="Times New Roman"/>
          <w:sz w:val="24"/>
          <w:szCs w:val="24"/>
        </w:rPr>
        <w:t>9</w:t>
      </w:r>
      <w:r w:rsidR="00DD5869" w:rsidRPr="00FE50A5">
        <w:rPr>
          <w:rFonts w:ascii="Times New Roman" w:hAnsi="Times New Roman"/>
          <w:sz w:val="24"/>
          <w:szCs w:val="24"/>
        </w:rPr>
        <w:t>) организация проведения оплачиваемых общественных работ;</w:t>
      </w:r>
    </w:p>
    <w:p w:rsidR="00DD5869" w:rsidRPr="00FE50A5" w:rsidRDefault="00684A97" w:rsidP="00DD5869">
      <w:pPr>
        <w:pStyle w:val="ac"/>
        <w:tabs>
          <w:tab w:val="left" w:pos="1134"/>
        </w:tabs>
        <w:spacing w:after="0"/>
        <w:ind w:left="0" w:firstLine="567"/>
        <w:jc w:val="both"/>
        <w:rPr>
          <w:rFonts w:ascii="Times New Roman" w:hAnsi="Times New Roman"/>
          <w:sz w:val="24"/>
          <w:szCs w:val="24"/>
        </w:rPr>
      </w:pPr>
      <w:r>
        <w:rPr>
          <w:rFonts w:ascii="Times New Roman" w:hAnsi="Times New Roman"/>
          <w:sz w:val="24"/>
          <w:szCs w:val="24"/>
        </w:rPr>
        <w:t>10</w:t>
      </w:r>
      <w:r w:rsidR="00DD5869" w:rsidRPr="00FE50A5">
        <w:rPr>
          <w:rFonts w:ascii="Times New Roman" w:hAnsi="Times New Roman"/>
          <w:sz w:val="24"/>
          <w:szCs w:val="24"/>
        </w:rPr>
        <w:t>) организация временного трудоустройства безработных граждан, испытывающих трудности в поиске работы;</w:t>
      </w:r>
    </w:p>
    <w:p w:rsidR="00DD5869" w:rsidRPr="00FE50A5" w:rsidRDefault="00684A97" w:rsidP="00DD5869">
      <w:pPr>
        <w:pStyle w:val="ac"/>
        <w:tabs>
          <w:tab w:val="left" w:pos="1134"/>
        </w:tabs>
        <w:spacing w:after="0"/>
        <w:ind w:left="0" w:firstLine="567"/>
        <w:jc w:val="both"/>
        <w:rPr>
          <w:rFonts w:ascii="Times New Roman" w:hAnsi="Times New Roman"/>
          <w:sz w:val="24"/>
          <w:szCs w:val="24"/>
        </w:rPr>
      </w:pPr>
      <w:r>
        <w:rPr>
          <w:rFonts w:ascii="Times New Roman" w:hAnsi="Times New Roman"/>
          <w:sz w:val="24"/>
          <w:szCs w:val="24"/>
        </w:rPr>
        <w:lastRenderedPageBreak/>
        <w:t>11</w:t>
      </w:r>
      <w:r w:rsidR="00DD5869" w:rsidRPr="00FE50A5">
        <w:rPr>
          <w:rFonts w:ascii="Times New Roman" w:hAnsi="Times New Roman"/>
          <w:sz w:val="24"/>
          <w:szCs w:val="24"/>
        </w:rPr>
        <w:t xml:space="preserve">) </w:t>
      </w:r>
      <w:r w:rsidR="00CF023E" w:rsidRPr="00FE50A5">
        <w:rPr>
          <w:rFonts w:ascii="Times New Roman" w:hAnsi="Times New Roman"/>
          <w:sz w:val="24"/>
          <w:szCs w:val="24"/>
        </w:rP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r w:rsidR="00DD5869" w:rsidRPr="00FE50A5">
        <w:rPr>
          <w:rFonts w:ascii="Times New Roman" w:hAnsi="Times New Roman"/>
          <w:sz w:val="24"/>
          <w:szCs w:val="24"/>
        </w:rPr>
        <w:t xml:space="preserve"> </w:t>
      </w:r>
    </w:p>
    <w:p w:rsidR="00DD5869" w:rsidRPr="00FE50A5" w:rsidRDefault="00DD5869" w:rsidP="00DD5869">
      <w:pPr>
        <w:pStyle w:val="ac"/>
        <w:tabs>
          <w:tab w:val="left" w:pos="1134"/>
        </w:tabs>
        <w:spacing w:after="0"/>
        <w:ind w:left="0" w:firstLine="567"/>
        <w:jc w:val="both"/>
        <w:rPr>
          <w:rFonts w:ascii="Times New Roman" w:hAnsi="Times New Roman"/>
          <w:sz w:val="24"/>
          <w:szCs w:val="24"/>
        </w:rPr>
      </w:pPr>
      <w:r w:rsidRPr="00FE50A5">
        <w:rPr>
          <w:rFonts w:ascii="Times New Roman" w:hAnsi="Times New Roman"/>
          <w:sz w:val="24"/>
          <w:szCs w:val="24"/>
        </w:rPr>
        <w:t>1</w:t>
      </w:r>
      <w:r w:rsidR="00684A97">
        <w:rPr>
          <w:rFonts w:ascii="Times New Roman" w:hAnsi="Times New Roman"/>
          <w:sz w:val="24"/>
          <w:szCs w:val="24"/>
        </w:rPr>
        <w:t>2</w:t>
      </w:r>
      <w:r w:rsidRPr="00FE50A5">
        <w:rPr>
          <w:rFonts w:ascii="Times New Roman" w:hAnsi="Times New Roman"/>
          <w:sz w:val="24"/>
          <w:szCs w:val="24"/>
        </w:rPr>
        <w:t xml:space="preserve">) </w:t>
      </w:r>
      <w:r w:rsidR="00CF023E" w:rsidRPr="00FE50A5">
        <w:rPr>
          <w:rFonts w:ascii="Times New Roman" w:hAnsi="Times New Roman"/>
          <w:sz w:val="24"/>
          <w:szCs w:val="24"/>
        </w:rPr>
        <w:t>организация временного трудоустройства несовершеннолетних граждан в возрасте от 14 до 18 лет в свободное от учебы время;</w:t>
      </w:r>
    </w:p>
    <w:p w:rsidR="00DD5869" w:rsidRPr="00FE50A5" w:rsidRDefault="00DD5869" w:rsidP="00DD5869">
      <w:pPr>
        <w:pStyle w:val="ac"/>
        <w:tabs>
          <w:tab w:val="left" w:pos="1134"/>
        </w:tabs>
        <w:spacing w:after="0"/>
        <w:ind w:left="0" w:firstLine="567"/>
        <w:jc w:val="both"/>
        <w:rPr>
          <w:rFonts w:ascii="Times New Roman" w:hAnsi="Times New Roman"/>
          <w:sz w:val="24"/>
          <w:szCs w:val="24"/>
          <w:highlight w:val="yellow"/>
        </w:rPr>
      </w:pPr>
      <w:r w:rsidRPr="00FE50A5">
        <w:rPr>
          <w:rFonts w:ascii="Times New Roman" w:hAnsi="Times New Roman"/>
          <w:sz w:val="24"/>
          <w:szCs w:val="24"/>
        </w:rPr>
        <w:t>1</w:t>
      </w:r>
      <w:r w:rsidR="00684A97">
        <w:rPr>
          <w:rFonts w:ascii="Times New Roman" w:hAnsi="Times New Roman"/>
          <w:sz w:val="24"/>
          <w:szCs w:val="24"/>
        </w:rPr>
        <w:t>3</w:t>
      </w:r>
      <w:r w:rsidRPr="00FE50A5">
        <w:rPr>
          <w:rFonts w:ascii="Times New Roman" w:hAnsi="Times New Roman"/>
          <w:sz w:val="24"/>
          <w:szCs w:val="24"/>
        </w:rPr>
        <w:t xml:space="preserve">) </w:t>
      </w:r>
      <w:r w:rsidR="00CF023E" w:rsidRPr="00FE50A5">
        <w:rPr>
          <w:rFonts w:ascii="Times New Roman" w:hAnsi="Times New Roman"/>
          <w:sz w:val="24"/>
          <w:szCs w:val="24"/>
        </w:rPr>
        <w:t>содействие самозанятости безработных граждан;</w:t>
      </w:r>
    </w:p>
    <w:p w:rsidR="00DD5869" w:rsidRPr="00FE50A5" w:rsidRDefault="00DD5869" w:rsidP="00DD5869">
      <w:pPr>
        <w:pStyle w:val="ac"/>
        <w:tabs>
          <w:tab w:val="left" w:pos="1134"/>
        </w:tabs>
        <w:spacing w:after="0"/>
        <w:ind w:left="0" w:firstLine="567"/>
        <w:jc w:val="both"/>
        <w:rPr>
          <w:rFonts w:ascii="Times New Roman" w:hAnsi="Times New Roman"/>
          <w:sz w:val="24"/>
          <w:szCs w:val="24"/>
        </w:rPr>
      </w:pPr>
      <w:r w:rsidRPr="00FE50A5">
        <w:rPr>
          <w:rFonts w:ascii="Times New Roman" w:hAnsi="Times New Roman"/>
          <w:sz w:val="24"/>
          <w:szCs w:val="24"/>
        </w:rPr>
        <w:t>1</w:t>
      </w:r>
      <w:r w:rsidR="00684A97">
        <w:rPr>
          <w:rFonts w:ascii="Times New Roman" w:hAnsi="Times New Roman"/>
          <w:sz w:val="24"/>
          <w:szCs w:val="24"/>
        </w:rPr>
        <w:t>4</w:t>
      </w:r>
      <w:r w:rsidRPr="00FE50A5">
        <w:rPr>
          <w:rFonts w:ascii="Times New Roman" w:hAnsi="Times New Roman"/>
          <w:sz w:val="24"/>
          <w:szCs w:val="24"/>
        </w:rPr>
        <w:t>) организация ярмарок вакансий и учебных рабочих мест;</w:t>
      </w:r>
    </w:p>
    <w:p w:rsidR="00DD5869" w:rsidRPr="00850A4D" w:rsidRDefault="00DD5869" w:rsidP="00DD5869">
      <w:pPr>
        <w:pStyle w:val="a3"/>
        <w:tabs>
          <w:tab w:val="left" w:pos="0"/>
        </w:tabs>
        <w:spacing w:line="276" w:lineRule="auto"/>
        <w:jc w:val="both"/>
        <w:rPr>
          <w:b w:val="0"/>
          <w:sz w:val="24"/>
          <w:szCs w:val="24"/>
        </w:rPr>
      </w:pPr>
      <w:r w:rsidRPr="000E34B8">
        <w:rPr>
          <w:sz w:val="24"/>
          <w:szCs w:val="24"/>
        </w:rPr>
        <w:tab/>
      </w:r>
      <w:r w:rsidRPr="00850A4D">
        <w:rPr>
          <w:b w:val="0"/>
          <w:sz w:val="24"/>
          <w:szCs w:val="24"/>
        </w:rPr>
        <w:t>Реализация территориальной программы будет способствовать повышению занятости населения, снижению уровня регистрируемой безработицы и коэффициента напряженности на рынке труда, повышению конкурентоспособности безработных граждан.</w:t>
      </w:r>
    </w:p>
    <w:p w:rsidR="00DD5869" w:rsidRPr="000E34B8" w:rsidRDefault="00DD5869" w:rsidP="00DD5869">
      <w:pPr>
        <w:tabs>
          <w:tab w:val="left" w:pos="0"/>
        </w:tabs>
        <w:spacing w:after="0"/>
        <w:ind w:firstLine="567"/>
        <w:jc w:val="both"/>
        <w:rPr>
          <w:rFonts w:ascii="Times New Roman" w:hAnsi="Times New Roman" w:cs="Times New Roman"/>
          <w:sz w:val="24"/>
          <w:szCs w:val="24"/>
        </w:rPr>
      </w:pPr>
      <w:r w:rsidRPr="000E34B8">
        <w:rPr>
          <w:rFonts w:ascii="Times New Roman" w:hAnsi="Times New Roman" w:cs="Times New Roman"/>
          <w:sz w:val="24"/>
          <w:szCs w:val="24"/>
        </w:rPr>
        <w:t xml:space="preserve">Достижение целей территориальной  программы осуществляется в ходе решения тактических задач, стоящих перед центром занятости населения Североуральского округа. </w:t>
      </w:r>
    </w:p>
    <w:p w:rsidR="00DD5869" w:rsidRPr="000E34B8" w:rsidRDefault="00DD5869" w:rsidP="00DD5869">
      <w:pPr>
        <w:tabs>
          <w:tab w:val="left" w:pos="0"/>
        </w:tabs>
        <w:autoSpaceDE w:val="0"/>
        <w:autoSpaceDN w:val="0"/>
        <w:adjustRightInd w:val="0"/>
        <w:spacing w:after="0"/>
        <w:ind w:firstLine="567"/>
        <w:jc w:val="both"/>
        <w:outlineLvl w:val="2"/>
        <w:rPr>
          <w:rFonts w:ascii="Times New Roman" w:hAnsi="Times New Roman" w:cs="Times New Roman"/>
          <w:color w:val="000000"/>
          <w:spacing w:val="-4"/>
          <w:sz w:val="24"/>
          <w:szCs w:val="24"/>
        </w:rPr>
      </w:pPr>
      <w:r w:rsidRPr="000E34B8">
        <w:rPr>
          <w:rFonts w:ascii="Times New Roman" w:hAnsi="Times New Roman" w:cs="Times New Roman"/>
          <w:color w:val="000000"/>
          <w:spacing w:val="-4"/>
          <w:sz w:val="24"/>
          <w:szCs w:val="24"/>
        </w:rPr>
        <w:t>Достижение целей и задач территориальной программы направлено на реализацию прав граждан Российской Федерации на труд, обеспечение прав работников на охрану труда и социальную защиту от безработицы, а также необходимых условий для устойчивого экономического роста, увеличения конкурентоспособности российской экономики и сокращения бедности населения.</w:t>
      </w:r>
    </w:p>
    <w:p w:rsidR="00F204ED" w:rsidRPr="00F204ED" w:rsidRDefault="00F204ED" w:rsidP="00F204ED">
      <w:pPr>
        <w:pStyle w:val="a3"/>
        <w:tabs>
          <w:tab w:val="left" w:pos="1260"/>
        </w:tabs>
        <w:spacing w:line="276" w:lineRule="auto"/>
        <w:ind w:right="-1" w:firstLine="709"/>
        <w:jc w:val="both"/>
        <w:rPr>
          <w:b w:val="0"/>
          <w:sz w:val="24"/>
          <w:szCs w:val="24"/>
        </w:rPr>
      </w:pPr>
      <w:r w:rsidRPr="00F204ED">
        <w:rPr>
          <w:b w:val="0"/>
          <w:sz w:val="24"/>
          <w:szCs w:val="24"/>
        </w:rPr>
        <w:t>Основой территориальной программы является система социально-экономических, организационно-хозяйственных и других мероприятий, взаимосвязанных по финансовым ресурсам, исполнителям и срокам исполнения.</w:t>
      </w:r>
    </w:p>
    <w:p w:rsidR="00F204ED" w:rsidRPr="00F204ED" w:rsidRDefault="00F204ED" w:rsidP="00F204ED">
      <w:pPr>
        <w:pStyle w:val="a3"/>
        <w:tabs>
          <w:tab w:val="left" w:pos="1260"/>
        </w:tabs>
        <w:spacing w:line="276" w:lineRule="auto"/>
        <w:ind w:right="-1" w:firstLine="709"/>
        <w:jc w:val="both"/>
        <w:rPr>
          <w:b w:val="0"/>
          <w:sz w:val="24"/>
          <w:szCs w:val="24"/>
        </w:rPr>
      </w:pPr>
      <w:r w:rsidRPr="00F204ED">
        <w:rPr>
          <w:b w:val="0"/>
          <w:sz w:val="24"/>
          <w:szCs w:val="24"/>
        </w:rPr>
        <w:t xml:space="preserve">Источниками финансирования территориальной программы являются: </w:t>
      </w:r>
    </w:p>
    <w:p w:rsidR="00F204ED" w:rsidRPr="00F204ED" w:rsidRDefault="00F204ED" w:rsidP="00F204ED">
      <w:pPr>
        <w:pStyle w:val="a3"/>
        <w:numPr>
          <w:ilvl w:val="0"/>
          <w:numId w:val="10"/>
        </w:numPr>
        <w:tabs>
          <w:tab w:val="left" w:pos="1260"/>
        </w:tabs>
        <w:spacing w:line="276" w:lineRule="auto"/>
        <w:ind w:left="0" w:right="-1" w:firstLine="567"/>
        <w:jc w:val="both"/>
        <w:rPr>
          <w:b w:val="0"/>
          <w:sz w:val="24"/>
          <w:szCs w:val="24"/>
        </w:rPr>
      </w:pPr>
      <w:r w:rsidRPr="00F204ED">
        <w:rPr>
          <w:b w:val="0"/>
          <w:sz w:val="24"/>
          <w:szCs w:val="24"/>
        </w:rPr>
        <w:t xml:space="preserve">субвенции из федерального бюджета бюджетам субъектов Российской Федерации на осуществление переданных полномочий Российской Федерации </w:t>
      </w:r>
      <w:r w:rsidRPr="00F204ED">
        <w:rPr>
          <w:b w:val="0"/>
          <w:sz w:val="24"/>
          <w:szCs w:val="24"/>
        </w:rPr>
        <w:br/>
        <w:t>по осуществлению социальных выплат гражданам, признанным в установленном порядке безработными;</w:t>
      </w:r>
    </w:p>
    <w:p w:rsidR="00F204ED" w:rsidRPr="00F204ED" w:rsidRDefault="00F204ED" w:rsidP="00F204ED">
      <w:pPr>
        <w:pStyle w:val="a3"/>
        <w:numPr>
          <w:ilvl w:val="0"/>
          <w:numId w:val="10"/>
        </w:numPr>
        <w:tabs>
          <w:tab w:val="left" w:pos="1260"/>
        </w:tabs>
        <w:spacing w:line="276" w:lineRule="auto"/>
        <w:ind w:left="0" w:right="-1" w:firstLine="567"/>
        <w:jc w:val="both"/>
        <w:rPr>
          <w:b w:val="0"/>
          <w:sz w:val="24"/>
          <w:szCs w:val="24"/>
        </w:rPr>
      </w:pPr>
      <w:r w:rsidRPr="00F204ED">
        <w:rPr>
          <w:b w:val="0"/>
          <w:sz w:val="24"/>
          <w:szCs w:val="24"/>
        </w:rPr>
        <w:t xml:space="preserve">средства бюджета Свердловской области на финансовое обеспечение мероприятий по содействию занятости населения, материально-техническое </w:t>
      </w:r>
      <w:r w:rsidRPr="00F204ED">
        <w:rPr>
          <w:b w:val="0"/>
          <w:sz w:val="24"/>
          <w:szCs w:val="24"/>
        </w:rPr>
        <w:br/>
        <w:t>и финансовое обеспечение деятельности центров занятости;</w:t>
      </w:r>
    </w:p>
    <w:p w:rsidR="00F204ED" w:rsidRPr="00F204ED" w:rsidRDefault="00F204ED" w:rsidP="00F204ED">
      <w:pPr>
        <w:pStyle w:val="a3"/>
        <w:numPr>
          <w:ilvl w:val="0"/>
          <w:numId w:val="10"/>
        </w:numPr>
        <w:tabs>
          <w:tab w:val="left" w:pos="993"/>
          <w:tab w:val="left" w:pos="1260"/>
        </w:tabs>
        <w:spacing w:line="276" w:lineRule="auto"/>
        <w:ind w:left="0" w:right="-1" w:firstLine="567"/>
        <w:jc w:val="both"/>
        <w:rPr>
          <w:b w:val="0"/>
          <w:sz w:val="24"/>
          <w:szCs w:val="24"/>
        </w:rPr>
      </w:pPr>
      <w:r w:rsidRPr="00F204ED">
        <w:rPr>
          <w:b w:val="0"/>
          <w:sz w:val="24"/>
          <w:szCs w:val="24"/>
        </w:rPr>
        <w:t>средства местных бюджетов для участия в финансировании</w:t>
      </w:r>
      <w:r w:rsidR="00CF023E">
        <w:rPr>
          <w:b w:val="0"/>
          <w:sz w:val="24"/>
          <w:szCs w:val="24"/>
        </w:rPr>
        <w:t xml:space="preserve"> </w:t>
      </w:r>
      <w:r w:rsidRPr="00F204ED">
        <w:rPr>
          <w:b w:val="0"/>
          <w:sz w:val="24"/>
          <w:szCs w:val="24"/>
        </w:rPr>
        <w:t xml:space="preserve">организации оплачиваемых общественных работ; временном трудоустройстве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ярмарок вакансий </w:t>
      </w:r>
      <w:r w:rsidRPr="00F204ED">
        <w:rPr>
          <w:b w:val="0"/>
          <w:sz w:val="24"/>
          <w:szCs w:val="24"/>
        </w:rPr>
        <w:br/>
        <w:t>и учебных рабочих мест;</w:t>
      </w:r>
    </w:p>
    <w:p w:rsidR="00F204ED" w:rsidRPr="00F204ED" w:rsidRDefault="00F204ED" w:rsidP="00F204ED">
      <w:pPr>
        <w:pStyle w:val="a3"/>
        <w:numPr>
          <w:ilvl w:val="0"/>
          <w:numId w:val="10"/>
        </w:numPr>
        <w:tabs>
          <w:tab w:val="left" w:pos="1260"/>
        </w:tabs>
        <w:spacing w:line="276" w:lineRule="auto"/>
        <w:ind w:left="0" w:right="-1" w:firstLine="567"/>
        <w:jc w:val="both"/>
        <w:rPr>
          <w:b w:val="0"/>
          <w:sz w:val="24"/>
          <w:szCs w:val="24"/>
        </w:rPr>
      </w:pPr>
      <w:r w:rsidRPr="00F204ED">
        <w:rPr>
          <w:b w:val="0"/>
          <w:sz w:val="24"/>
          <w:szCs w:val="24"/>
        </w:rPr>
        <w:t>внебюджетные источники, включающие средства работодателей, различных фондов и общественных организаций, участвующих в реализации территориальной</w:t>
      </w:r>
      <w:r w:rsidR="00CF023E">
        <w:rPr>
          <w:b w:val="0"/>
          <w:sz w:val="24"/>
          <w:szCs w:val="24"/>
        </w:rPr>
        <w:t xml:space="preserve"> </w:t>
      </w:r>
      <w:r w:rsidRPr="00F204ED">
        <w:rPr>
          <w:b w:val="0"/>
          <w:sz w:val="24"/>
          <w:szCs w:val="24"/>
        </w:rPr>
        <w:t>программы.</w:t>
      </w:r>
    </w:p>
    <w:p w:rsidR="00E67FA4" w:rsidRPr="00BF43C6" w:rsidRDefault="00E67FA4" w:rsidP="003571D1">
      <w:pPr>
        <w:ind w:firstLine="567"/>
        <w:jc w:val="both"/>
        <w:rPr>
          <w:rFonts w:ascii="Times New Roman" w:hAnsi="Times New Roman" w:cs="Times New Roman"/>
          <w:sz w:val="26"/>
          <w:szCs w:val="26"/>
        </w:rPr>
      </w:pPr>
    </w:p>
    <w:p w:rsidR="00E67FA4" w:rsidRPr="00BF43C6" w:rsidRDefault="00E67FA4" w:rsidP="003571D1">
      <w:pPr>
        <w:spacing w:after="0" w:line="240" w:lineRule="auto"/>
        <w:ind w:firstLine="851"/>
        <w:jc w:val="both"/>
        <w:rPr>
          <w:rFonts w:ascii="Times New Roman" w:hAnsi="Times New Roman" w:cs="Times New Roman"/>
          <w:sz w:val="26"/>
          <w:szCs w:val="26"/>
        </w:rPr>
      </w:pPr>
    </w:p>
    <w:sectPr w:rsidR="00E67FA4" w:rsidRPr="00BF43C6" w:rsidSect="001B4BB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B92" w:rsidRDefault="00643B92" w:rsidP="000822CC">
      <w:pPr>
        <w:spacing w:after="0" w:line="240" w:lineRule="auto"/>
      </w:pPr>
      <w:r>
        <w:separator/>
      </w:r>
    </w:p>
  </w:endnote>
  <w:endnote w:type="continuationSeparator" w:id="1">
    <w:p w:rsidR="00643B92" w:rsidRDefault="00643B92" w:rsidP="00082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B92" w:rsidRDefault="00643B92" w:rsidP="000822CC">
      <w:pPr>
        <w:spacing w:after="0" w:line="240" w:lineRule="auto"/>
      </w:pPr>
      <w:r>
        <w:separator/>
      </w:r>
    </w:p>
  </w:footnote>
  <w:footnote w:type="continuationSeparator" w:id="1">
    <w:p w:rsidR="00643B92" w:rsidRDefault="00643B92" w:rsidP="000822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40253"/>
      <w:docPartObj>
        <w:docPartGallery w:val="Page Numbers (Top of Page)"/>
        <w:docPartUnique/>
      </w:docPartObj>
    </w:sdtPr>
    <w:sdtContent>
      <w:p w:rsidR="00383730" w:rsidRDefault="00383730">
        <w:pPr>
          <w:pStyle w:val="a5"/>
          <w:jc w:val="center"/>
        </w:pPr>
        <w:r w:rsidRPr="00264533">
          <w:rPr>
            <w:rFonts w:ascii="Times New Roman" w:hAnsi="Times New Roman" w:cs="Times New Roman"/>
            <w:sz w:val="28"/>
            <w:szCs w:val="28"/>
          </w:rPr>
          <w:fldChar w:fldCharType="begin"/>
        </w:r>
        <w:r w:rsidRPr="00264533">
          <w:rPr>
            <w:rFonts w:ascii="Times New Roman" w:hAnsi="Times New Roman" w:cs="Times New Roman"/>
            <w:sz w:val="28"/>
            <w:szCs w:val="28"/>
          </w:rPr>
          <w:instrText xml:space="preserve"> PAGE   \* MERGEFORMAT </w:instrText>
        </w:r>
        <w:r w:rsidRPr="00264533">
          <w:rPr>
            <w:rFonts w:ascii="Times New Roman" w:hAnsi="Times New Roman" w:cs="Times New Roman"/>
            <w:sz w:val="28"/>
            <w:szCs w:val="28"/>
          </w:rPr>
          <w:fldChar w:fldCharType="separate"/>
        </w:r>
        <w:r w:rsidR="00254B36">
          <w:rPr>
            <w:rFonts w:ascii="Times New Roman" w:hAnsi="Times New Roman" w:cs="Times New Roman"/>
            <w:noProof/>
            <w:sz w:val="28"/>
            <w:szCs w:val="28"/>
          </w:rPr>
          <w:t>9</w:t>
        </w:r>
        <w:r w:rsidRPr="00264533">
          <w:rPr>
            <w:rFonts w:ascii="Times New Roman" w:hAnsi="Times New Roman" w:cs="Times New Roman"/>
            <w:noProof/>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730" w:rsidRDefault="00383730">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E6CDA"/>
    <w:multiLevelType w:val="hybridMultilevel"/>
    <w:tmpl w:val="675461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AC268E"/>
    <w:multiLevelType w:val="hybridMultilevel"/>
    <w:tmpl w:val="A68E037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E6E50CB"/>
    <w:multiLevelType w:val="hybridMultilevel"/>
    <w:tmpl w:val="6CB49D4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40973239"/>
    <w:multiLevelType w:val="hybridMultilevel"/>
    <w:tmpl w:val="FEF2166A"/>
    <w:lvl w:ilvl="0" w:tplc="04190001">
      <w:start w:val="1"/>
      <w:numFmt w:val="bullet"/>
      <w:lvlText w:val=""/>
      <w:lvlJc w:val="left"/>
      <w:pPr>
        <w:tabs>
          <w:tab w:val="num" w:pos="1572"/>
        </w:tabs>
        <w:ind w:left="157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A215E4E"/>
    <w:multiLevelType w:val="hybridMultilevel"/>
    <w:tmpl w:val="52FA918E"/>
    <w:lvl w:ilvl="0" w:tplc="04190001">
      <w:start w:val="1"/>
      <w:numFmt w:val="bullet"/>
      <w:lvlText w:val=""/>
      <w:lvlJc w:val="left"/>
      <w:pPr>
        <w:tabs>
          <w:tab w:val="num" w:pos="1572"/>
        </w:tabs>
        <w:ind w:left="157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AEC6A08"/>
    <w:multiLevelType w:val="hybridMultilevel"/>
    <w:tmpl w:val="F8EE805C"/>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A33709A"/>
    <w:multiLevelType w:val="hybridMultilevel"/>
    <w:tmpl w:val="9352238A"/>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DF36546"/>
    <w:multiLevelType w:val="multilevel"/>
    <w:tmpl w:val="E91EEB9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3984C0F"/>
    <w:multiLevelType w:val="hybridMultilevel"/>
    <w:tmpl w:val="3B0EEF82"/>
    <w:lvl w:ilvl="0" w:tplc="922AE846">
      <w:start w:val="1"/>
      <w:numFmt w:val="decimal"/>
      <w:lvlText w:val="%1)"/>
      <w:lvlJc w:val="left"/>
      <w:pPr>
        <w:ind w:left="1636" w:hanging="1068"/>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2"/>
  </w:num>
  <w:num w:numId="8">
    <w:abstractNumId w:val="8"/>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315E"/>
    <w:rsid w:val="00004A02"/>
    <w:rsid w:val="00007A45"/>
    <w:rsid w:val="00015240"/>
    <w:rsid w:val="0001664E"/>
    <w:rsid w:val="00020A21"/>
    <w:rsid w:val="00020BF3"/>
    <w:rsid w:val="00020C91"/>
    <w:rsid w:val="00021A99"/>
    <w:rsid w:val="00025DA7"/>
    <w:rsid w:val="00030EAA"/>
    <w:rsid w:val="000319E6"/>
    <w:rsid w:val="00032143"/>
    <w:rsid w:val="00034125"/>
    <w:rsid w:val="0003704D"/>
    <w:rsid w:val="0004019B"/>
    <w:rsid w:val="00041552"/>
    <w:rsid w:val="00042DC2"/>
    <w:rsid w:val="00042DF3"/>
    <w:rsid w:val="000432C3"/>
    <w:rsid w:val="0004669F"/>
    <w:rsid w:val="000476A2"/>
    <w:rsid w:val="00050D3E"/>
    <w:rsid w:val="00053368"/>
    <w:rsid w:val="00055866"/>
    <w:rsid w:val="0006242E"/>
    <w:rsid w:val="00064FE8"/>
    <w:rsid w:val="00066291"/>
    <w:rsid w:val="00070957"/>
    <w:rsid w:val="00072B82"/>
    <w:rsid w:val="00075152"/>
    <w:rsid w:val="0008134B"/>
    <w:rsid w:val="000819B2"/>
    <w:rsid w:val="00081C74"/>
    <w:rsid w:val="000822CC"/>
    <w:rsid w:val="00085B18"/>
    <w:rsid w:val="00086E2D"/>
    <w:rsid w:val="00093EDD"/>
    <w:rsid w:val="000A1FFA"/>
    <w:rsid w:val="000B0966"/>
    <w:rsid w:val="000B164A"/>
    <w:rsid w:val="000C15EC"/>
    <w:rsid w:val="000D3BF4"/>
    <w:rsid w:val="000D49F9"/>
    <w:rsid w:val="000D52FB"/>
    <w:rsid w:val="000D759A"/>
    <w:rsid w:val="000E0181"/>
    <w:rsid w:val="000E02A5"/>
    <w:rsid w:val="000E34B8"/>
    <w:rsid w:val="000E3A0B"/>
    <w:rsid w:val="000E668A"/>
    <w:rsid w:val="000E7003"/>
    <w:rsid w:val="000F2685"/>
    <w:rsid w:val="000F5055"/>
    <w:rsid w:val="00100FDB"/>
    <w:rsid w:val="0010294B"/>
    <w:rsid w:val="001040A7"/>
    <w:rsid w:val="001053FC"/>
    <w:rsid w:val="00106962"/>
    <w:rsid w:val="00110FCC"/>
    <w:rsid w:val="00113A5A"/>
    <w:rsid w:val="00120C7A"/>
    <w:rsid w:val="001260E9"/>
    <w:rsid w:val="001274FA"/>
    <w:rsid w:val="00132103"/>
    <w:rsid w:val="00133FDB"/>
    <w:rsid w:val="00135A7C"/>
    <w:rsid w:val="00135D2C"/>
    <w:rsid w:val="001460BC"/>
    <w:rsid w:val="001476D9"/>
    <w:rsid w:val="0015538F"/>
    <w:rsid w:val="00156B82"/>
    <w:rsid w:val="00160D1D"/>
    <w:rsid w:val="00162C69"/>
    <w:rsid w:val="00163107"/>
    <w:rsid w:val="001637C1"/>
    <w:rsid w:val="001650B2"/>
    <w:rsid w:val="00171314"/>
    <w:rsid w:val="001713F1"/>
    <w:rsid w:val="001731D9"/>
    <w:rsid w:val="00173C1C"/>
    <w:rsid w:val="001853B9"/>
    <w:rsid w:val="001866D6"/>
    <w:rsid w:val="001914B1"/>
    <w:rsid w:val="001930A4"/>
    <w:rsid w:val="0019527A"/>
    <w:rsid w:val="0019566A"/>
    <w:rsid w:val="001A0B40"/>
    <w:rsid w:val="001A13C3"/>
    <w:rsid w:val="001A14AE"/>
    <w:rsid w:val="001A1F6B"/>
    <w:rsid w:val="001A41BD"/>
    <w:rsid w:val="001A5036"/>
    <w:rsid w:val="001A6DA6"/>
    <w:rsid w:val="001A76E2"/>
    <w:rsid w:val="001A78A8"/>
    <w:rsid w:val="001B0A62"/>
    <w:rsid w:val="001B0B1E"/>
    <w:rsid w:val="001B1411"/>
    <w:rsid w:val="001B1DEA"/>
    <w:rsid w:val="001B2D44"/>
    <w:rsid w:val="001B4AAB"/>
    <w:rsid w:val="001B4BB9"/>
    <w:rsid w:val="001B664D"/>
    <w:rsid w:val="001C33DE"/>
    <w:rsid w:val="001C51C1"/>
    <w:rsid w:val="001D2765"/>
    <w:rsid w:val="001D7DB5"/>
    <w:rsid w:val="001E10BE"/>
    <w:rsid w:val="001E4EBA"/>
    <w:rsid w:val="001E6EFA"/>
    <w:rsid w:val="001E757A"/>
    <w:rsid w:val="001F5227"/>
    <w:rsid w:val="001F6848"/>
    <w:rsid w:val="00202A4B"/>
    <w:rsid w:val="00204D48"/>
    <w:rsid w:val="00211630"/>
    <w:rsid w:val="00213BA6"/>
    <w:rsid w:val="00215351"/>
    <w:rsid w:val="002217A5"/>
    <w:rsid w:val="00221C2B"/>
    <w:rsid w:val="0022202A"/>
    <w:rsid w:val="00223F11"/>
    <w:rsid w:val="002272D9"/>
    <w:rsid w:val="00231E31"/>
    <w:rsid w:val="00232624"/>
    <w:rsid w:val="00234A3A"/>
    <w:rsid w:val="00237310"/>
    <w:rsid w:val="002427FF"/>
    <w:rsid w:val="00244904"/>
    <w:rsid w:val="0024634E"/>
    <w:rsid w:val="00247712"/>
    <w:rsid w:val="00250E44"/>
    <w:rsid w:val="00250E58"/>
    <w:rsid w:val="00251846"/>
    <w:rsid w:val="00252937"/>
    <w:rsid w:val="00254956"/>
    <w:rsid w:val="00254B36"/>
    <w:rsid w:val="0026253E"/>
    <w:rsid w:val="00264533"/>
    <w:rsid w:val="0026483D"/>
    <w:rsid w:val="00267F5B"/>
    <w:rsid w:val="0027044E"/>
    <w:rsid w:val="0027223C"/>
    <w:rsid w:val="0027478D"/>
    <w:rsid w:val="00275029"/>
    <w:rsid w:val="00275CBE"/>
    <w:rsid w:val="00276BAA"/>
    <w:rsid w:val="00285261"/>
    <w:rsid w:val="0028699F"/>
    <w:rsid w:val="00290606"/>
    <w:rsid w:val="0029374F"/>
    <w:rsid w:val="00294458"/>
    <w:rsid w:val="002961A1"/>
    <w:rsid w:val="002968FB"/>
    <w:rsid w:val="00297B60"/>
    <w:rsid w:val="002A06FD"/>
    <w:rsid w:val="002A1DF0"/>
    <w:rsid w:val="002B0C2A"/>
    <w:rsid w:val="002B13F8"/>
    <w:rsid w:val="002B539B"/>
    <w:rsid w:val="002C5299"/>
    <w:rsid w:val="002D212B"/>
    <w:rsid w:val="002D2A6A"/>
    <w:rsid w:val="002D5AB4"/>
    <w:rsid w:val="002D7627"/>
    <w:rsid w:val="002E0506"/>
    <w:rsid w:val="002E0A9D"/>
    <w:rsid w:val="002E3577"/>
    <w:rsid w:val="002E4AA8"/>
    <w:rsid w:val="002E57AE"/>
    <w:rsid w:val="002E5C49"/>
    <w:rsid w:val="002F1675"/>
    <w:rsid w:val="002F16AC"/>
    <w:rsid w:val="002F4B73"/>
    <w:rsid w:val="00302831"/>
    <w:rsid w:val="00302C05"/>
    <w:rsid w:val="00305554"/>
    <w:rsid w:val="00305671"/>
    <w:rsid w:val="003066C3"/>
    <w:rsid w:val="00315FB6"/>
    <w:rsid w:val="003163E6"/>
    <w:rsid w:val="00316A61"/>
    <w:rsid w:val="00316EEA"/>
    <w:rsid w:val="00322CC8"/>
    <w:rsid w:val="00323121"/>
    <w:rsid w:val="00324B6C"/>
    <w:rsid w:val="00324F10"/>
    <w:rsid w:val="0032539D"/>
    <w:rsid w:val="003314A2"/>
    <w:rsid w:val="00331CE3"/>
    <w:rsid w:val="00332A5B"/>
    <w:rsid w:val="00334014"/>
    <w:rsid w:val="003367BB"/>
    <w:rsid w:val="0033743B"/>
    <w:rsid w:val="00342AD8"/>
    <w:rsid w:val="00342BE5"/>
    <w:rsid w:val="00343C10"/>
    <w:rsid w:val="0034436D"/>
    <w:rsid w:val="00347DEB"/>
    <w:rsid w:val="003513B7"/>
    <w:rsid w:val="00351600"/>
    <w:rsid w:val="00354236"/>
    <w:rsid w:val="003571D1"/>
    <w:rsid w:val="00357581"/>
    <w:rsid w:val="003627C8"/>
    <w:rsid w:val="00364D8A"/>
    <w:rsid w:val="00364E5F"/>
    <w:rsid w:val="003659E4"/>
    <w:rsid w:val="0037049A"/>
    <w:rsid w:val="0037192B"/>
    <w:rsid w:val="0037213F"/>
    <w:rsid w:val="00375C47"/>
    <w:rsid w:val="00383730"/>
    <w:rsid w:val="00383B7B"/>
    <w:rsid w:val="00391D2B"/>
    <w:rsid w:val="003939F8"/>
    <w:rsid w:val="00393B8A"/>
    <w:rsid w:val="003A122A"/>
    <w:rsid w:val="003A1CA8"/>
    <w:rsid w:val="003A5AD5"/>
    <w:rsid w:val="003A61F2"/>
    <w:rsid w:val="003A6EE6"/>
    <w:rsid w:val="003A7316"/>
    <w:rsid w:val="003B4ECF"/>
    <w:rsid w:val="003C4372"/>
    <w:rsid w:val="003C54B5"/>
    <w:rsid w:val="003C622E"/>
    <w:rsid w:val="003C77E0"/>
    <w:rsid w:val="003C7941"/>
    <w:rsid w:val="003D0898"/>
    <w:rsid w:val="003D2470"/>
    <w:rsid w:val="003D6445"/>
    <w:rsid w:val="003D6D18"/>
    <w:rsid w:val="003E0193"/>
    <w:rsid w:val="003E16AD"/>
    <w:rsid w:val="003E1D87"/>
    <w:rsid w:val="003E464A"/>
    <w:rsid w:val="003E7235"/>
    <w:rsid w:val="003F20E8"/>
    <w:rsid w:val="003F2B75"/>
    <w:rsid w:val="003F2D70"/>
    <w:rsid w:val="003F7072"/>
    <w:rsid w:val="0040261F"/>
    <w:rsid w:val="0040293B"/>
    <w:rsid w:val="00405E51"/>
    <w:rsid w:val="00410520"/>
    <w:rsid w:val="00410BD9"/>
    <w:rsid w:val="00411388"/>
    <w:rsid w:val="004143D3"/>
    <w:rsid w:val="0041513D"/>
    <w:rsid w:val="0041570F"/>
    <w:rsid w:val="004163D0"/>
    <w:rsid w:val="0041764D"/>
    <w:rsid w:val="00420DCD"/>
    <w:rsid w:val="00421A49"/>
    <w:rsid w:val="0042238E"/>
    <w:rsid w:val="00422D5E"/>
    <w:rsid w:val="00425E62"/>
    <w:rsid w:val="0043171A"/>
    <w:rsid w:val="0043208D"/>
    <w:rsid w:val="0043378C"/>
    <w:rsid w:val="004355A5"/>
    <w:rsid w:val="0043722C"/>
    <w:rsid w:val="004377A0"/>
    <w:rsid w:val="00440A80"/>
    <w:rsid w:val="00447720"/>
    <w:rsid w:val="004506AA"/>
    <w:rsid w:val="00451285"/>
    <w:rsid w:val="0045213F"/>
    <w:rsid w:val="00453936"/>
    <w:rsid w:val="00455C9C"/>
    <w:rsid w:val="0045779A"/>
    <w:rsid w:val="004649F4"/>
    <w:rsid w:val="004759A6"/>
    <w:rsid w:val="00476474"/>
    <w:rsid w:val="00477F7C"/>
    <w:rsid w:val="004826A1"/>
    <w:rsid w:val="004832A5"/>
    <w:rsid w:val="00484371"/>
    <w:rsid w:val="00487C4E"/>
    <w:rsid w:val="0049060F"/>
    <w:rsid w:val="004967C7"/>
    <w:rsid w:val="004A2877"/>
    <w:rsid w:val="004A3917"/>
    <w:rsid w:val="004A680D"/>
    <w:rsid w:val="004A7182"/>
    <w:rsid w:val="004A7E84"/>
    <w:rsid w:val="004B325E"/>
    <w:rsid w:val="004B39D3"/>
    <w:rsid w:val="004B7D34"/>
    <w:rsid w:val="004C095E"/>
    <w:rsid w:val="004C2E70"/>
    <w:rsid w:val="004D29BB"/>
    <w:rsid w:val="004D5AF0"/>
    <w:rsid w:val="004D748C"/>
    <w:rsid w:val="004E2424"/>
    <w:rsid w:val="004E4CE7"/>
    <w:rsid w:val="004E5D5F"/>
    <w:rsid w:val="004E5EDC"/>
    <w:rsid w:val="004E7DC8"/>
    <w:rsid w:val="004F1B1A"/>
    <w:rsid w:val="004F3ABE"/>
    <w:rsid w:val="004F4F89"/>
    <w:rsid w:val="004F6501"/>
    <w:rsid w:val="004F7EE5"/>
    <w:rsid w:val="0050018A"/>
    <w:rsid w:val="0050061C"/>
    <w:rsid w:val="00502EED"/>
    <w:rsid w:val="00505E3D"/>
    <w:rsid w:val="005101A7"/>
    <w:rsid w:val="00510734"/>
    <w:rsid w:val="00510B82"/>
    <w:rsid w:val="0051116A"/>
    <w:rsid w:val="0051176B"/>
    <w:rsid w:val="005128E9"/>
    <w:rsid w:val="0051357B"/>
    <w:rsid w:val="0051408B"/>
    <w:rsid w:val="00517350"/>
    <w:rsid w:val="00520A9B"/>
    <w:rsid w:val="005246F2"/>
    <w:rsid w:val="00526EAF"/>
    <w:rsid w:val="005272FD"/>
    <w:rsid w:val="005310B6"/>
    <w:rsid w:val="00532C34"/>
    <w:rsid w:val="00532EF2"/>
    <w:rsid w:val="00534F4F"/>
    <w:rsid w:val="00541D5A"/>
    <w:rsid w:val="005437EA"/>
    <w:rsid w:val="005438E4"/>
    <w:rsid w:val="00543BA8"/>
    <w:rsid w:val="0054454B"/>
    <w:rsid w:val="00545B2B"/>
    <w:rsid w:val="00551611"/>
    <w:rsid w:val="00551BD1"/>
    <w:rsid w:val="005528BB"/>
    <w:rsid w:val="005534ED"/>
    <w:rsid w:val="00560991"/>
    <w:rsid w:val="00571C24"/>
    <w:rsid w:val="00572893"/>
    <w:rsid w:val="0057426D"/>
    <w:rsid w:val="005756A3"/>
    <w:rsid w:val="00581AE6"/>
    <w:rsid w:val="00581FF3"/>
    <w:rsid w:val="005827FA"/>
    <w:rsid w:val="00585056"/>
    <w:rsid w:val="00585C5B"/>
    <w:rsid w:val="00594864"/>
    <w:rsid w:val="00595413"/>
    <w:rsid w:val="00596AF2"/>
    <w:rsid w:val="005A2436"/>
    <w:rsid w:val="005A6523"/>
    <w:rsid w:val="005A65B0"/>
    <w:rsid w:val="005B25F0"/>
    <w:rsid w:val="005B375F"/>
    <w:rsid w:val="005C05B7"/>
    <w:rsid w:val="005C0E9F"/>
    <w:rsid w:val="005C6408"/>
    <w:rsid w:val="005C794A"/>
    <w:rsid w:val="005C799C"/>
    <w:rsid w:val="005D34FE"/>
    <w:rsid w:val="005D70F1"/>
    <w:rsid w:val="005D7146"/>
    <w:rsid w:val="005D73F4"/>
    <w:rsid w:val="005E0EE6"/>
    <w:rsid w:val="005E1D53"/>
    <w:rsid w:val="005E247A"/>
    <w:rsid w:val="005E3F0E"/>
    <w:rsid w:val="005E71F4"/>
    <w:rsid w:val="005F0E70"/>
    <w:rsid w:val="005F0E87"/>
    <w:rsid w:val="005F1A20"/>
    <w:rsid w:val="005F2A44"/>
    <w:rsid w:val="005F6610"/>
    <w:rsid w:val="005F661C"/>
    <w:rsid w:val="006024F5"/>
    <w:rsid w:val="006024FB"/>
    <w:rsid w:val="00604637"/>
    <w:rsid w:val="00605D9C"/>
    <w:rsid w:val="0061061A"/>
    <w:rsid w:val="00610854"/>
    <w:rsid w:val="00611D84"/>
    <w:rsid w:val="0061252D"/>
    <w:rsid w:val="006159F8"/>
    <w:rsid w:val="00615ECA"/>
    <w:rsid w:val="00620A2C"/>
    <w:rsid w:val="00620CB5"/>
    <w:rsid w:val="00623911"/>
    <w:rsid w:val="00630C63"/>
    <w:rsid w:val="00632956"/>
    <w:rsid w:val="00632AF6"/>
    <w:rsid w:val="00641B0E"/>
    <w:rsid w:val="00643B92"/>
    <w:rsid w:val="006466AA"/>
    <w:rsid w:val="006469F8"/>
    <w:rsid w:val="00647BAC"/>
    <w:rsid w:val="0065136D"/>
    <w:rsid w:val="00651C9E"/>
    <w:rsid w:val="00654E55"/>
    <w:rsid w:val="00655AA3"/>
    <w:rsid w:val="00661281"/>
    <w:rsid w:val="00661CAC"/>
    <w:rsid w:val="00663717"/>
    <w:rsid w:val="00665767"/>
    <w:rsid w:val="00667A97"/>
    <w:rsid w:val="00670BDA"/>
    <w:rsid w:val="006752CA"/>
    <w:rsid w:val="00675520"/>
    <w:rsid w:val="00677D6C"/>
    <w:rsid w:val="00681645"/>
    <w:rsid w:val="00684A97"/>
    <w:rsid w:val="00684F06"/>
    <w:rsid w:val="00685B3D"/>
    <w:rsid w:val="00686614"/>
    <w:rsid w:val="00687680"/>
    <w:rsid w:val="00690402"/>
    <w:rsid w:val="00691F99"/>
    <w:rsid w:val="0069308E"/>
    <w:rsid w:val="0069352F"/>
    <w:rsid w:val="006960C0"/>
    <w:rsid w:val="00697A43"/>
    <w:rsid w:val="006A0EFF"/>
    <w:rsid w:val="006A6CBC"/>
    <w:rsid w:val="006B22F2"/>
    <w:rsid w:val="006B3209"/>
    <w:rsid w:val="006B3522"/>
    <w:rsid w:val="006C19FA"/>
    <w:rsid w:val="006C32DE"/>
    <w:rsid w:val="006C3C48"/>
    <w:rsid w:val="006C7669"/>
    <w:rsid w:val="006D24BD"/>
    <w:rsid w:val="006D347F"/>
    <w:rsid w:val="006D42B5"/>
    <w:rsid w:val="006D4D1A"/>
    <w:rsid w:val="006D5087"/>
    <w:rsid w:val="006D6AF5"/>
    <w:rsid w:val="006D78BD"/>
    <w:rsid w:val="006E1C73"/>
    <w:rsid w:val="006E456C"/>
    <w:rsid w:val="006F05D5"/>
    <w:rsid w:val="0070132B"/>
    <w:rsid w:val="007055B9"/>
    <w:rsid w:val="0070624C"/>
    <w:rsid w:val="007071B7"/>
    <w:rsid w:val="00707442"/>
    <w:rsid w:val="007153BB"/>
    <w:rsid w:val="00715A36"/>
    <w:rsid w:val="00721134"/>
    <w:rsid w:val="00722CDE"/>
    <w:rsid w:val="007235D2"/>
    <w:rsid w:val="007345F3"/>
    <w:rsid w:val="00734D10"/>
    <w:rsid w:val="00736742"/>
    <w:rsid w:val="00740534"/>
    <w:rsid w:val="007413A0"/>
    <w:rsid w:val="007416CB"/>
    <w:rsid w:val="0074255F"/>
    <w:rsid w:val="00742B6B"/>
    <w:rsid w:val="00743731"/>
    <w:rsid w:val="0074553F"/>
    <w:rsid w:val="00746355"/>
    <w:rsid w:val="00750382"/>
    <w:rsid w:val="0075090C"/>
    <w:rsid w:val="00751216"/>
    <w:rsid w:val="00752223"/>
    <w:rsid w:val="00752A2D"/>
    <w:rsid w:val="00754B58"/>
    <w:rsid w:val="00755B2E"/>
    <w:rsid w:val="007616E3"/>
    <w:rsid w:val="00764622"/>
    <w:rsid w:val="00772107"/>
    <w:rsid w:val="007721E4"/>
    <w:rsid w:val="0077758D"/>
    <w:rsid w:val="00781961"/>
    <w:rsid w:val="00781A79"/>
    <w:rsid w:val="00781EA8"/>
    <w:rsid w:val="007862B9"/>
    <w:rsid w:val="007912E4"/>
    <w:rsid w:val="007932C7"/>
    <w:rsid w:val="0079360E"/>
    <w:rsid w:val="0079443D"/>
    <w:rsid w:val="0079478B"/>
    <w:rsid w:val="00795E02"/>
    <w:rsid w:val="00795FE2"/>
    <w:rsid w:val="007A1BF5"/>
    <w:rsid w:val="007A4D79"/>
    <w:rsid w:val="007B05C7"/>
    <w:rsid w:val="007B73AB"/>
    <w:rsid w:val="007B7B0D"/>
    <w:rsid w:val="007C0578"/>
    <w:rsid w:val="007C10CF"/>
    <w:rsid w:val="007C3178"/>
    <w:rsid w:val="007C34DA"/>
    <w:rsid w:val="007C3758"/>
    <w:rsid w:val="007C53C6"/>
    <w:rsid w:val="007C6C1E"/>
    <w:rsid w:val="007C7E6F"/>
    <w:rsid w:val="007D1425"/>
    <w:rsid w:val="007D2129"/>
    <w:rsid w:val="007D6DF9"/>
    <w:rsid w:val="007E7384"/>
    <w:rsid w:val="007F1DDD"/>
    <w:rsid w:val="007F4C96"/>
    <w:rsid w:val="007F7A7A"/>
    <w:rsid w:val="0080005F"/>
    <w:rsid w:val="00801586"/>
    <w:rsid w:val="00802C9D"/>
    <w:rsid w:val="008036C4"/>
    <w:rsid w:val="00803AAA"/>
    <w:rsid w:val="0080467F"/>
    <w:rsid w:val="008067B5"/>
    <w:rsid w:val="008126F8"/>
    <w:rsid w:val="00814F78"/>
    <w:rsid w:val="00822A69"/>
    <w:rsid w:val="008236D9"/>
    <w:rsid w:val="00824D20"/>
    <w:rsid w:val="0082551E"/>
    <w:rsid w:val="00826BF7"/>
    <w:rsid w:val="008358F6"/>
    <w:rsid w:val="008403FC"/>
    <w:rsid w:val="00841F10"/>
    <w:rsid w:val="00842EDD"/>
    <w:rsid w:val="00843650"/>
    <w:rsid w:val="0084372B"/>
    <w:rsid w:val="00844AB9"/>
    <w:rsid w:val="00844BAB"/>
    <w:rsid w:val="00845CDF"/>
    <w:rsid w:val="00850A4D"/>
    <w:rsid w:val="00855632"/>
    <w:rsid w:val="00855FE2"/>
    <w:rsid w:val="008569FB"/>
    <w:rsid w:val="008602D3"/>
    <w:rsid w:val="00862B1C"/>
    <w:rsid w:val="00864E55"/>
    <w:rsid w:val="00867505"/>
    <w:rsid w:val="00873860"/>
    <w:rsid w:val="00875C40"/>
    <w:rsid w:val="00886432"/>
    <w:rsid w:val="00886ADA"/>
    <w:rsid w:val="0089030C"/>
    <w:rsid w:val="008938D3"/>
    <w:rsid w:val="008977CB"/>
    <w:rsid w:val="008A077D"/>
    <w:rsid w:val="008A0F0F"/>
    <w:rsid w:val="008A1B05"/>
    <w:rsid w:val="008A308B"/>
    <w:rsid w:val="008A39EA"/>
    <w:rsid w:val="008A5B7F"/>
    <w:rsid w:val="008B065E"/>
    <w:rsid w:val="008B1D85"/>
    <w:rsid w:val="008B20B6"/>
    <w:rsid w:val="008B41FC"/>
    <w:rsid w:val="008B565D"/>
    <w:rsid w:val="008C0A3E"/>
    <w:rsid w:val="008C16A6"/>
    <w:rsid w:val="008C2236"/>
    <w:rsid w:val="008C5521"/>
    <w:rsid w:val="008C55CD"/>
    <w:rsid w:val="008D01D1"/>
    <w:rsid w:val="008E1446"/>
    <w:rsid w:val="008E433F"/>
    <w:rsid w:val="008E5805"/>
    <w:rsid w:val="008E6627"/>
    <w:rsid w:val="008F0789"/>
    <w:rsid w:val="008F3144"/>
    <w:rsid w:val="008F590C"/>
    <w:rsid w:val="008F7F9F"/>
    <w:rsid w:val="009010AB"/>
    <w:rsid w:val="009014CC"/>
    <w:rsid w:val="0090390E"/>
    <w:rsid w:val="009063A9"/>
    <w:rsid w:val="0090763A"/>
    <w:rsid w:val="00911BE8"/>
    <w:rsid w:val="00913B22"/>
    <w:rsid w:val="00915F38"/>
    <w:rsid w:val="009212FE"/>
    <w:rsid w:val="00923D50"/>
    <w:rsid w:val="009247BE"/>
    <w:rsid w:val="009247D5"/>
    <w:rsid w:val="00926D4D"/>
    <w:rsid w:val="00926EF3"/>
    <w:rsid w:val="00927E69"/>
    <w:rsid w:val="009344BC"/>
    <w:rsid w:val="009346F5"/>
    <w:rsid w:val="0094055F"/>
    <w:rsid w:val="0094095C"/>
    <w:rsid w:val="00941385"/>
    <w:rsid w:val="00945D97"/>
    <w:rsid w:val="00947D41"/>
    <w:rsid w:val="009520AE"/>
    <w:rsid w:val="00956A2E"/>
    <w:rsid w:val="00960394"/>
    <w:rsid w:val="00960AF1"/>
    <w:rsid w:val="0096289F"/>
    <w:rsid w:val="00962D54"/>
    <w:rsid w:val="0096403E"/>
    <w:rsid w:val="009655FC"/>
    <w:rsid w:val="00967567"/>
    <w:rsid w:val="00974BF6"/>
    <w:rsid w:val="00977806"/>
    <w:rsid w:val="00977F19"/>
    <w:rsid w:val="00980EEB"/>
    <w:rsid w:val="00981069"/>
    <w:rsid w:val="009828A5"/>
    <w:rsid w:val="009848CD"/>
    <w:rsid w:val="00990368"/>
    <w:rsid w:val="00991905"/>
    <w:rsid w:val="009A5C10"/>
    <w:rsid w:val="009A729C"/>
    <w:rsid w:val="009B2824"/>
    <w:rsid w:val="009B4E52"/>
    <w:rsid w:val="009C527C"/>
    <w:rsid w:val="009C7E2A"/>
    <w:rsid w:val="009D3C51"/>
    <w:rsid w:val="009D4A8D"/>
    <w:rsid w:val="009D60EE"/>
    <w:rsid w:val="009E1046"/>
    <w:rsid w:val="009E2C9C"/>
    <w:rsid w:val="009E63C7"/>
    <w:rsid w:val="009F08B1"/>
    <w:rsid w:val="009F149E"/>
    <w:rsid w:val="009F292B"/>
    <w:rsid w:val="009F47A9"/>
    <w:rsid w:val="00A04E5E"/>
    <w:rsid w:val="00A0567E"/>
    <w:rsid w:val="00A11EAA"/>
    <w:rsid w:val="00A12D05"/>
    <w:rsid w:val="00A13038"/>
    <w:rsid w:val="00A1515E"/>
    <w:rsid w:val="00A15ED3"/>
    <w:rsid w:val="00A22978"/>
    <w:rsid w:val="00A23761"/>
    <w:rsid w:val="00A2386B"/>
    <w:rsid w:val="00A2388A"/>
    <w:rsid w:val="00A27043"/>
    <w:rsid w:val="00A304BB"/>
    <w:rsid w:val="00A31258"/>
    <w:rsid w:val="00A332C1"/>
    <w:rsid w:val="00A332E1"/>
    <w:rsid w:val="00A34186"/>
    <w:rsid w:val="00A35A75"/>
    <w:rsid w:val="00A37BF4"/>
    <w:rsid w:val="00A438BF"/>
    <w:rsid w:val="00A501EF"/>
    <w:rsid w:val="00A50576"/>
    <w:rsid w:val="00A52E8B"/>
    <w:rsid w:val="00A54109"/>
    <w:rsid w:val="00A62FB8"/>
    <w:rsid w:val="00A634DA"/>
    <w:rsid w:val="00A64F8C"/>
    <w:rsid w:val="00A6680A"/>
    <w:rsid w:val="00A70EE2"/>
    <w:rsid w:val="00A759E1"/>
    <w:rsid w:val="00A76C80"/>
    <w:rsid w:val="00A81289"/>
    <w:rsid w:val="00A82FFB"/>
    <w:rsid w:val="00A8351D"/>
    <w:rsid w:val="00A865B8"/>
    <w:rsid w:val="00A874D8"/>
    <w:rsid w:val="00A93976"/>
    <w:rsid w:val="00A956F0"/>
    <w:rsid w:val="00AA0042"/>
    <w:rsid w:val="00AA08AC"/>
    <w:rsid w:val="00AA1F48"/>
    <w:rsid w:val="00AA34D9"/>
    <w:rsid w:val="00AB4C94"/>
    <w:rsid w:val="00AC0EDE"/>
    <w:rsid w:val="00AC23C2"/>
    <w:rsid w:val="00AC6DA1"/>
    <w:rsid w:val="00AC7DCF"/>
    <w:rsid w:val="00AC7E93"/>
    <w:rsid w:val="00AD1445"/>
    <w:rsid w:val="00AD3E85"/>
    <w:rsid w:val="00AD7215"/>
    <w:rsid w:val="00AD7950"/>
    <w:rsid w:val="00AE21B4"/>
    <w:rsid w:val="00AE24E9"/>
    <w:rsid w:val="00AE2DE9"/>
    <w:rsid w:val="00AE436A"/>
    <w:rsid w:val="00AE664B"/>
    <w:rsid w:val="00AE6F48"/>
    <w:rsid w:val="00AF1607"/>
    <w:rsid w:val="00AF1886"/>
    <w:rsid w:val="00AF56A1"/>
    <w:rsid w:val="00AF72E8"/>
    <w:rsid w:val="00AF7ABC"/>
    <w:rsid w:val="00B01AED"/>
    <w:rsid w:val="00B0563B"/>
    <w:rsid w:val="00B11EE0"/>
    <w:rsid w:val="00B13EF2"/>
    <w:rsid w:val="00B153B2"/>
    <w:rsid w:val="00B157D4"/>
    <w:rsid w:val="00B16E9E"/>
    <w:rsid w:val="00B21A5C"/>
    <w:rsid w:val="00B22628"/>
    <w:rsid w:val="00B311F8"/>
    <w:rsid w:val="00B352FE"/>
    <w:rsid w:val="00B4051A"/>
    <w:rsid w:val="00B40E6C"/>
    <w:rsid w:val="00B42AA9"/>
    <w:rsid w:val="00B433D0"/>
    <w:rsid w:val="00B4779F"/>
    <w:rsid w:val="00B5228A"/>
    <w:rsid w:val="00B5286D"/>
    <w:rsid w:val="00B553F9"/>
    <w:rsid w:val="00B55A61"/>
    <w:rsid w:val="00B613F4"/>
    <w:rsid w:val="00B61AD3"/>
    <w:rsid w:val="00B651E4"/>
    <w:rsid w:val="00B6526A"/>
    <w:rsid w:val="00B6715A"/>
    <w:rsid w:val="00B70362"/>
    <w:rsid w:val="00B7097D"/>
    <w:rsid w:val="00B70ADF"/>
    <w:rsid w:val="00B744B7"/>
    <w:rsid w:val="00B81F76"/>
    <w:rsid w:val="00B85EFE"/>
    <w:rsid w:val="00B87653"/>
    <w:rsid w:val="00B90E94"/>
    <w:rsid w:val="00B92E68"/>
    <w:rsid w:val="00B94E3F"/>
    <w:rsid w:val="00BA3170"/>
    <w:rsid w:val="00BA49A1"/>
    <w:rsid w:val="00BA51A5"/>
    <w:rsid w:val="00BB099C"/>
    <w:rsid w:val="00BB10A9"/>
    <w:rsid w:val="00BB204C"/>
    <w:rsid w:val="00BB4218"/>
    <w:rsid w:val="00BB6A72"/>
    <w:rsid w:val="00BB7CBB"/>
    <w:rsid w:val="00BC07B2"/>
    <w:rsid w:val="00BC2635"/>
    <w:rsid w:val="00BC61DA"/>
    <w:rsid w:val="00BC64EB"/>
    <w:rsid w:val="00BC67D9"/>
    <w:rsid w:val="00BC7817"/>
    <w:rsid w:val="00BD274F"/>
    <w:rsid w:val="00BD6625"/>
    <w:rsid w:val="00BD7553"/>
    <w:rsid w:val="00BE10A8"/>
    <w:rsid w:val="00BE10BA"/>
    <w:rsid w:val="00BE31F1"/>
    <w:rsid w:val="00BF1D60"/>
    <w:rsid w:val="00BF43C6"/>
    <w:rsid w:val="00BF61F2"/>
    <w:rsid w:val="00C008D3"/>
    <w:rsid w:val="00C012D7"/>
    <w:rsid w:val="00C1037C"/>
    <w:rsid w:val="00C10FE1"/>
    <w:rsid w:val="00C113F5"/>
    <w:rsid w:val="00C153DF"/>
    <w:rsid w:val="00C17C49"/>
    <w:rsid w:val="00C17EFB"/>
    <w:rsid w:val="00C22D06"/>
    <w:rsid w:val="00C2591D"/>
    <w:rsid w:val="00C2613F"/>
    <w:rsid w:val="00C2656B"/>
    <w:rsid w:val="00C31E14"/>
    <w:rsid w:val="00C32A6C"/>
    <w:rsid w:val="00C32B74"/>
    <w:rsid w:val="00C33AA6"/>
    <w:rsid w:val="00C34978"/>
    <w:rsid w:val="00C362AE"/>
    <w:rsid w:val="00C36C55"/>
    <w:rsid w:val="00C4189D"/>
    <w:rsid w:val="00C42E46"/>
    <w:rsid w:val="00C43918"/>
    <w:rsid w:val="00C44298"/>
    <w:rsid w:val="00C4664F"/>
    <w:rsid w:val="00C47738"/>
    <w:rsid w:val="00C47A2C"/>
    <w:rsid w:val="00C528C0"/>
    <w:rsid w:val="00C53FC8"/>
    <w:rsid w:val="00C61CC6"/>
    <w:rsid w:val="00C62351"/>
    <w:rsid w:val="00C62DD6"/>
    <w:rsid w:val="00C62EC2"/>
    <w:rsid w:val="00C63369"/>
    <w:rsid w:val="00C634B1"/>
    <w:rsid w:val="00C65471"/>
    <w:rsid w:val="00C65C19"/>
    <w:rsid w:val="00C664CE"/>
    <w:rsid w:val="00C66F60"/>
    <w:rsid w:val="00C70BC7"/>
    <w:rsid w:val="00C71147"/>
    <w:rsid w:val="00C71F3B"/>
    <w:rsid w:val="00C730D2"/>
    <w:rsid w:val="00C7447A"/>
    <w:rsid w:val="00C74C42"/>
    <w:rsid w:val="00C74F74"/>
    <w:rsid w:val="00C7661B"/>
    <w:rsid w:val="00C77CED"/>
    <w:rsid w:val="00C83DBF"/>
    <w:rsid w:val="00C9609E"/>
    <w:rsid w:val="00C96954"/>
    <w:rsid w:val="00C97776"/>
    <w:rsid w:val="00CA62D5"/>
    <w:rsid w:val="00CA7FC5"/>
    <w:rsid w:val="00CB0C4A"/>
    <w:rsid w:val="00CB2821"/>
    <w:rsid w:val="00CB6AB9"/>
    <w:rsid w:val="00CC02D0"/>
    <w:rsid w:val="00CC38FE"/>
    <w:rsid w:val="00CC5078"/>
    <w:rsid w:val="00CC6618"/>
    <w:rsid w:val="00CD08E9"/>
    <w:rsid w:val="00CD7442"/>
    <w:rsid w:val="00CE34B9"/>
    <w:rsid w:val="00CE3DA2"/>
    <w:rsid w:val="00CE50D3"/>
    <w:rsid w:val="00CF023E"/>
    <w:rsid w:val="00CF43AA"/>
    <w:rsid w:val="00CF504B"/>
    <w:rsid w:val="00CF6E1F"/>
    <w:rsid w:val="00D00CCE"/>
    <w:rsid w:val="00D03D66"/>
    <w:rsid w:val="00D04AB0"/>
    <w:rsid w:val="00D055B5"/>
    <w:rsid w:val="00D0598E"/>
    <w:rsid w:val="00D05BE2"/>
    <w:rsid w:val="00D05D23"/>
    <w:rsid w:val="00D065C7"/>
    <w:rsid w:val="00D151B3"/>
    <w:rsid w:val="00D17E5C"/>
    <w:rsid w:val="00D224B7"/>
    <w:rsid w:val="00D40D71"/>
    <w:rsid w:val="00D41FCC"/>
    <w:rsid w:val="00D424D0"/>
    <w:rsid w:val="00D50980"/>
    <w:rsid w:val="00D5119A"/>
    <w:rsid w:val="00D57115"/>
    <w:rsid w:val="00D616BA"/>
    <w:rsid w:val="00D64619"/>
    <w:rsid w:val="00D64948"/>
    <w:rsid w:val="00D64F85"/>
    <w:rsid w:val="00D6500B"/>
    <w:rsid w:val="00D658FB"/>
    <w:rsid w:val="00D670EB"/>
    <w:rsid w:val="00D70BC6"/>
    <w:rsid w:val="00D70CF5"/>
    <w:rsid w:val="00D71654"/>
    <w:rsid w:val="00D71732"/>
    <w:rsid w:val="00D729B5"/>
    <w:rsid w:val="00D72D5B"/>
    <w:rsid w:val="00D7336A"/>
    <w:rsid w:val="00D74E85"/>
    <w:rsid w:val="00D836BF"/>
    <w:rsid w:val="00D83AC8"/>
    <w:rsid w:val="00D90CC5"/>
    <w:rsid w:val="00D91AD5"/>
    <w:rsid w:val="00D92137"/>
    <w:rsid w:val="00D92331"/>
    <w:rsid w:val="00D92867"/>
    <w:rsid w:val="00D92F94"/>
    <w:rsid w:val="00D94F1B"/>
    <w:rsid w:val="00DA5EA0"/>
    <w:rsid w:val="00DA7477"/>
    <w:rsid w:val="00DB1BFF"/>
    <w:rsid w:val="00DB315E"/>
    <w:rsid w:val="00DB43E7"/>
    <w:rsid w:val="00DB51C3"/>
    <w:rsid w:val="00DC135B"/>
    <w:rsid w:val="00DC1438"/>
    <w:rsid w:val="00DC170D"/>
    <w:rsid w:val="00DC22D0"/>
    <w:rsid w:val="00DC3682"/>
    <w:rsid w:val="00DC377C"/>
    <w:rsid w:val="00DC4392"/>
    <w:rsid w:val="00DC4FB9"/>
    <w:rsid w:val="00DC51C2"/>
    <w:rsid w:val="00DC5E04"/>
    <w:rsid w:val="00DC6D5A"/>
    <w:rsid w:val="00DC6D7D"/>
    <w:rsid w:val="00DC7FDD"/>
    <w:rsid w:val="00DD5869"/>
    <w:rsid w:val="00DD73F6"/>
    <w:rsid w:val="00DE1962"/>
    <w:rsid w:val="00DE4959"/>
    <w:rsid w:val="00DE72F8"/>
    <w:rsid w:val="00DF2BF3"/>
    <w:rsid w:val="00DF3E69"/>
    <w:rsid w:val="00DF4359"/>
    <w:rsid w:val="00DF4614"/>
    <w:rsid w:val="00DF5A9A"/>
    <w:rsid w:val="00DF5EE0"/>
    <w:rsid w:val="00E006AC"/>
    <w:rsid w:val="00E0246D"/>
    <w:rsid w:val="00E02A20"/>
    <w:rsid w:val="00E0324B"/>
    <w:rsid w:val="00E03DE2"/>
    <w:rsid w:val="00E04E6D"/>
    <w:rsid w:val="00E063B2"/>
    <w:rsid w:val="00E106EB"/>
    <w:rsid w:val="00E11EFF"/>
    <w:rsid w:val="00E123F8"/>
    <w:rsid w:val="00E13898"/>
    <w:rsid w:val="00E15D7B"/>
    <w:rsid w:val="00E16594"/>
    <w:rsid w:val="00E218A3"/>
    <w:rsid w:val="00E22AF7"/>
    <w:rsid w:val="00E27A70"/>
    <w:rsid w:val="00E339C9"/>
    <w:rsid w:val="00E33FFE"/>
    <w:rsid w:val="00E3507B"/>
    <w:rsid w:val="00E41890"/>
    <w:rsid w:val="00E41EE9"/>
    <w:rsid w:val="00E420A3"/>
    <w:rsid w:val="00E4580D"/>
    <w:rsid w:val="00E4686D"/>
    <w:rsid w:val="00E5136E"/>
    <w:rsid w:val="00E51F55"/>
    <w:rsid w:val="00E5222B"/>
    <w:rsid w:val="00E52B91"/>
    <w:rsid w:val="00E57997"/>
    <w:rsid w:val="00E627BB"/>
    <w:rsid w:val="00E64577"/>
    <w:rsid w:val="00E67FA4"/>
    <w:rsid w:val="00E7249A"/>
    <w:rsid w:val="00E7415A"/>
    <w:rsid w:val="00E7578F"/>
    <w:rsid w:val="00E807B4"/>
    <w:rsid w:val="00E822CA"/>
    <w:rsid w:val="00E8275E"/>
    <w:rsid w:val="00E82856"/>
    <w:rsid w:val="00E82D2C"/>
    <w:rsid w:val="00E86D19"/>
    <w:rsid w:val="00E87612"/>
    <w:rsid w:val="00E90711"/>
    <w:rsid w:val="00E95F13"/>
    <w:rsid w:val="00E96FF8"/>
    <w:rsid w:val="00EB11EF"/>
    <w:rsid w:val="00EB2070"/>
    <w:rsid w:val="00EB59AC"/>
    <w:rsid w:val="00EC15EE"/>
    <w:rsid w:val="00EC26D9"/>
    <w:rsid w:val="00EC33C7"/>
    <w:rsid w:val="00EC65E0"/>
    <w:rsid w:val="00EC78DD"/>
    <w:rsid w:val="00ED1396"/>
    <w:rsid w:val="00ED2544"/>
    <w:rsid w:val="00ED2DCE"/>
    <w:rsid w:val="00ED3BA3"/>
    <w:rsid w:val="00EE0D3F"/>
    <w:rsid w:val="00EE0F54"/>
    <w:rsid w:val="00EF066B"/>
    <w:rsid w:val="00EF1F1D"/>
    <w:rsid w:val="00EF2F00"/>
    <w:rsid w:val="00EF350B"/>
    <w:rsid w:val="00F02ACF"/>
    <w:rsid w:val="00F02CEF"/>
    <w:rsid w:val="00F03A7A"/>
    <w:rsid w:val="00F06672"/>
    <w:rsid w:val="00F06D3A"/>
    <w:rsid w:val="00F076C3"/>
    <w:rsid w:val="00F10CA5"/>
    <w:rsid w:val="00F117E6"/>
    <w:rsid w:val="00F14836"/>
    <w:rsid w:val="00F1558D"/>
    <w:rsid w:val="00F204ED"/>
    <w:rsid w:val="00F33166"/>
    <w:rsid w:val="00F34CC2"/>
    <w:rsid w:val="00F35D4D"/>
    <w:rsid w:val="00F3618D"/>
    <w:rsid w:val="00F361C8"/>
    <w:rsid w:val="00F41535"/>
    <w:rsid w:val="00F41A54"/>
    <w:rsid w:val="00F4224F"/>
    <w:rsid w:val="00F43821"/>
    <w:rsid w:val="00F45692"/>
    <w:rsid w:val="00F53044"/>
    <w:rsid w:val="00F54051"/>
    <w:rsid w:val="00F6275E"/>
    <w:rsid w:val="00F63267"/>
    <w:rsid w:val="00F7009B"/>
    <w:rsid w:val="00F71983"/>
    <w:rsid w:val="00F720D7"/>
    <w:rsid w:val="00F74207"/>
    <w:rsid w:val="00F75192"/>
    <w:rsid w:val="00F76F4B"/>
    <w:rsid w:val="00F77A1B"/>
    <w:rsid w:val="00F81308"/>
    <w:rsid w:val="00F82F1F"/>
    <w:rsid w:val="00F86BCE"/>
    <w:rsid w:val="00F938FB"/>
    <w:rsid w:val="00F94627"/>
    <w:rsid w:val="00F95C6B"/>
    <w:rsid w:val="00FA457C"/>
    <w:rsid w:val="00FA5CAD"/>
    <w:rsid w:val="00FB0447"/>
    <w:rsid w:val="00FB223A"/>
    <w:rsid w:val="00FB3F7F"/>
    <w:rsid w:val="00FB5040"/>
    <w:rsid w:val="00FC1CBE"/>
    <w:rsid w:val="00FC360B"/>
    <w:rsid w:val="00FC7D7E"/>
    <w:rsid w:val="00FD519B"/>
    <w:rsid w:val="00FD58DB"/>
    <w:rsid w:val="00FD6707"/>
    <w:rsid w:val="00FD6CB5"/>
    <w:rsid w:val="00FD7E09"/>
    <w:rsid w:val="00FD7E9C"/>
    <w:rsid w:val="00FE296F"/>
    <w:rsid w:val="00FE3C7E"/>
    <w:rsid w:val="00FE44A9"/>
    <w:rsid w:val="00FE50A5"/>
    <w:rsid w:val="00FF08A4"/>
    <w:rsid w:val="00FF3A3C"/>
    <w:rsid w:val="00FF418A"/>
    <w:rsid w:val="00FF58E5"/>
    <w:rsid w:val="00FF6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91D"/>
  </w:style>
  <w:style w:type="paragraph" w:styleId="2">
    <w:name w:val="heading 2"/>
    <w:basedOn w:val="a"/>
    <w:next w:val="a"/>
    <w:link w:val="20"/>
    <w:qFormat/>
    <w:rsid w:val="00A332C1"/>
    <w:pPr>
      <w:keepNext/>
      <w:spacing w:after="0" w:line="360" w:lineRule="auto"/>
      <w:jc w:val="center"/>
      <w:outlineLvl w:val="1"/>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466AA"/>
    <w:pPr>
      <w:spacing w:after="0" w:line="240" w:lineRule="auto"/>
      <w:ind w:firstLine="567"/>
      <w:jc w:val="center"/>
    </w:pPr>
    <w:rPr>
      <w:rFonts w:ascii="Times New Roman" w:eastAsia="Times New Roman" w:hAnsi="Times New Roman" w:cs="Times New Roman"/>
      <w:b/>
      <w:sz w:val="28"/>
      <w:szCs w:val="20"/>
      <w:lang w:eastAsia="ru-RU"/>
    </w:rPr>
  </w:style>
  <w:style w:type="character" w:customStyle="1" w:styleId="a4">
    <w:name w:val="Основной текст с отступом Знак"/>
    <w:basedOn w:val="a0"/>
    <w:link w:val="a3"/>
    <w:rsid w:val="006466AA"/>
    <w:rPr>
      <w:rFonts w:ascii="Times New Roman" w:eastAsia="Times New Roman" w:hAnsi="Times New Roman" w:cs="Times New Roman"/>
      <w:b/>
      <w:sz w:val="28"/>
      <w:szCs w:val="20"/>
      <w:lang w:eastAsia="ru-RU"/>
    </w:rPr>
  </w:style>
  <w:style w:type="paragraph" w:styleId="a5">
    <w:name w:val="header"/>
    <w:basedOn w:val="a"/>
    <w:link w:val="a6"/>
    <w:uiPriority w:val="99"/>
    <w:unhideWhenUsed/>
    <w:rsid w:val="000822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22CC"/>
  </w:style>
  <w:style w:type="paragraph" w:styleId="a7">
    <w:name w:val="footer"/>
    <w:basedOn w:val="a"/>
    <w:link w:val="a8"/>
    <w:uiPriority w:val="99"/>
    <w:unhideWhenUsed/>
    <w:rsid w:val="000822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22CC"/>
  </w:style>
  <w:style w:type="paragraph" w:customStyle="1" w:styleId="ConsPlusNormal">
    <w:name w:val="ConsPlusNormal"/>
    <w:rsid w:val="0043722C"/>
    <w:pPr>
      <w:autoSpaceDE w:val="0"/>
      <w:autoSpaceDN w:val="0"/>
      <w:adjustRightInd w:val="0"/>
      <w:spacing w:after="0" w:line="240" w:lineRule="auto"/>
    </w:pPr>
    <w:rPr>
      <w:rFonts w:ascii="Times New Roman" w:hAnsi="Times New Roman" w:cs="Times New Roman"/>
      <w:sz w:val="28"/>
      <w:szCs w:val="28"/>
    </w:rPr>
  </w:style>
  <w:style w:type="character" w:customStyle="1" w:styleId="20">
    <w:name w:val="Заголовок 2 Знак"/>
    <w:basedOn w:val="a0"/>
    <w:link w:val="2"/>
    <w:rsid w:val="00A332C1"/>
    <w:rPr>
      <w:rFonts w:ascii="Times New Roman" w:eastAsia="Times New Roman" w:hAnsi="Times New Roman" w:cs="Times New Roman"/>
      <w:b/>
      <w:sz w:val="24"/>
      <w:szCs w:val="24"/>
      <w:lang w:eastAsia="ru-RU"/>
    </w:rPr>
  </w:style>
  <w:style w:type="paragraph" w:customStyle="1" w:styleId="ConsPlusCell">
    <w:name w:val="ConsPlusCell"/>
    <w:rsid w:val="00A332C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1"/>
    <w:uiPriority w:val="59"/>
    <w:rsid w:val="00EC65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Indent 3"/>
    <w:basedOn w:val="a"/>
    <w:link w:val="30"/>
    <w:uiPriority w:val="99"/>
    <w:unhideWhenUsed/>
    <w:rsid w:val="00E67FA4"/>
    <w:pPr>
      <w:spacing w:after="120"/>
      <w:ind w:left="283"/>
    </w:pPr>
    <w:rPr>
      <w:sz w:val="16"/>
      <w:szCs w:val="16"/>
    </w:rPr>
  </w:style>
  <w:style w:type="character" w:customStyle="1" w:styleId="30">
    <w:name w:val="Основной текст с отступом 3 Знак"/>
    <w:basedOn w:val="a0"/>
    <w:link w:val="3"/>
    <w:uiPriority w:val="99"/>
    <w:rsid w:val="00E67FA4"/>
    <w:rPr>
      <w:sz w:val="16"/>
      <w:szCs w:val="16"/>
    </w:rPr>
  </w:style>
  <w:style w:type="paragraph" w:styleId="aa">
    <w:name w:val="Title"/>
    <w:basedOn w:val="a"/>
    <w:link w:val="ab"/>
    <w:qFormat/>
    <w:rsid w:val="00E67FA4"/>
    <w:pPr>
      <w:spacing w:after="0" w:line="240" w:lineRule="auto"/>
      <w:jc w:val="center"/>
    </w:pPr>
    <w:rPr>
      <w:rFonts w:ascii="Times New Roman" w:eastAsia="Times New Roman" w:hAnsi="Times New Roman" w:cs="Times New Roman"/>
      <w:sz w:val="24"/>
      <w:szCs w:val="20"/>
    </w:rPr>
  </w:style>
  <w:style w:type="character" w:customStyle="1" w:styleId="ab">
    <w:name w:val="Название Знак"/>
    <w:basedOn w:val="a0"/>
    <w:link w:val="aa"/>
    <w:rsid w:val="00E67FA4"/>
    <w:rPr>
      <w:rFonts w:ascii="Times New Roman" w:eastAsia="Times New Roman" w:hAnsi="Times New Roman" w:cs="Times New Roman"/>
      <w:sz w:val="24"/>
      <w:szCs w:val="20"/>
    </w:rPr>
  </w:style>
  <w:style w:type="paragraph" w:styleId="ac">
    <w:name w:val="List Paragraph"/>
    <w:basedOn w:val="a"/>
    <w:uiPriority w:val="34"/>
    <w:qFormat/>
    <w:rsid w:val="00E67FA4"/>
    <w:pPr>
      <w:ind w:left="720"/>
      <w:contextualSpacing/>
    </w:pPr>
    <w:rPr>
      <w:rFonts w:ascii="Calibri" w:eastAsia="Calibri" w:hAnsi="Calibri" w:cs="Times New Roman"/>
    </w:rPr>
  </w:style>
  <w:style w:type="paragraph" w:customStyle="1" w:styleId="Default">
    <w:name w:val="Default"/>
    <w:rsid w:val="00E67F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d">
    <w:name w:val="Balloon Text"/>
    <w:basedOn w:val="a"/>
    <w:link w:val="ae"/>
    <w:uiPriority w:val="99"/>
    <w:semiHidden/>
    <w:unhideWhenUsed/>
    <w:rsid w:val="00E67FA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67FA4"/>
    <w:rPr>
      <w:rFonts w:ascii="Tahoma" w:hAnsi="Tahoma" w:cs="Tahoma"/>
      <w:sz w:val="16"/>
      <w:szCs w:val="16"/>
    </w:rPr>
  </w:style>
  <w:style w:type="paragraph" w:customStyle="1" w:styleId="formattext">
    <w:name w:val="formattext"/>
    <w:basedOn w:val="a"/>
    <w:rsid w:val="00647B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Состав безработных по возрасту</a:t>
            </a:r>
          </a:p>
        </c:rich>
      </c:tx>
    </c:title>
    <c:plotArea>
      <c:layout/>
      <c:barChart>
        <c:barDir val="col"/>
        <c:grouping val="clustered"/>
        <c:ser>
          <c:idx val="0"/>
          <c:order val="0"/>
          <c:tx>
            <c:strRef>
              <c:f>Лист1!$B$1</c:f>
              <c:strCache>
                <c:ptCount val="1"/>
                <c:pt idx="0">
                  <c:v>на 01.01.2016</c:v>
                </c:pt>
              </c:strCache>
            </c:strRef>
          </c:tx>
          <c:cat>
            <c:strRef>
              <c:f>Лист1!$A$2:$A$7</c:f>
              <c:strCache>
                <c:ptCount val="6"/>
                <c:pt idx="0">
                  <c:v>16-17 лет</c:v>
                </c:pt>
                <c:pt idx="1">
                  <c:v>18-19 лет</c:v>
                </c:pt>
                <c:pt idx="2">
                  <c:v>20-24 лет</c:v>
                </c:pt>
                <c:pt idx="3">
                  <c:v>25-29 лет</c:v>
                </c:pt>
                <c:pt idx="4">
                  <c:v>30 лет и старше</c:v>
                </c:pt>
                <c:pt idx="5">
                  <c:v>Предпенсионный возраст</c:v>
                </c:pt>
              </c:strCache>
            </c:strRef>
          </c:cat>
          <c:val>
            <c:numRef>
              <c:f>Лист1!$B$2:$B$7</c:f>
              <c:numCache>
                <c:formatCode>General</c:formatCode>
                <c:ptCount val="6"/>
                <c:pt idx="0">
                  <c:v>5</c:v>
                </c:pt>
                <c:pt idx="1">
                  <c:v>34</c:v>
                </c:pt>
                <c:pt idx="2">
                  <c:v>114</c:v>
                </c:pt>
                <c:pt idx="3">
                  <c:v>132</c:v>
                </c:pt>
                <c:pt idx="4">
                  <c:v>562</c:v>
                </c:pt>
                <c:pt idx="5">
                  <c:v>51</c:v>
                </c:pt>
              </c:numCache>
            </c:numRef>
          </c:val>
        </c:ser>
        <c:axId val="40718336"/>
        <c:axId val="81851136"/>
      </c:barChart>
      <c:catAx>
        <c:axId val="40718336"/>
        <c:scaling>
          <c:orientation val="minMax"/>
        </c:scaling>
        <c:axPos val="b"/>
        <c:tickLblPos val="nextTo"/>
        <c:crossAx val="81851136"/>
        <c:crosses val="autoZero"/>
        <c:auto val="1"/>
        <c:lblAlgn val="ctr"/>
        <c:lblOffset val="100"/>
      </c:catAx>
      <c:valAx>
        <c:axId val="81851136"/>
        <c:scaling>
          <c:orientation val="minMax"/>
        </c:scaling>
        <c:axPos val="l"/>
        <c:majorGridlines/>
        <c:numFmt formatCode="General" sourceLinked="1"/>
        <c:tickLblPos val="nextTo"/>
        <c:crossAx val="40718336"/>
        <c:crosses val="autoZero"/>
        <c:crossBetween val="between"/>
      </c:valAx>
      <c:dTable>
        <c:showHorzBorder val="1"/>
        <c:showVertBorder val="1"/>
        <c:showOutline val="1"/>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b="0" i="0"/>
            </a:pPr>
            <a:r>
              <a:rPr lang="ru-RU" sz="1600" b="0" i="0">
                <a:latin typeface="Times New Roman" pitchFamily="18" charset="0"/>
                <a:cs typeface="Times New Roman" pitchFamily="18" charset="0"/>
              </a:rPr>
              <a:t>Состав безработных по уровню образования </a:t>
            </a:r>
          </a:p>
          <a:p>
            <a:pPr>
              <a:defRPr sz="1600" b="0" i="0"/>
            </a:pPr>
            <a:r>
              <a:rPr lang="ru-RU" sz="1600" b="0" i="0">
                <a:latin typeface="Times New Roman" pitchFamily="18" charset="0"/>
                <a:cs typeface="Times New Roman" pitchFamily="18" charset="0"/>
              </a:rPr>
              <a:t>на 01.01.2016г.</a:t>
            </a:r>
          </a:p>
        </c:rich>
      </c:tx>
    </c:title>
    <c:plotArea>
      <c:layout/>
      <c:doughnutChart>
        <c:varyColors val="1"/>
        <c:ser>
          <c:idx val="0"/>
          <c:order val="0"/>
          <c:tx>
            <c:strRef>
              <c:f>Лист1!$B$1</c:f>
              <c:strCache>
                <c:ptCount val="1"/>
                <c:pt idx="0">
                  <c:v>Состав безработных по возрасту</c:v>
                </c:pt>
              </c:strCache>
            </c:strRef>
          </c:tx>
          <c:dLbls>
            <c:showPercent val="1"/>
          </c:dLbls>
          <c:cat>
            <c:strRef>
              <c:f>Лист1!$A$2:$A$6</c:f>
              <c:strCache>
                <c:ptCount val="5"/>
                <c:pt idx="0">
                  <c:v>высшее</c:v>
                </c:pt>
                <c:pt idx="1">
                  <c:v>среднее прфессиональное</c:v>
                </c:pt>
                <c:pt idx="2">
                  <c:v>среднее общее</c:v>
                </c:pt>
                <c:pt idx="3">
                  <c:v>имеющие основное общее</c:v>
                </c:pt>
                <c:pt idx="4">
                  <c:v>не имеющие основное общее</c:v>
                </c:pt>
              </c:strCache>
            </c:strRef>
          </c:cat>
          <c:val>
            <c:numRef>
              <c:f>Лист1!$B$2:$B$6</c:f>
              <c:numCache>
                <c:formatCode>General</c:formatCode>
                <c:ptCount val="5"/>
                <c:pt idx="0">
                  <c:v>78</c:v>
                </c:pt>
                <c:pt idx="1">
                  <c:v>384</c:v>
                </c:pt>
                <c:pt idx="2">
                  <c:v>185</c:v>
                </c:pt>
                <c:pt idx="3">
                  <c:v>198</c:v>
                </c:pt>
                <c:pt idx="4">
                  <c:v>2</c:v>
                </c:pt>
              </c:numCache>
            </c:numRef>
          </c:val>
        </c:ser>
        <c:dLbls>
          <c:showPercent val="1"/>
        </c:dLbls>
        <c:firstSliceAng val="0"/>
        <c:holeSize val="50"/>
      </c:doughnutChart>
    </c:plotArea>
    <c:legend>
      <c:legendPos val="l"/>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7A42A-0715-417F-8C5A-AF3FDFC6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1709</TotalTime>
  <Pages>18</Pages>
  <Words>6146</Words>
  <Characters>35033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ДГСЗН СО</Company>
  <LinksUpToDate>false</LinksUpToDate>
  <CharactersWithSpaces>41097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Панкратова</dc:creator>
  <cp:keywords/>
  <dc:description/>
  <cp:lastModifiedBy>Severouralsk CZ</cp:lastModifiedBy>
  <cp:revision>5</cp:revision>
  <cp:lastPrinted>2016-01-26T13:15:00Z</cp:lastPrinted>
  <dcterms:created xsi:type="dcterms:W3CDTF">2016-01-25T06:42:00Z</dcterms:created>
  <dcterms:modified xsi:type="dcterms:W3CDTF">2016-01-28T04:50:00Z</dcterms:modified>
</cp:coreProperties>
</file>