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D5" w:rsidRPr="00A027E4" w:rsidRDefault="004560D5" w:rsidP="00CD5CC7">
      <w:pPr>
        <w:widowControl w:val="0"/>
        <w:snapToGri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027E4">
        <w:rPr>
          <w:rFonts w:ascii="PT Astra Serif" w:hAnsi="PT Astra Serif"/>
          <w:sz w:val="28"/>
          <w:szCs w:val="28"/>
        </w:rPr>
        <w:t>Общество с ограниченной ответственностью «КОПТИС»</w:t>
      </w: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A10F4" w:rsidRPr="00A027E4" w:rsidRDefault="004A10F4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765356" w:rsidP="00CD5CC7">
      <w:pPr>
        <w:keepNext/>
        <w:jc w:val="center"/>
        <w:outlineLvl w:val="0"/>
        <w:rPr>
          <w:rFonts w:ascii="PT Astra Serif" w:hAnsi="PT Astra Serif"/>
          <w:b/>
          <w:caps/>
          <w:sz w:val="28"/>
          <w:szCs w:val="28"/>
        </w:rPr>
      </w:pPr>
      <w:bookmarkStart w:id="1" w:name="_Toc451181999"/>
      <w:bookmarkStart w:id="2" w:name="_Toc451469284"/>
      <w:bookmarkStart w:id="3" w:name="_Toc451955236"/>
      <w:r w:rsidRPr="00A027E4">
        <w:rPr>
          <w:rFonts w:ascii="PT Astra Serif" w:hAnsi="PT Astra Serif"/>
          <w:b/>
          <w:sz w:val="28"/>
          <w:szCs w:val="28"/>
        </w:rPr>
        <w:t>Проект в</w:t>
      </w:r>
      <w:r w:rsidR="004560D5" w:rsidRPr="00A027E4">
        <w:rPr>
          <w:rFonts w:ascii="PT Astra Serif" w:hAnsi="PT Astra Serif"/>
          <w:b/>
          <w:sz w:val="28"/>
          <w:szCs w:val="28"/>
        </w:rPr>
        <w:t>несени</w:t>
      </w:r>
      <w:r w:rsidRPr="00A027E4">
        <w:rPr>
          <w:rFonts w:ascii="PT Astra Serif" w:hAnsi="PT Astra Serif"/>
          <w:b/>
          <w:sz w:val="28"/>
          <w:szCs w:val="28"/>
        </w:rPr>
        <w:t>я</w:t>
      </w:r>
      <w:r w:rsidR="004560D5" w:rsidRPr="00A027E4">
        <w:rPr>
          <w:rFonts w:ascii="PT Astra Serif" w:hAnsi="PT Astra Serif"/>
          <w:b/>
          <w:sz w:val="28"/>
          <w:szCs w:val="28"/>
        </w:rPr>
        <w:t xml:space="preserve"> изменений в Правила землепользования и застройки</w:t>
      </w:r>
      <w:bookmarkStart w:id="4" w:name="_Toc451182000"/>
      <w:bookmarkStart w:id="5" w:name="_Toc451469285"/>
      <w:bookmarkEnd w:id="1"/>
      <w:bookmarkEnd w:id="2"/>
      <w:r w:rsidR="004560D5" w:rsidRPr="00A027E4">
        <w:rPr>
          <w:rFonts w:ascii="PT Astra Serif" w:hAnsi="PT Astra Serif"/>
          <w:b/>
          <w:sz w:val="28"/>
          <w:szCs w:val="28"/>
        </w:rPr>
        <w:t xml:space="preserve"> </w:t>
      </w:r>
      <w:r w:rsidR="00D93F83" w:rsidRPr="00A027E4">
        <w:rPr>
          <w:rFonts w:ascii="PT Astra Serif" w:hAnsi="PT Astra Serif"/>
          <w:b/>
          <w:sz w:val="28"/>
          <w:szCs w:val="28"/>
        </w:rPr>
        <w:t xml:space="preserve">Североуральского </w:t>
      </w:r>
      <w:r w:rsidR="004560D5" w:rsidRPr="00A027E4">
        <w:rPr>
          <w:rFonts w:ascii="PT Astra Serif" w:hAnsi="PT Astra Serif"/>
          <w:b/>
          <w:sz w:val="28"/>
          <w:szCs w:val="28"/>
        </w:rPr>
        <w:t>городского округа</w:t>
      </w:r>
      <w:bookmarkEnd w:id="3"/>
      <w:bookmarkEnd w:id="4"/>
      <w:bookmarkEnd w:id="5"/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b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Екатеринбург 20</w:t>
      </w:r>
      <w:r w:rsidR="00A80E3B" w:rsidRPr="00A027E4">
        <w:rPr>
          <w:rFonts w:ascii="PT Astra Serif" w:hAnsi="PT Astra Serif"/>
          <w:sz w:val="28"/>
          <w:szCs w:val="28"/>
        </w:rPr>
        <w:t>20</w:t>
      </w: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br w:type="page"/>
      </w:r>
    </w:p>
    <w:p w:rsidR="004560D5" w:rsidRPr="00A027E4" w:rsidRDefault="004560D5" w:rsidP="00CD5CC7">
      <w:pPr>
        <w:widowControl w:val="0"/>
        <w:autoSpaceDE w:val="0"/>
        <w:autoSpaceDN w:val="0"/>
        <w:adjustRightInd w:val="0"/>
        <w:ind w:left="709" w:firstLine="160"/>
        <w:jc w:val="center"/>
        <w:rPr>
          <w:rFonts w:ascii="PT Astra Serif" w:hAnsi="PT Astra Serif"/>
          <w:sz w:val="28"/>
          <w:szCs w:val="28"/>
        </w:rPr>
      </w:pPr>
    </w:p>
    <w:p w:rsidR="003C27CA" w:rsidRPr="00A027E4" w:rsidRDefault="003C27CA" w:rsidP="00CD5CC7">
      <w:pPr>
        <w:widowControl w:val="0"/>
        <w:snapToGrid w:val="0"/>
        <w:jc w:val="center"/>
        <w:rPr>
          <w:rFonts w:ascii="PT Astra Serif" w:hAnsi="PT Astra Serif"/>
          <w:b/>
          <w:noProof/>
          <w:sz w:val="28"/>
          <w:szCs w:val="28"/>
        </w:rPr>
      </w:pPr>
      <w:r w:rsidRPr="00A027E4">
        <w:rPr>
          <w:rFonts w:ascii="PT Astra Serif" w:hAnsi="PT Astra Serif"/>
          <w:b/>
          <w:noProof/>
          <w:sz w:val="28"/>
          <w:szCs w:val="28"/>
        </w:rPr>
        <w:t xml:space="preserve">Авторский коллектив по разработке проекта изменений в Правила землепользования и застройки </w:t>
      </w:r>
      <w:r w:rsidR="00D93F83" w:rsidRPr="00A027E4">
        <w:rPr>
          <w:rFonts w:ascii="PT Astra Serif" w:hAnsi="PT Astra Serif"/>
          <w:b/>
          <w:noProof/>
          <w:sz w:val="28"/>
          <w:szCs w:val="28"/>
        </w:rPr>
        <w:t xml:space="preserve">Североуральского </w:t>
      </w:r>
      <w:r w:rsidRPr="00A027E4">
        <w:rPr>
          <w:rFonts w:ascii="PT Astra Serif" w:hAnsi="PT Astra Serif"/>
          <w:b/>
          <w:noProof/>
          <w:sz w:val="28"/>
          <w:szCs w:val="28"/>
        </w:rPr>
        <w:t>городского округа</w:t>
      </w:r>
      <w:r w:rsidR="002E7C62" w:rsidRPr="00A027E4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A80E3B" w:rsidRPr="00A027E4">
        <w:rPr>
          <w:rFonts w:ascii="PT Astra Serif" w:hAnsi="PT Astra Serif"/>
          <w:b/>
          <w:noProof/>
          <w:sz w:val="28"/>
          <w:szCs w:val="28"/>
        </w:rPr>
        <w:t>0</w:t>
      </w:r>
      <w:r w:rsidR="00D93F83" w:rsidRPr="00A027E4">
        <w:rPr>
          <w:rFonts w:ascii="PT Astra Serif" w:hAnsi="PT Astra Serif"/>
          <w:b/>
          <w:noProof/>
          <w:sz w:val="28"/>
          <w:szCs w:val="28"/>
        </w:rPr>
        <w:t>5</w:t>
      </w:r>
      <w:r w:rsidR="002E7C62" w:rsidRPr="00A027E4">
        <w:rPr>
          <w:rFonts w:ascii="PT Astra Serif" w:hAnsi="PT Astra Serif"/>
          <w:b/>
          <w:noProof/>
          <w:sz w:val="28"/>
          <w:szCs w:val="28"/>
        </w:rPr>
        <w:t>.20</w:t>
      </w:r>
      <w:r w:rsidR="00A80E3B" w:rsidRPr="00A027E4">
        <w:rPr>
          <w:rFonts w:ascii="PT Astra Serif" w:hAnsi="PT Astra Serif"/>
          <w:b/>
          <w:noProof/>
          <w:sz w:val="28"/>
          <w:szCs w:val="28"/>
        </w:rPr>
        <w:t>20</w:t>
      </w:r>
    </w:p>
    <w:p w:rsidR="00351537" w:rsidRPr="00A027E4" w:rsidRDefault="00D93F83" w:rsidP="00CD5CC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ИКЗ № 203663100292466170100100880017111244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4402"/>
      </w:tblGrid>
      <w:tr w:rsidR="003C27CA" w:rsidRPr="00A027E4" w:rsidTr="00FE659F">
        <w:trPr>
          <w:trHeight w:val="517"/>
          <w:jc w:val="center"/>
        </w:trPr>
        <w:tc>
          <w:tcPr>
            <w:tcW w:w="2779" w:type="pct"/>
            <w:vAlign w:val="center"/>
          </w:tcPr>
          <w:p w:rsidR="003C27CA" w:rsidRPr="00A027E4" w:rsidRDefault="003C27CA" w:rsidP="00CD5CC7">
            <w:pPr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A027E4">
              <w:rPr>
                <w:rFonts w:ascii="PT Astra Serif" w:eastAsia="Calibri" w:hAnsi="PT Astra Serif"/>
                <w:bCs/>
                <w:sz w:val="28"/>
                <w:szCs w:val="28"/>
              </w:rPr>
              <w:t>Генеральный директор, к.т.н.</w:t>
            </w:r>
          </w:p>
        </w:tc>
        <w:tc>
          <w:tcPr>
            <w:tcW w:w="2221" w:type="pct"/>
            <w:vAlign w:val="center"/>
          </w:tcPr>
          <w:p w:rsidR="003C27CA" w:rsidRPr="00A027E4" w:rsidRDefault="003C27CA" w:rsidP="00CD5CC7">
            <w:pPr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A027E4">
              <w:rPr>
                <w:rFonts w:ascii="PT Astra Serif" w:eastAsia="Calibri" w:hAnsi="PT Astra Serif"/>
                <w:sz w:val="28"/>
                <w:szCs w:val="28"/>
              </w:rPr>
              <w:t>А.В. Рычков</w:t>
            </w:r>
          </w:p>
        </w:tc>
      </w:tr>
      <w:tr w:rsidR="003C27CA" w:rsidRPr="00A027E4" w:rsidTr="00FE659F">
        <w:trPr>
          <w:trHeight w:val="517"/>
          <w:jc w:val="center"/>
        </w:trPr>
        <w:tc>
          <w:tcPr>
            <w:tcW w:w="2779" w:type="pct"/>
            <w:vAlign w:val="center"/>
          </w:tcPr>
          <w:p w:rsidR="003C27CA" w:rsidRPr="00A027E4" w:rsidRDefault="003C27CA" w:rsidP="00CD5CC7">
            <w:pPr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A027E4">
              <w:rPr>
                <w:rFonts w:ascii="PT Astra Serif" w:eastAsia="Calibri" w:hAnsi="PT Astra Serif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221" w:type="pct"/>
            <w:vAlign w:val="center"/>
          </w:tcPr>
          <w:p w:rsidR="003C27CA" w:rsidRPr="00A027E4" w:rsidRDefault="003C27CA" w:rsidP="00CD5CC7">
            <w:pPr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A027E4">
              <w:rPr>
                <w:rFonts w:ascii="PT Astra Serif" w:eastAsia="Calibri" w:hAnsi="PT Astra Serif"/>
                <w:sz w:val="28"/>
                <w:szCs w:val="28"/>
              </w:rPr>
              <w:t>Д.Ю. Ширяев</w:t>
            </w:r>
          </w:p>
        </w:tc>
      </w:tr>
      <w:tr w:rsidR="004A10F4" w:rsidRPr="00A027E4" w:rsidTr="00FE659F">
        <w:trPr>
          <w:trHeight w:val="517"/>
          <w:jc w:val="center"/>
        </w:trPr>
        <w:tc>
          <w:tcPr>
            <w:tcW w:w="2779" w:type="pct"/>
            <w:vAlign w:val="center"/>
          </w:tcPr>
          <w:p w:rsidR="004A10F4" w:rsidRPr="00A027E4" w:rsidRDefault="004A10F4" w:rsidP="00CD5CC7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Директор по стратегическому развитию</w:t>
            </w:r>
          </w:p>
        </w:tc>
        <w:tc>
          <w:tcPr>
            <w:tcW w:w="2221" w:type="pct"/>
            <w:vAlign w:val="center"/>
          </w:tcPr>
          <w:p w:rsidR="004A10F4" w:rsidRPr="00A027E4" w:rsidRDefault="004A10F4" w:rsidP="00CD5CC7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А.П. Федосов</w:t>
            </w:r>
          </w:p>
        </w:tc>
      </w:tr>
      <w:tr w:rsidR="004A10F4" w:rsidRPr="00A027E4" w:rsidTr="00FE659F">
        <w:trPr>
          <w:trHeight w:val="517"/>
          <w:jc w:val="center"/>
        </w:trPr>
        <w:tc>
          <w:tcPr>
            <w:tcW w:w="2779" w:type="pct"/>
            <w:vAlign w:val="center"/>
          </w:tcPr>
          <w:p w:rsidR="004A10F4" w:rsidRPr="00A027E4" w:rsidRDefault="004A10F4" w:rsidP="00CD5C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Инженер-картограф</w:t>
            </w:r>
          </w:p>
        </w:tc>
        <w:tc>
          <w:tcPr>
            <w:tcW w:w="2221" w:type="pct"/>
            <w:vAlign w:val="center"/>
          </w:tcPr>
          <w:p w:rsidR="004A10F4" w:rsidRPr="00A027E4" w:rsidRDefault="004A10F4" w:rsidP="00CD5C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Е.С. Верхотурцева</w:t>
            </w:r>
          </w:p>
        </w:tc>
      </w:tr>
      <w:tr w:rsidR="004A10F4" w:rsidRPr="00A027E4" w:rsidTr="00FE659F">
        <w:trPr>
          <w:trHeight w:val="517"/>
          <w:jc w:val="center"/>
        </w:trPr>
        <w:tc>
          <w:tcPr>
            <w:tcW w:w="2779" w:type="pct"/>
            <w:vAlign w:val="center"/>
          </w:tcPr>
          <w:p w:rsidR="004A10F4" w:rsidRPr="00A027E4" w:rsidRDefault="004A10F4" w:rsidP="00CD5C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Инженер-картограф</w:t>
            </w:r>
          </w:p>
        </w:tc>
        <w:tc>
          <w:tcPr>
            <w:tcW w:w="2221" w:type="pct"/>
            <w:vAlign w:val="center"/>
          </w:tcPr>
          <w:p w:rsidR="004A10F4" w:rsidRPr="00A027E4" w:rsidRDefault="004A10F4" w:rsidP="00CD5CC7">
            <w:pPr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A027E4">
              <w:rPr>
                <w:rFonts w:ascii="PT Astra Serif" w:eastAsia="Calibri" w:hAnsi="PT Astra Serif"/>
                <w:sz w:val="28"/>
                <w:szCs w:val="28"/>
              </w:rPr>
              <w:t>Н.Р. Мокерова</w:t>
            </w:r>
          </w:p>
        </w:tc>
      </w:tr>
    </w:tbl>
    <w:p w:rsidR="00C977C3" w:rsidRPr="00A027E4" w:rsidRDefault="00C977C3" w:rsidP="00CD5CC7">
      <w:pPr>
        <w:rPr>
          <w:rFonts w:ascii="PT Astra Serif" w:hAnsi="PT Astra Serif"/>
          <w:sz w:val="28"/>
          <w:szCs w:val="28"/>
        </w:rPr>
      </w:pPr>
    </w:p>
    <w:p w:rsidR="003C27CA" w:rsidRPr="00A027E4" w:rsidRDefault="003C27CA" w:rsidP="00CD5CC7">
      <w:pPr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br w:type="page"/>
      </w:r>
    </w:p>
    <w:p w:rsidR="001B2C6A" w:rsidRPr="00A027E4" w:rsidRDefault="001B2C6A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lastRenderedPageBreak/>
        <w:t>Статью 3 дополнить частью 3:</w:t>
      </w:r>
    </w:p>
    <w:p w:rsidR="001B2C6A" w:rsidRPr="00A027E4" w:rsidRDefault="001B2C6A" w:rsidP="001B2C6A">
      <w:pPr>
        <w:spacing w:after="240"/>
        <w:ind w:left="36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«3. К полномочиям Главы Североуральского городского округа в области регулирования отношений по вопросам землепользования и застройки относятся:</w:t>
      </w:r>
    </w:p>
    <w:p w:rsidR="001B2C6A" w:rsidRPr="00A027E4" w:rsidRDefault="001B2C6A" w:rsidP="001B2C6A">
      <w:pPr>
        <w:spacing w:after="240"/>
        <w:ind w:left="36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1) принятие решения о проведении общественных обсуждений или публичных слушаний по проекту Правил и внесения в них изменений;</w:t>
      </w:r>
    </w:p>
    <w:p w:rsidR="001B2C6A" w:rsidRPr="00A027E4" w:rsidRDefault="001B2C6A" w:rsidP="001B2C6A">
      <w:pPr>
        <w:spacing w:after="240"/>
        <w:ind w:left="36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2) обеспечение внесения изменений в Правила в соответствии с частью 3.2 статьи 15 Правил;</w:t>
      </w:r>
    </w:p>
    <w:p w:rsidR="001B2C6A" w:rsidRPr="00A027E4" w:rsidRDefault="001B2C6A" w:rsidP="001B2C6A">
      <w:pPr>
        <w:spacing w:after="240"/>
        <w:ind w:left="36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3) согласование документации по планировке территории, которая подготовлена в целях размещения объекта федерального значения,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власти, уполномоченным органом исполнительной власти субъекта Российской Федерации.».</w:t>
      </w:r>
    </w:p>
    <w:p w:rsidR="00277CBB" w:rsidRPr="00A027E4" w:rsidRDefault="00277CBB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Часть 2 ст. </w:t>
      </w:r>
      <w:r w:rsidR="00B13BBA" w:rsidRPr="00A027E4">
        <w:rPr>
          <w:rFonts w:ascii="PT Astra Serif" w:hAnsi="PT Astra Serif"/>
          <w:sz w:val="28"/>
          <w:szCs w:val="28"/>
        </w:rPr>
        <w:t>7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 «После вступления в силу настоящих Правил разделение, объединение, изменение границ, вида разрешенного использования земельных участков, указанных в части 1 настоящей статьи осуществляется при условии формирования земельных участков в пределах границ соответствующей территориальной зоны</w:t>
      </w:r>
      <w:r w:rsidRPr="00A027E4">
        <w:rPr>
          <w:rFonts w:ascii="PT Astra Serif" w:hAnsi="PT Astra Serif"/>
          <w:i/>
          <w:sz w:val="28"/>
          <w:szCs w:val="28"/>
        </w:rPr>
        <w:t>, за исключением земельных участков, границы которых в соответствии с земельным законодательством могут пересекать границы территориальных зон</w:t>
      </w:r>
      <w:r w:rsidRPr="00A027E4">
        <w:rPr>
          <w:rFonts w:ascii="PT Astra Serif" w:hAnsi="PT Astra Serif"/>
          <w:sz w:val="28"/>
          <w:szCs w:val="28"/>
        </w:rPr>
        <w:t>.»</w:t>
      </w:r>
    </w:p>
    <w:p w:rsidR="006920F5" w:rsidRPr="00A027E4" w:rsidRDefault="006920F5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Часть </w:t>
      </w:r>
      <w:r w:rsidR="003F3301" w:rsidRPr="00A027E4">
        <w:rPr>
          <w:rFonts w:ascii="PT Astra Serif" w:hAnsi="PT Astra Serif"/>
          <w:sz w:val="28"/>
          <w:szCs w:val="28"/>
        </w:rPr>
        <w:t>1</w:t>
      </w:r>
      <w:r w:rsidRPr="00A027E4">
        <w:rPr>
          <w:rFonts w:ascii="PT Astra Serif" w:hAnsi="PT Astra Serif"/>
          <w:sz w:val="28"/>
          <w:szCs w:val="28"/>
        </w:rPr>
        <w:t xml:space="preserve"> ст. </w:t>
      </w:r>
      <w:r w:rsidR="00B13BBA" w:rsidRPr="00A027E4">
        <w:rPr>
          <w:rFonts w:ascii="PT Astra Serif" w:hAnsi="PT Astra Serif"/>
          <w:sz w:val="28"/>
          <w:szCs w:val="28"/>
        </w:rPr>
        <w:t>9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 «</w:t>
      </w:r>
      <w:r w:rsidR="003F3301" w:rsidRPr="00A027E4">
        <w:rPr>
          <w:rFonts w:ascii="PT Astra Serif" w:hAnsi="PT Astra Serif"/>
          <w:sz w:val="28"/>
          <w:szCs w:val="28"/>
        </w:rPr>
        <w:t xml:space="preserve">Строительство, реконструкция объектов капитального строительства на территории </w:t>
      </w:r>
      <w:r w:rsidR="00B13BBA" w:rsidRPr="00A027E4">
        <w:rPr>
          <w:rFonts w:ascii="PT Astra Serif" w:hAnsi="PT Astra Serif"/>
          <w:sz w:val="28"/>
          <w:szCs w:val="28"/>
        </w:rPr>
        <w:t xml:space="preserve">Североуральского </w:t>
      </w:r>
      <w:r w:rsidR="003F3301" w:rsidRPr="00A027E4">
        <w:rPr>
          <w:rFonts w:ascii="PT Astra Serif" w:hAnsi="PT Astra Serif"/>
          <w:sz w:val="28"/>
          <w:szCs w:val="28"/>
        </w:rPr>
        <w:t xml:space="preserve">городского округа осуществляется </w:t>
      </w:r>
      <w:r w:rsidR="003F3301" w:rsidRPr="00A027E4">
        <w:rPr>
          <w:rFonts w:ascii="PT Astra Serif" w:hAnsi="PT Astra Serif"/>
          <w:i/>
          <w:sz w:val="28"/>
          <w:szCs w:val="28"/>
        </w:rPr>
        <w:t>застройщиком</w:t>
      </w:r>
      <w:r w:rsidR="003F3301" w:rsidRPr="00A027E4">
        <w:rPr>
          <w:rFonts w:ascii="PT Astra Serif" w:hAnsi="PT Astra Serif"/>
          <w:sz w:val="28"/>
          <w:szCs w:val="28"/>
        </w:rPr>
        <w:t xml:space="preserve"> в соответствии с требованиями, установленными Градостроительным кодексом Российской Федерации, другими федеральными законами, законодательством Свердловской области и принятыми в соответствии с ними правовыми актами  городского округа, устанавливающими особенности осуществления указанной деятельности на территории округа</w:t>
      </w:r>
      <w:r w:rsidRPr="00A027E4">
        <w:rPr>
          <w:rFonts w:ascii="PT Astra Serif" w:hAnsi="PT Astra Serif"/>
          <w:sz w:val="28"/>
          <w:szCs w:val="28"/>
        </w:rPr>
        <w:t>.»</w:t>
      </w:r>
    </w:p>
    <w:p w:rsidR="003F3301" w:rsidRPr="00A027E4" w:rsidRDefault="00003E72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Част</w:t>
      </w:r>
      <w:r w:rsidR="00B13BBA" w:rsidRPr="00A027E4">
        <w:rPr>
          <w:rFonts w:ascii="PT Astra Serif" w:hAnsi="PT Astra Serif"/>
          <w:sz w:val="28"/>
          <w:szCs w:val="28"/>
        </w:rPr>
        <w:t>ь</w:t>
      </w:r>
      <w:r w:rsidR="003F3301" w:rsidRPr="00A027E4">
        <w:rPr>
          <w:rFonts w:ascii="PT Astra Serif" w:hAnsi="PT Astra Serif"/>
          <w:sz w:val="28"/>
          <w:szCs w:val="28"/>
        </w:rPr>
        <w:t xml:space="preserve"> 3</w:t>
      </w:r>
      <w:r w:rsidRPr="00A027E4">
        <w:rPr>
          <w:rFonts w:ascii="PT Astra Serif" w:hAnsi="PT Astra Serif"/>
          <w:sz w:val="28"/>
          <w:szCs w:val="28"/>
        </w:rPr>
        <w:t xml:space="preserve"> ст. 1</w:t>
      </w:r>
      <w:r w:rsidR="00B13BBA" w:rsidRPr="00A027E4">
        <w:rPr>
          <w:rFonts w:ascii="PT Astra Serif" w:hAnsi="PT Astra Serif"/>
          <w:sz w:val="28"/>
          <w:szCs w:val="28"/>
        </w:rPr>
        <w:t>1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</w:t>
      </w:r>
      <w:r w:rsidR="00B13BBA" w:rsidRPr="00A027E4">
        <w:rPr>
          <w:rFonts w:ascii="PT Astra Serif" w:hAnsi="PT Astra Serif"/>
          <w:sz w:val="28"/>
          <w:szCs w:val="28"/>
        </w:rPr>
        <w:t xml:space="preserve"> «Заинтересованное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  <w:r w:rsidR="00B13BBA" w:rsidRPr="00A027E4">
        <w:rPr>
          <w:rFonts w:ascii="PT Astra Serif" w:hAnsi="PT Astra Serif"/>
          <w:i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подписи".</w:t>
      </w:r>
      <w:r w:rsidR="00B13BBA" w:rsidRPr="00A027E4">
        <w:rPr>
          <w:rFonts w:ascii="PT Astra Serif" w:hAnsi="PT Astra Serif"/>
          <w:sz w:val="28"/>
          <w:szCs w:val="28"/>
        </w:rPr>
        <w:t>»</w:t>
      </w:r>
    </w:p>
    <w:p w:rsidR="00B13BBA" w:rsidRPr="00A027E4" w:rsidRDefault="00B13BBA" w:rsidP="00B13BBA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Статью 11 дополнить частью 8: «Предоставление разрешения на отклонение от предельных параметров разрешенного строительства, реконструкции объектов </w:t>
      </w:r>
      <w:r w:rsidRPr="00A027E4">
        <w:rPr>
          <w:rFonts w:ascii="PT Astra Serif" w:hAnsi="PT Astra Serif"/>
          <w:sz w:val="28"/>
          <w:szCs w:val="28"/>
        </w:rPr>
        <w:lastRenderedPageBreak/>
        <w:t>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территории.»</w:t>
      </w:r>
    </w:p>
    <w:p w:rsidR="0022244A" w:rsidRPr="00A027E4" w:rsidRDefault="0022244A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Часть 1 ст. 1</w:t>
      </w:r>
      <w:r w:rsidR="00B13BBA" w:rsidRPr="00A027E4">
        <w:rPr>
          <w:rFonts w:ascii="PT Astra Serif" w:hAnsi="PT Astra Serif"/>
          <w:sz w:val="28"/>
          <w:szCs w:val="28"/>
        </w:rPr>
        <w:t>2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 «Физическое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  <w:r w:rsidRPr="00A027E4">
        <w:rPr>
          <w:rFonts w:ascii="PT Astra Serif" w:hAnsi="PT Astra Serif"/>
          <w:i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подписи".</w:t>
      </w:r>
      <w:r w:rsidRPr="00A027E4">
        <w:rPr>
          <w:rFonts w:ascii="PT Astra Serif" w:hAnsi="PT Astra Serif"/>
          <w:sz w:val="28"/>
          <w:szCs w:val="28"/>
        </w:rPr>
        <w:t>»</w:t>
      </w:r>
    </w:p>
    <w:p w:rsidR="0022244A" w:rsidRPr="00A027E4" w:rsidRDefault="0022244A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В части 4 ст. 1</w:t>
      </w:r>
      <w:r w:rsidR="00B13BBA" w:rsidRPr="00A027E4">
        <w:rPr>
          <w:rFonts w:ascii="PT Astra Serif" w:hAnsi="PT Astra Serif"/>
          <w:sz w:val="28"/>
          <w:szCs w:val="28"/>
        </w:rPr>
        <w:t>2</w:t>
      </w:r>
      <w:r w:rsidRPr="00A027E4">
        <w:rPr>
          <w:rFonts w:ascii="PT Astra Serif" w:hAnsi="PT Astra Serif"/>
          <w:sz w:val="28"/>
          <w:szCs w:val="28"/>
        </w:rPr>
        <w:t xml:space="preserve"> слова «десять дней» заменить словами «семь рабочих</w:t>
      </w:r>
      <w:r w:rsidRPr="00A027E4">
        <w:rPr>
          <w:rFonts w:ascii="PT Astra Serif" w:eastAsia="Calibri" w:hAnsi="PT Astra Serif"/>
          <w:sz w:val="28"/>
          <w:szCs w:val="28"/>
          <w:lang w:eastAsia="en-US"/>
        </w:rPr>
        <w:t xml:space="preserve"> дней</w:t>
      </w:r>
      <w:r w:rsidRPr="00A027E4">
        <w:rPr>
          <w:rFonts w:ascii="PT Astra Serif" w:hAnsi="PT Astra Serif"/>
          <w:sz w:val="28"/>
          <w:szCs w:val="28"/>
        </w:rPr>
        <w:t>».</w:t>
      </w:r>
    </w:p>
    <w:p w:rsidR="00B13BBA" w:rsidRPr="00A027E4" w:rsidRDefault="00B13BBA" w:rsidP="00B13BBA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В части 6 ст. 13 слова «</w:t>
      </w:r>
      <w:r w:rsidR="009D4891" w:rsidRPr="00A027E4">
        <w:rPr>
          <w:rFonts w:ascii="PT Astra Serif" w:hAnsi="PT Astra Serif"/>
          <w:sz w:val="28"/>
          <w:szCs w:val="28"/>
        </w:rPr>
        <w:t>в случае, предусмотренном частью 12 статьи 43</w:t>
      </w:r>
      <w:r w:rsidRPr="00A027E4">
        <w:rPr>
          <w:rFonts w:ascii="PT Astra Serif" w:hAnsi="PT Astra Serif"/>
          <w:sz w:val="28"/>
          <w:szCs w:val="28"/>
        </w:rPr>
        <w:t>» заменить словами «</w:t>
      </w:r>
      <w:r w:rsidR="009D4891" w:rsidRPr="00A027E4">
        <w:rPr>
          <w:rFonts w:ascii="PT Astra Serif" w:hAnsi="PT Astra Serif"/>
          <w:sz w:val="28"/>
          <w:szCs w:val="28"/>
        </w:rPr>
        <w:t>в случаях, предусмотренных частью 12 статьи 43 и частью 22 статьи 45</w:t>
      </w:r>
      <w:r w:rsidRPr="00A027E4">
        <w:rPr>
          <w:rFonts w:ascii="PT Astra Serif" w:hAnsi="PT Astra Serif"/>
          <w:sz w:val="28"/>
          <w:szCs w:val="28"/>
        </w:rPr>
        <w:t>».</w:t>
      </w:r>
    </w:p>
    <w:p w:rsidR="005C4EE3" w:rsidRPr="00A027E4" w:rsidRDefault="009D4891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Часть 3.1 ст. 15 изложить в новой редакции: «В случае,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 размещения на территориях округа предусмотренных документами территориального планирования объектов федерального значения, объектов регионального значения (за исключением линейных объектов), </w:t>
      </w:r>
      <w:r w:rsidRPr="00A027E4">
        <w:rPr>
          <w:rFonts w:ascii="PT Astra Serif" w:hAnsi="PT Astra Serif"/>
          <w:i/>
          <w:sz w:val="28"/>
          <w:szCs w:val="28"/>
        </w:rPr>
        <w:t>уполномоченный федеральный орган исполнительной власти, уполномоченный орган исполнительной власти субъекта Российской Федерации направляют главе городского округа требование</w:t>
      </w:r>
      <w:r w:rsidRPr="00A027E4">
        <w:rPr>
          <w:rFonts w:ascii="PT Astra Serif" w:hAnsi="PT Astra Serif"/>
          <w:sz w:val="28"/>
          <w:szCs w:val="28"/>
        </w:rPr>
        <w:t xml:space="preserve"> о внесении изменений в Правила в целях обеспечения размещения указанных объектов.»</w:t>
      </w:r>
    </w:p>
    <w:p w:rsidR="00317550" w:rsidRDefault="0031755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8289C" w:rsidRDefault="0078289C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lastRenderedPageBreak/>
        <w:t xml:space="preserve">Таблицу 1 статьи </w:t>
      </w:r>
      <w:r w:rsidR="005C345E">
        <w:rPr>
          <w:rFonts w:ascii="PT Astra Serif" w:hAnsi="PT Astra Serif"/>
          <w:sz w:val="28"/>
          <w:szCs w:val="28"/>
        </w:rPr>
        <w:t>17</w:t>
      </w:r>
      <w:r w:rsidRPr="00A027E4">
        <w:rPr>
          <w:rFonts w:ascii="PT Astra Serif" w:hAnsi="PT Astra Serif"/>
          <w:sz w:val="28"/>
          <w:szCs w:val="28"/>
        </w:rPr>
        <w:t xml:space="preserve"> </w:t>
      </w:r>
      <w:r w:rsidR="005C345E" w:rsidRPr="00A027E4">
        <w:rPr>
          <w:rFonts w:ascii="PT Astra Serif" w:hAnsi="PT Astra Serif"/>
          <w:sz w:val="28"/>
          <w:szCs w:val="28"/>
        </w:rPr>
        <w:t>изложить в новой редакции</w:t>
      </w:r>
      <w:r w:rsidRPr="00A027E4">
        <w:rPr>
          <w:rFonts w:ascii="PT Astra Serif" w:hAnsi="PT Astra Serif"/>
          <w:sz w:val="28"/>
          <w:szCs w:val="28"/>
        </w:rPr>
        <w:t>:</w:t>
      </w:r>
    </w:p>
    <w:p w:rsidR="00506598" w:rsidRPr="00506598" w:rsidRDefault="00506598" w:rsidP="00506598">
      <w:pPr>
        <w:keepNext/>
        <w:widowControl w:val="0"/>
        <w:spacing w:before="240"/>
        <w:ind w:firstLine="567"/>
        <w:jc w:val="both"/>
        <w:outlineLvl w:val="3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506598">
        <w:rPr>
          <w:rFonts w:ascii="PT Astra Serif" w:hAnsi="PT Astra Serif" w:cs="Arial Unicode MS"/>
          <w:bCs/>
          <w:color w:val="000000"/>
          <w:sz w:val="28"/>
          <w:szCs w:val="28"/>
        </w:rPr>
        <w:t>Таблица 1. Перечень территориальных зон на территории населенных пунктов Североуральского городского округа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47"/>
      </w:tblGrid>
      <w:tr w:rsidR="00506598" w:rsidRPr="00506598" w:rsidTr="00717B5C">
        <w:tc>
          <w:tcPr>
            <w:tcW w:w="1498" w:type="pct"/>
            <w:vAlign w:val="center"/>
          </w:tcPr>
          <w:p w:rsidR="00506598" w:rsidRPr="00506598" w:rsidRDefault="00506598" w:rsidP="00506598">
            <w:pPr>
              <w:widowControl w:val="0"/>
              <w:jc w:val="center"/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  <w:t>Обозначение территориальной зоны</w:t>
            </w:r>
          </w:p>
        </w:tc>
        <w:tc>
          <w:tcPr>
            <w:tcW w:w="3502" w:type="pct"/>
            <w:vAlign w:val="center"/>
          </w:tcPr>
          <w:p w:rsidR="00506598" w:rsidRPr="00506598" w:rsidRDefault="00506598" w:rsidP="00506598">
            <w:pPr>
              <w:widowControl w:val="0"/>
              <w:jc w:val="center"/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  <w:t>Наименование территориальной зоны</w:t>
            </w:r>
          </w:p>
        </w:tc>
      </w:tr>
      <w:tr w:rsidR="00506598" w:rsidRPr="00506598" w:rsidTr="00717B5C">
        <w:tc>
          <w:tcPr>
            <w:tcW w:w="1498" w:type="pct"/>
            <w:vAlign w:val="center"/>
          </w:tcPr>
          <w:p w:rsidR="00506598" w:rsidRPr="00506598" w:rsidRDefault="00506598" w:rsidP="00506598">
            <w:pPr>
              <w:widowControl w:val="0"/>
              <w:jc w:val="center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Ж-1А</w:t>
            </w:r>
          </w:p>
        </w:tc>
        <w:tc>
          <w:tcPr>
            <w:tcW w:w="3502" w:type="pct"/>
            <w:vAlign w:val="center"/>
          </w:tcPr>
          <w:p w:rsidR="00506598" w:rsidRPr="00506598" w:rsidRDefault="00506598" w:rsidP="00506598">
            <w:pPr>
              <w:widowControl w:val="0"/>
              <w:jc w:val="both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Жилая зона индивидуальной застройки</w:t>
            </w:r>
            <w:r w:rsidRPr="00506598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506598" w:rsidRPr="00506598" w:rsidTr="00717B5C">
        <w:trPr>
          <w:trHeight w:val="21"/>
        </w:trPr>
        <w:tc>
          <w:tcPr>
            <w:tcW w:w="1498" w:type="pct"/>
            <w:vAlign w:val="center"/>
          </w:tcPr>
          <w:p w:rsidR="00506598" w:rsidRPr="00506598" w:rsidRDefault="00506598" w:rsidP="00506598">
            <w:pPr>
              <w:widowControl w:val="0"/>
              <w:jc w:val="center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bookmarkStart w:id="6" w:name="_Toc351977048"/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ОЖ</w:t>
            </w:r>
          </w:p>
        </w:tc>
        <w:tc>
          <w:tcPr>
            <w:tcW w:w="3502" w:type="pct"/>
            <w:vAlign w:val="center"/>
          </w:tcPr>
          <w:p w:rsidR="00506598" w:rsidRPr="00506598" w:rsidRDefault="00506598" w:rsidP="00506598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 xml:space="preserve">Общественно-жилая зона </w:t>
            </w:r>
          </w:p>
        </w:tc>
      </w:tr>
      <w:tr w:rsidR="00506598" w:rsidRPr="00506598" w:rsidTr="00717B5C">
        <w:trPr>
          <w:trHeight w:val="21"/>
        </w:trPr>
        <w:tc>
          <w:tcPr>
            <w:tcW w:w="1498" w:type="pct"/>
            <w:vAlign w:val="center"/>
          </w:tcPr>
          <w:p w:rsidR="00506598" w:rsidRPr="00506598" w:rsidRDefault="00506598" w:rsidP="00506598">
            <w:pPr>
              <w:widowControl w:val="0"/>
              <w:jc w:val="center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02" w:type="pct"/>
            <w:vAlign w:val="center"/>
          </w:tcPr>
          <w:p w:rsidR="00506598" w:rsidRPr="00506598" w:rsidRDefault="00506598" w:rsidP="00506598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Зона производственная, инженерной и транспортной инфраструктур</w:t>
            </w:r>
          </w:p>
        </w:tc>
      </w:tr>
      <w:tr w:rsidR="00296B28" w:rsidRPr="00506598" w:rsidTr="00851AC4">
        <w:trPr>
          <w:trHeight w:val="21"/>
        </w:trPr>
        <w:tc>
          <w:tcPr>
            <w:tcW w:w="1498" w:type="pct"/>
            <w:vAlign w:val="center"/>
          </w:tcPr>
          <w:p w:rsidR="00296B28" w:rsidRPr="00506598" w:rsidRDefault="00296B28" w:rsidP="00851AC4">
            <w:pPr>
              <w:widowControl w:val="0"/>
              <w:jc w:val="center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502" w:type="pct"/>
            <w:vAlign w:val="center"/>
          </w:tcPr>
          <w:p w:rsidR="00296B28" w:rsidRPr="00506598" w:rsidRDefault="00296B28" w:rsidP="00851AC4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Зона садоводства</w:t>
            </w:r>
          </w:p>
        </w:tc>
      </w:tr>
      <w:tr w:rsidR="00452E61" w:rsidRPr="00506598" w:rsidTr="00717B5C">
        <w:trPr>
          <w:trHeight w:val="21"/>
        </w:trPr>
        <w:tc>
          <w:tcPr>
            <w:tcW w:w="1498" w:type="pct"/>
            <w:vAlign w:val="center"/>
          </w:tcPr>
          <w:p w:rsidR="00452E61" w:rsidRPr="00506598" w:rsidRDefault="00452E61" w:rsidP="00CB34EE">
            <w:pPr>
              <w:widowControl w:val="0"/>
              <w:jc w:val="center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02" w:type="pct"/>
            <w:vAlign w:val="center"/>
          </w:tcPr>
          <w:p w:rsidR="00452E61" w:rsidRPr="00506598" w:rsidRDefault="00452E61" w:rsidP="00CB34EE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506598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Рекреационная зона</w:t>
            </w:r>
          </w:p>
        </w:tc>
      </w:tr>
      <w:bookmarkEnd w:id="6"/>
    </w:tbl>
    <w:p w:rsidR="00506598" w:rsidRPr="00506598" w:rsidRDefault="00506598" w:rsidP="00506598">
      <w:pPr>
        <w:widowControl w:val="0"/>
        <w:jc w:val="both"/>
        <w:rPr>
          <w:rFonts w:ascii="PT Astra Serif" w:eastAsia="Arial Unicode MS" w:hAnsi="PT Astra Serif" w:cs="Aparajita"/>
          <w:color w:val="000000"/>
          <w:sz w:val="28"/>
          <w:szCs w:val="28"/>
        </w:rPr>
      </w:pPr>
    </w:p>
    <w:p w:rsidR="00706C8B" w:rsidRDefault="00706C8B" w:rsidP="00CD5CC7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Таблицу 2 статьи </w:t>
      </w:r>
      <w:r w:rsidR="005C345E">
        <w:rPr>
          <w:rFonts w:ascii="PT Astra Serif" w:hAnsi="PT Astra Serif"/>
          <w:sz w:val="28"/>
          <w:szCs w:val="28"/>
        </w:rPr>
        <w:t>18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CB34EE" w:rsidRPr="00296B28" w:rsidRDefault="00CB34EE" w:rsidP="00CB34EE">
      <w:pPr>
        <w:keepNext/>
        <w:widowControl w:val="0"/>
        <w:spacing w:before="240"/>
        <w:ind w:firstLine="708"/>
        <w:jc w:val="both"/>
        <w:outlineLvl w:val="3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296B28">
        <w:rPr>
          <w:rFonts w:ascii="PT Astra Serif" w:hAnsi="PT Astra Serif" w:cs="Arial Unicode MS"/>
          <w:bCs/>
          <w:color w:val="000000"/>
          <w:sz w:val="28"/>
          <w:szCs w:val="28"/>
        </w:rPr>
        <w:t>Таблица 2. Виды разрешенного использования по территориальным зонам на территории населенных пунктов Североуральского городского округа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6"/>
        <w:gridCol w:w="6946"/>
        <w:gridCol w:w="708"/>
        <w:gridCol w:w="567"/>
        <w:gridCol w:w="309"/>
        <w:gridCol w:w="283"/>
        <w:gridCol w:w="283"/>
      </w:tblGrid>
      <w:tr w:rsidR="00CB34EE" w:rsidRPr="00296B28" w:rsidTr="00296B28">
        <w:trPr>
          <w:cantSplit/>
          <w:trHeight w:val="26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Наименование вида разрешенного использования ЗУ и ОКС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296B28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b/>
                <w:bCs/>
                <w:color w:val="000000"/>
                <w:sz w:val="18"/>
                <w:szCs w:val="22"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296B28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b/>
                <w:bCs/>
                <w:color w:val="000000"/>
                <w:sz w:val="18"/>
                <w:szCs w:val="22"/>
              </w:rPr>
              <w:t>ОЖ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296B28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b/>
                <w:bCs/>
                <w:color w:val="000000"/>
                <w:sz w:val="18"/>
                <w:szCs w:val="22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296B28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296B28">
            <w:pPr>
              <w:widowControl w:val="0"/>
              <w:jc w:val="center"/>
              <w:outlineLvl w:val="3"/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b/>
                <w:color w:val="000000"/>
                <w:sz w:val="18"/>
                <w:szCs w:val="22"/>
                <w:lang w:val="en-US"/>
              </w:rPr>
              <w:t>Р</w:t>
            </w:r>
          </w:p>
        </w:tc>
      </w:tr>
      <w:tr w:rsidR="00CB34EE" w:rsidRPr="00296B28" w:rsidTr="00296B28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trHeight w:val="1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Для ведения личного подсобного хозяйства (приусадебный ЗУ)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Культурное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3.10.2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Приюты для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5.1.1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Водный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</w:tr>
      <w:tr w:rsidR="00AB2632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296B28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32" w:rsidRPr="00AB2632" w:rsidRDefault="00AB2632" w:rsidP="00AB2632">
            <w:pPr>
              <w:widowControl w:val="0"/>
              <w:outlineLvl w:val="3"/>
              <w:rPr>
                <w:rFonts w:ascii="PT Astra Serif" w:eastAsia="Arial Unicode MS" w:hAnsi="PT Astra Serif" w:cs="Arial"/>
                <w:i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Arial Unicode MS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Тяжелая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Легкая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Пищевая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trHeight w:val="1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E62FF" w:rsidRPr="00BE62FF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E62FF" w:rsidRPr="00BE62FF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Arial Unicode MS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CD3EBD" w:rsidRDefault="00BA7D11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CD3EBD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У</w:t>
            </w:r>
          </w:p>
        </w:tc>
      </w:tr>
      <w:tr w:rsidR="00BE62FF" w:rsidRPr="00BE62FF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BE62F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FF" w:rsidRPr="00BE62FF" w:rsidRDefault="00BE62FF" w:rsidP="00BE62FF">
            <w:pPr>
              <w:widowControl w:val="0"/>
              <w:outlineLvl w:val="3"/>
              <w:rPr>
                <w:rFonts w:ascii="PT Astra Serif" w:eastAsia="Arial Unicode MS" w:hAnsi="PT Astra Serif" w:cs="Arial"/>
                <w:b/>
                <w:i/>
                <w:color w:val="000000"/>
                <w:sz w:val="22"/>
                <w:szCs w:val="22"/>
              </w:rPr>
            </w:pPr>
            <w:r w:rsidRPr="00BE62FF">
              <w:rPr>
                <w:rFonts w:ascii="PT Astra Serif" w:eastAsia="MS Mincho" w:hAnsi="PT Astra Serif" w:cs="Arial"/>
                <w:i/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FF" w:rsidRPr="00BE62FF" w:rsidRDefault="00BE62FF" w:rsidP="00BE62FF">
            <w:pPr>
              <w:widowControl w:val="0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</w:pPr>
            <w:r w:rsidRPr="00BE62FF">
              <w:rPr>
                <w:rFonts w:ascii="PT Astra Serif" w:hAnsi="PT Astra Serif" w:cs="Arial"/>
                <w:i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CB34EE" w:rsidRPr="00296B28" w:rsidTr="00296B28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Arial Unicode MS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Arial Unicode MS" w:hAnsi="PT Astra Serif" w:cs="Arial"/>
                <w:b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Ведение огородничества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B34EE" w:rsidRPr="00296B28" w:rsidTr="00296B2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EE" w:rsidRPr="00296B28" w:rsidRDefault="00CB34EE" w:rsidP="00CB34EE">
            <w:pPr>
              <w:widowControl w:val="0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296B28"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9497"/>
      </w:tblGrid>
      <w:tr w:rsidR="00AB2632" w:rsidRPr="00AB2632" w:rsidTr="00EC2FA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32" w:rsidRPr="00AB2632" w:rsidRDefault="00AB2632" w:rsidP="00AB2632">
            <w:pPr>
              <w:widowControl w:val="0"/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−  основной вид разрешенного использования</w:t>
            </w: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ab/>
            </w:r>
          </w:p>
        </w:tc>
      </w:tr>
      <w:tr w:rsidR="00AB2632" w:rsidRPr="00AB2632" w:rsidTr="00EC2FA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32" w:rsidRPr="00AB2632" w:rsidRDefault="00AB2632" w:rsidP="00AB2632">
            <w:pPr>
              <w:widowControl w:val="0"/>
              <w:tabs>
                <w:tab w:val="left" w:pos="317"/>
              </w:tabs>
              <w:outlineLvl w:val="3"/>
              <w:rPr>
                <w:rFonts w:ascii="PT Astra Serif" w:hAnsi="PT Astra Serif" w:cs="Arial Unicode MS"/>
                <w:b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AB2632" w:rsidRPr="00AB2632" w:rsidTr="00EC2FA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32" w:rsidRPr="00AB2632" w:rsidRDefault="00AB2632" w:rsidP="00AB2632">
            <w:pPr>
              <w:widowControl w:val="0"/>
              <w:tabs>
                <w:tab w:val="left" w:pos="317"/>
              </w:tabs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AB2632" w:rsidRPr="00AB2632" w:rsidTr="00EC2FA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2" w:rsidRPr="00AB2632" w:rsidRDefault="00AB2632" w:rsidP="00AB2632">
            <w:pPr>
              <w:widowControl w:val="0"/>
              <w:jc w:val="center"/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32" w:rsidRPr="00AB2632" w:rsidRDefault="00AB2632" w:rsidP="00AB2632">
            <w:pPr>
              <w:widowControl w:val="0"/>
              <w:tabs>
                <w:tab w:val="left" w:pos="317"/>
              </w:tabs>
              <w:outlineLvl w:val="3"/>
              <w:rPr>
                <w:rFonts w:ascii="PT Astra Serif" w:hAnsi="PT Astra Serif" w:cs="Arial Unicode MS"/>
                <w:color w:val="000000"/>
                <w:sz w:val="28"/>
                <w:szCs w:val="28"/>
              </w:rPr>
            </w:pPr>
            <w:r w:rsidRPr="00AB2632">
              <w:rPr>
                <w:rFonts w:ascii="PT Astra Serif" w:hAnsi="PT Astra Serif" w:cs="Arial Unicode MS"/>
                <w:color w:val="000000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AB2632" w:rsidRPr="00AB2632" w:rsidRDefault="00AB2632" w:rsidP="00AB2632">
      <w:pPr>
        <w:widowControl w:val="0"/>
        <w:tabs>
          <w:tab w:val="left" w:pos="1876"/>
        </w:tabs>
        <w:ind w:right="-709"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</w:p>
    <w:p w:rsidR="00AB2632" w:rsidRPr="00AB2632" w:rsidRDefault="00AB2632" w:rsidP="00317550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утв.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AB2632" w:rsidRPr="00317550" w:rsidRDefault="00AB2632" w:rsidP="00317550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317550" w:rsidRPr="00AB2632" w:rsidRDefault="00317550" w:rsidP="00AB2632">
      <w:pPr>
        <w:ind w:right="-710" w:firstLine="709"/>
        <w:jc w:val="both"/>
        <w:rPr>
          <w:rFonts w:ascii="PT Astra Serif" w:hAnsi="PT Astra Serif"/>
          <w:sz w:val="28"/>
          <w:szCs w:val="28"/>
        </w:rPr>
      </w:pPr>
    </w:p>
    <w:p w:rsidR="007738AF" w:rsidRPr="00A027E4" w:rsidRDefault="007738AF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Таблицу 3 статьи </w:t>
      </w:r>
      <w:r w:rsidR="005C345E">
        <w:rPr>
          <w:rFonts w:ascii="PT Astra Serif" w:hAnsi="PT Astra Serif"/>
          <w:sz w:val="28"/>
          <w:szCs w:val="28"/>
        </w:rPr>
        <w:t>19</w:t>
      </w:r>
      <w:r w:rsidRPr="00A027E4">
        <w:rPr>
          <w:rFonts w:ascii="PT Astra Serif" w:hAnsi="PT Astra Serif"/>
          <w:sz w:val="28"/>
          <w:szCs w:val="28"/>
        </w:rPr>
        <w:t xml:space="preserve"> </w:t>
      </w:r>
      <w:r w:rsidR="00AB2632" w:rsidRPr="00A027E4">
        <w:rPr>
          <w:rFonts w:ascii="PT Astra Serif" w:hAnsi="PT Astra Serif"/>
          <w:sz w:val="28"/>
          <w:szCs w:val="28"/>
        </w:rPr>
        <w:t>изложить в новой редакции</w:t>
      </w:r>
      <w:r w:rsidRPr="00A027E4">
        <w:rPr>
          <w:rFonts w:ascii="PT Astra Serif" w:hAnsi="PT Astra Serif"/>
          <w:sz w:val="28"/>
          <w:szCs w:val="28"/>
        </w:rPr>
        <w:t>:</w:t>
      </w:r>
    </w:p>
    <w:p w:rsidR="00AB2632" w:rsidRPr="00AB2632" w:rsidRDefault="00AB2632" w:rsidP="00AB2632">
      <w:pPr>
        <w:keepNext/>
        <w:widowControl w:val="0"/>
        <w:spacing w:before="240"/>
        <w:ind w:firstLine="708"/>
        <w:jc w:val="both"/>
        <w:outlineLvl w:val="3"/>
        <w:rPr>
          <w:rFonts w:ascii="PT Astra Serif" w:hAnsi="PT Astra Serif" w:cs="Arial Unicode MS"/>
          <w:bCs/>
          <w:color w:val="000000"/>
          <w:sz w:val="28"/>
          <w:szCs w:val="28"/>
        </w:rPr>
      </w:pPr>
      <w:bookmarkStart w:id="7" w:name="_Hlk23810933"/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Таблица 3. Перечень предельных (максимальных и (или) минимальных) размеров земельных участков (ЗУ) и параметров разрешённого строительства, реконструкции объектов капитального строительства (ОКС)</w:t>
      </w:r>
    </w:p>
    <w:tbl>
      <w:tblPr>
        <w:tblW w:w="497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976"/>
        <w:gridCol w:w="992"/>
        <w:gridCol w:w="992"/>
        <w:gridCol w:w="1844"/>
        <w:gridCol w:w="1132"/>
        <w:gridCol w:w="937"/>
      </w:tblGrid>
      <w:tr w:rsidR="005D60F5" w:rsidRPr="00AB2632" w:rsidTr="00EC2FAA">
        <w:trPr>
          <w:cantSplit/>
          <w:trHeight w:val="1232"/>
          <w:tblHeader/>
        </w:trPr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Наименование территориальной зоны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Минимальная площадь ЗУ</w:t>
            </w:r>
          </w:p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(га)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Максимальная площадь ЗУ</w:t>
            </w:r>
          </w:p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(га)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Минимальный отступ от границ ЗУ в целях определения мест допустимого размещения ОКС*</w:t>
            </w:r>
          </w:p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(м)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Максимальный процент застройки**</w:t>
            </w:r>
          </w:p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0F5" w:rsidRPr="005D60F5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b/>
                <w:i/>
                <w:color w:val="000000"/>
                <w:sz w:val="22"/>
                <w:szCs w:val="22"/>
              </w:rPr>
            </w:pPr>
            <w:r w:rsidRPr="005D60F5">
              <w:rPr>
                <w:rFonts w:ascii="PT Astra Serif" w:hAnsi="PT Astra Serif" w:cs="Arial"/>
                <w:b/>
                <w:i/>
                <w:color w:val="000000"/>
                <w:sz w:val="22"/>
                <w:szCs w:val="22"/>
              </w:rPr>
              <w:t>Предельная высота ОКС (м)</w:t>
            </w:r>
          </w:p>
        </w:tc>
      </w:tr>
      <w:tr w:rsidR="005D60F5" w:rsidRPr="00AB2632" w:rsidTr="00EC2FAA"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Ж-1А</w:t>
            </w:r>
          </w:p>
        </w:tc>
        <w:tc>
          <w:tcPr>
            <w:tcW w:w="1509" w:type="pct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Жилая зона индивидуальной застройки</w:t>
            </w:r>
          </w:p>
        </w:tc>
        <w:tc>
          <w:tcPr>
            <w:tcW w:w="503" w:type="pct"/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03" w:type="pct"/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5" w:type="pct"/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vAlign w:val="center"/>
            <w:hideMark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5" w:type="pct"/>
            <w:vAlign w:val="center"/>
            <w:hideMark/>
          </w:tcPr>
          <w:p w:rsidR="005D60F5" w:rsidRPr="005D60F5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5D60F5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15</w:t>
            </w:r>
          </w:p>
        </w:tc>
      </w:tr>
      <w:tr w:rsidR="005D60F5" w:rsidRPr="00AB2632" w:rsidTr="00EC2FAA">
        <w:tc>
          <w:tcPr>
            <w:tcW w:w="501" w:type="pct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ОЖ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0F5" w:rsidRPr="00AB2632" w:rsidRDefault="005D60F5" w:rsidP="005D60F5">
            <w:pPr>
              <w:widowControl w:val="0"/>
              <w:spacing w:line="25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Общественно-жилая зона</w:t>
            </w:r>
          </w:p>
        </w:tc>
        <w:tc>
          <w:tcPr>
            <w:tcW w:w="503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03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935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5" w:type="pct"/>
            <w:vAlign w:val="center"/>
          </w:tcPr>
          <w:p w:rsidR="005D60F5" w:rsidRPr="005D60F5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5D60F5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30</w:t>
            </w:r>
          </w:p>
        </w:tc>
      </w:tr>
      <w:tr w:rsidR="005D60F5" w:rsidRPr="00AB2632" w:rsidTr="00EC2FAA">
        <w:tc>
          <w:tcPr>
            <w:tcW w:w="501" w:type="pct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509" w:type="pct"/>
          </w:tcPr>
          <w:p w:rsidR="005D60F5" w:rsidRPr="00AB2632" w:rsidRDefault="005D60F5" w:rsidP="005D60F5">
            <w:pPr>
              <w:widowControl w:val="0"/>
              <w:spacing w:line="25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Зона производственная, инженерной и транспортной инфраструктур</w:t>
            </w:r>
          </w:p>
        </w:tc>
        <w:tc>
          <w:tcPr>
            <w:tcW w:w="503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03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935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vAlign w:val="center"/>
          </w:tcPr>
          <w:p w:rsidR="005D60F5" w:rsidRPr="00AB2632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5" w:type="pct"/>
            <w:vAlign w:val="center"/>
          </w:tcPr>
          <w:p w:rsidR="005D60F5" w:rsidRPr="005D60F5" w:rsidRDefault="005D60F5" w:rsidP="005D60F5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5D60F5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20</w:t>
            </w:r>
          </w:p>
        </w:tc>
      </w:tr>
      <w:tr w:rsidR="00AB2632" w:rsidRPr="00AB2632" w:rsidTr="00EC2FAA">
        <w:tc>
          <w:tcPr>
            <w:tcW w:w="501" w:type="pct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509" w:type="pct"/>
          </w:tcPr>
          <w:p w:rsidR="00AB2632" w:rsidRPr="00AB2632" w:rsidRDefault="00AB2632" w:rsidP="00AB2632">
            <w:pPr>
              <w:widowControl w:val="0"/>
              <w:spacing w:line="25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Зона садоводства</w:t>
            </w:r>
          </w:p>
        </w:tc>
        <w:tc>
          <w:tcPr>
            <w:tcW w:w="503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03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935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74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475" w:type="pct"/>
            <w:vAlign w:val="center"/>
          </w:tcPr>
          <w:p w:rsidR="00AB2632" w:rsidRPr="00AB2632" w:rsidRDefault="005D60F5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 w:rsidRPr="005D60F5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12</w:t>
            </w:r>
          </w:p>
        </w:tc>
      </w:tr>
      <w:tr w:rsidR="00AB2632" w:rsidRPr="00AB2632" w:rsidTr="00EC2FAA">
        <w:tc>
          <w:tcPr>
            <w:tcW w:w="501" w:type="pct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632" w:rsidRPr="00AB2632" w:rsidRDefault="00AB2632" w:rsidP="00AB2632">
            <w:pPr>
              <w:widowControl w:val="0"/>
              <w:spacing w:line="25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Рекреационная зона</w:t>
            </w:r>
          </w:p>
        </w:tc>
        <w:tc>
          <w:tcPr>
            <w:tcW w:w="503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03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935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574" w:type="pct"/>
            <w:vAlign w:val="center"/>
          </w:tcPr>
          <w:p w:rsidR="00AB2632" w:rsidRPr="00AB2632" w:rsidRDefault="00AB2632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AB2632">
              <w:rPr>
                <w:rFonts w:ascii="PT Astra Serif" w:hAnsi="PT Astra Serif" w:cs="Arial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475" w:type="pct"/>
            <w:vAlign w:val="center"/>
          </w:tcPr>
          <w:p w:rsidR="00AB2632" w:rsidRPr="00AB2632" w:rsidRDefault="005D60F5" w:rsidP="00AB2632">
            <w:pPr>
              <w:widowControl w:val="0"/>
              <w:spacing w:line="256" w:lineRule="auto"/>
              <w:jc w:val="center"/>
              <w:outlineLvl w:val="3"/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1</w:t>
            </w:r>
            <w:r w:rsidR="00CD3EBD">
              <w:rPr>
                <w:rFonts w:ascii="PT Astra Serif" w:hAnsi="PT Astra Serif" w:cs="Arial"/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17550" w:rsidRDefault="00317550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bookmarkStart w:id="8" w:name="_Hlk23811796"/>
      <w:bookmarkEnd w:id="7"/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 xml:space="preserve">Условные обозначения к таблице: </w:t>
      </w: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ЗУ – земельный участок;</w:t>
      </w: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ОКС – объекты капитального строительства (здания, строения и сооружения);</w:t>
      </w:r>
    </w:p>
    <w:p w:rsidR="00AB2632" w:rsidRPr="00AB2632" w:rsidRDefault="00AB2632" w:rsidP="00AB2632">
      <w:pPr>
        <w:widowControl w:val="0"/>
        <w:tabs>
          <w:tab w:val="left" w:pos="1876"/>
        </w:tabs>
        <w:ind w:firstLine="567"/>
        <w:jc w:val="both"/>
        <w:rPr>
          <w:rFonts w:ascii="PT Astra Serif" w:hAnsi="PT Astra Serif" w:cs="Arial Unicode MS"/>
          <w:bCs/>
          <w:color w:val="000000"/>
          <w:sz w:val="28"/>
          <w:szCs w:val="28"/>
        </w:rPr>
      </w:pPr>
      <w:r w:rsidRPr="00AB2632">
        <w:rPr>
          <w:rFonts w:ascii="PT Astra Serif" w:hAnsi="PT Astra Serif" w:cs="Arial Unicode MS"/>
          <w:bCs/>
          <w:color w:val="000000"/>
          <w:sz w:val="28"/>
          <w:szCs w:val="28"/>
        </w:rPr>
        <w:t>ну – предельный размер (параметр) не подлежит установлению</w:t>
      </w:r>
    </w:p>
    <w:bookmarkEnd w:id="8"/>
    <w:p w:rsidR="00317550" w:rsidRDefault="0031755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87820" w:rsidRPr="00A027E4" w:rsidRDefault="00787820" w:rsidP="00CD5CC7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lastRenderedPageBreak/>
        <w:t xml:space="preserve">Статью </w:t>
      </w:r>
      <w:r w:rsidR="007738AF" w:rsidRPr="00A027E4">
        <w:rPr>
          <w:rFonts w:ascii="PT Astra Serif" w:hAnsi="PT Astra Serif"/>
          <w:sz w:val="28"/>
          <w:szCs w:val="28"/>
        </w:rPr>
        <w:t>2</w:t>
      </w:r>
      <w:r w:rsidR="0091743C">
        <w:rPr>
          <w:rFonts w:ascii="PT Astra Serif" w:hAnsi="PT Astra Serif"/>
          <w:sz w:val="28"/>
          <w:szCs w:val="28"/>
        </w:rPr>
        <w:t>1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7738AF" w:rsidRPr="00A027E4" w:rsidRDefault="007738AF" w:rsidP="00CD5CC7">
      <w:pPr>
        <w:keepNext/>
        <w:spacing w:before="120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bookmarkStart w:id="9" w:name="_Toc531808779"/>
      <w:bookmarkStart w:id="10" w:name="_Toc28428458"/>
      <w:r w:rsidRPr="00A027E4">
        <w:rPr>
          <w:rFonts w:ascii="PT Astra Serif" w:hAnsi="PT Astra Serif"/>
          <w:b/>
          <w:bCs/>
          <w:sz w:val="28"/>
          <w:szCs w:val="28"/>
        </w:rPr>
        <w:t>«Статья 2</w:t>
      </w:r>
      <w:r w:rsidR="0091743C">
        <w:rPr>
          <w:rFonts w:ascii="PT Astra Serif" w:hAnsi="PT Astra Serif"/>
          <w:b/>
          <w:bCs/>
          <w:sz w:val="28"/>
          <w:szCs w:val="28"/>
        </w:rPr>
        <w:t>1</w:t>
      </w:r>
      <w:r w:rsidRPr="00A027E4">
        <w:rPr>
          <w:rFonts w:ascii="PT Astra Serif" w:hAnsi="PT Astra Serif"/>
          <w:b/>
          <w:bCs/>
          <w:sz w:val="28"/>
          <w:szCs w:val="28"/>
        </w:rPr>
        <w:t>. Описание земельных участков, на которые градостроительные регламенты не распространяются.</w:t>
      </w:r>
      <w:bookmarkEnd w:id="9"/>
      <w:bookmarkEnd w:id="10"/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Градостроительные регламенты территориальных зон не распространяются и не подлежат применению для земельных участков, указанных в ч. 4 ст. 36 Градостроительного кодекса Российской Федерации. Границы таких земельных участков определяются в соответствии с земельным законодательством, вносятся в Единый государственный реестр недвижимости.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Использование земельных участков, на которые градостроительные регламенты не распространяются,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Земли, указанные в настоящей статье,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</w:t>
      </w:r>
    </w:p>
    <w:p w:rsidR="007738AF" w:rsidRPr="00A027E4" w:rsidRDefault="007738AF" w:rsidP="00CD5CC7">
      <w:pPr>
        <w:keepNext/>
        <w:keepLines/>
        <w:spacing w:before="200"/>
        <w:ind w:firstLine="709"/>
        <w:jc w:val="both"/>
        <w:outlineLvl w:val="4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t>Земельные участки в границах территорий памятников и ансамблей ЗУ-ТПА.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:rsidR="007738AF" w:rsidRPr="00A027E4" w:rsidRDefault="007738AF" w:rsidP="00CD5CC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Решения о режиме содержания территорий объектов культурного наследия, параметрах их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наследия, а именно: по объектам культурного наследия федерального значения - уполномоченным федеральным органом, по объектам регионального значения - уполномоченным органом исполнительной власти Свердловской области.</w:t>
      </w:r>
    </w:p>
    <w:p w:rsidR="007738AF" w:rsidRPr="0091743C" w:rsidRDefault="007738AF" w:rsidP="00CD5CC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Порядок установления и размеры, режим использования территории </w:t>
      </w:r>
      <w:r w:rsidRPr="0091743C">
        <w:rPr>
          <w:rFonts w:ascii="PT Astra Serif" w:hAnsi="PT Astra Serif"/>
          <w:sz w:val="28"/>
          <w:szCs w:val="28"/>
        </w:rPr>
        <w:t>описан в ст. 6</w:t>
      </w:r>
      <w:r w:rsidR="0091743C" w:rsidRPr="0091743C">
        <w:rPr>
          <w:rFonts w:ascii="PT Astra Serif" w:hAnsi="PT Astra Serif"/>
          <w:sz w:val="28"/>
          <w:szCs w:val="28"/>
        </w:rPr>
        <w:t>0</w:t>
      </w:r>
      <w:r w:rsidR="0091743C">
        <w:rPr>
          <w:rFonts w:ascii="PT Astra Serif" w:hAnsi="PT Astra Serif"/>
          <w:sz w:val="28"/>
          <w:szCs w:val="28"/>
        </w:rPr>
        <w:t xml:space="preserve"> </w:t>
      </w:r>
      <w:r w:rsidRPr="0091743C">
        <w:rPr>
          <w:rFonts w:ascii="PT Astra Serif" w:hAnsi="PT Astra Serif"/>
          <w:sz w:val="28"/>
          <w:szCs w:val="28"/>
        </w:rPr>
        <w:t>настоящих Правил.</w:t>
      </w:r>
    </w:p>
    <w:p w:rsidR="007738AF" w:rsidRPr="00A027E4" w:rsidRDefault="007738AF" w:rsidP="00CD5CC7">
      <w:pPr>
        <w:keepNext/>
        <w:keepLines/>
        <w:spacing w:before="200"/>
        <w:ind w:firstLine="709"/>
        <w:jc w:val="both"/>
        <w:outlineLvl w:val="4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t>Земельные участки в границах территорий общего пользования ЗУ-ТОП.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027E4">
        <w:rPr>
          <w:rFonts w:ascii="PT Astra Serif" w:hAnsi="PT Astra Serif"/>
          <w:i/>
          <w:sz w:val="28"/>
          <w:szCs w:val="28"/>
        </w:rPr>
        <w:lastRenderedPageBreak/>
        <w:t>Красные линии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738AF" w:rsidRPr="00A027E4" w:rsidRDefault="007738AF" w:rsidP="00CD5CC7">
      <w:pPr>
        <w:keepNext/>
        <w:pageBreakBefore/>
        <w:ind w:firstLine="709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lastRenderedPageBreak/>
        <w:t xml:space="preserve">Таблица </w:t>
      </w:r>
      <w:r w:rsidR="0091743C">
        <w:rPr>
          <w:rFonts w:ascii="PT Astra Serif" w:hAnsi="PT Astra Serif"/>
          <w:b/>
          <w:bCs/>
          <w:sz w:val="28"/>
          <w:szCs w:val="28"/>
        </w:rPr>
        <w:t>4</w:t>
      </w:r>
      <w:r w:rsidRPr="00A027E4">
        <w:rPr>
          <w:rFonts w:ascii="PT Astra Serif" w:hAnsi="PT Astra Serif"/>
          <w:b/>
          <w:bCs/>
          <w:sz w:val="28"/>
          <w:szCs w:val="28"/>
        </w:rPr>
        <w:t>.1. Виды разрешенного использования земельных участков и объектов капитального строительства в границах территорий общего пользования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8981"/>
      </w:tblGrid>
      <w:tr w:rsidR="007738AF" w:rsidRPr="00A027E4" w:rsidTr="00B13BBA">
        <w:trPr>
          <w:cantSplit/>
          <w:trHeight w:val="309"/>
          <w:tblHeader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F" w:rsidRPr="00A027E4" w:rsidRDefault="007738AF" w:rsidP="00CD5CC7">
            <w:pPr>
              <w:jc w:val="center"/>
              <w:outlineLvl w:val="3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A027E4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738AF" w:rsidRPr="00A027E4" w:rsidRDefault="007738AF" w:rsidP="00CD5CC7">
            <w:pPr>
              <w:jc w:val="center"/>
              <w:outlineLvl w:val="3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A027E4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Наименование вида разрешенного использования земельного участка и ОКС *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bookmarkStart w:id="11" w:name="sub_1031"/>
            <w:r w:rsidRPr="00A027E4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  <w:bookmarkEnd w:id="11"/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9.1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bookmarkStart w:id="12" w:name="sub_1091"/>
            <w:r w:rsidRPr="00A027E4">
              <w:rPr>
                <w:rFonts w:ascii="PT Astra Serif" w:hAnsi="PT Astra Serif"/>
                <w:sz w:val="28"/>
                <w:szCs w:val="28"/>
              </w:rPr>
              <w:t>Охрана природных территорий</w:t>
            </w:r>
            <w:bookmarkEnd w:id="12"/>
            <w:r w:rsidRPr="00A027E4">
              <w:rPr>
                <w:rFonts w:ascii="PT Astra Serif" w:hAnsi="PT Astra Serif"/>
                <w:sz w:val="28"/>
                <w:szCs w:val="28"/>
              </w:rPr>
              <w:t xml:space="preserve"> **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027E4">
              <w:rPr>
                <w:rFonts w:ascii="PT Astra Serif" w:eastAsia="MS Mincho" w:hAnsi="PT Astra Serif"/>
                <w:i/>
                <w:sz w:val="28"/>
                <w:szCs w:val="28"/>
              </w:rPr>
              <w:t>11.3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i/>
                <w:sz w:val="28"/>
                <w:szCs w:val="28"/>
              </w:rPr>
            </w:pPr>
            <w:r w:rsidRPr="00A027E4">
              <w:rPr>
                <w:rFonts w:ascii="PT Astra Serif" w:eastAsia="MS Mincho" w:hAnsi="PT Astra Serif"/>
                <w:i/>
                <w:sz w:val="28"/>
                <w:szCs w:val="28"/>
              </w:rPr>
              <w:t>Гидротехнические сооружения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12.0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bookmarkStart w:id="13" w:name="sub_10120"/>
            <w:r w:rsidRPr="00A027E4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  <w:bookmarkEnd w:id="13"/>
          </w:p>
        </w:tc>
      </w:tr>
    </w:tbl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27E4">
        <w:rPr>
          <w:rFonts w:ascii="PT Astra Serif" w:hAnsi="PT Astra Serif"/>
          <w:bCs/>
          <w:sz w:val="28"/>
          <w:szCs w:val="28"/>
        </w:rPr>
        <w:t xml:space="preserve">* Виды разрешенного использования земельных участков и объектов капитального строительства определены в таблице </w:t>
      </w:r>
      <w:r w:rsidR="0091743C">
        <w:rPr>
          <w:rFonts w:ascii="PT Astra Serif" w:hAnsi="PT Astra Serif"/>
          <w:bCs/>
          <w:sz w:val="28"/>
          <w:szCs w:val="28"/>
        </w:rPr>
        <w:t>4</w:t>
      </w:r>
      <w:r w:rsidRPr="00A027E4">
        <w:rPr>
          <w:rFonts w:ascii="PT Astra Serif" w:hAnsi="PT Astra Serif"/>
          <w:bCs/>
          <w:sz w:val="28"/>
          <w:szCs w:val="28"/>
        </w:rPr>
        <w:t>.1 в соответствии с «Классификатором видов разрешенного использования земельных участков», утвержденным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27E4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 xml:space="preserve">** Сохранение отдельных естественных качеств окружающей природной среды путем </w:t>
      </w:r>
      <w:r w:rsidRPr="00A027E4">
        <w:rPr>
          <w:rFonts w:ascii="PT Astra Serif" w:hAnsi="PT Astra Serif"/>
          <w:b/>
          <w:bCs/>
          <w:i/>
          <w:sz w:val="28"/>
          <w:szCs w:val="28"/>
        </w:rPr>
        <w:t>ограничения хозяйственной деятельности в данной зоне</w:t>
      </w:r>
      <w:r w:rsidRPr="00A027E4">
        <w:rPr>
          <w:rFonts w:ascii="PT Astra Serif" w:hAnsi="PT Astra Serif"/>
          <w:bCs/>
          <w:i/>
          <w:sz w:val="28"/>
          <w:szCs w:val="28"/>
        </w:rPr>
        <w:t xml:space="preserve">, в частности: создание и уход за запретными полосами, </w:t>
      </w:r>
      <w:r w:rsidRPr="00A027E4">
        <w:rPr>
          <w:rFonts w:ascii="PT Astra Serif" w:hAnsi="PT Astra Serif"/>
          <w:b/>
          <w:bCs/>
          <w:i/>
          <w:sz w:val="28"/>
          <w:szCs w:val="28"/>
        </w:rPr>
        <w:t>создание и уход за</w:t>
      </w:r>
      <w:r w:rsidRPr="00A027E4">
        <w:rPr>
          <w:rFonts w:ascii="PT Astra Serif" w:hAnsi="PT Astra Serif"/>
          <w:bCs/>
          <w:i/>
          <w:sz w:val="28"/>
          <w:szCs w:val="28"/>
        </w:rPr>
        <w:t xml:space="preserve"> защитными лесами, в том числе </w:t>
      </w:r>
      <w:r w:rsidRPr="00A027E4">
        <w:rPr>
          <w:rFonts w:ascii="PT Astra Serif" w:hAnsi="PT Astra Serif"/>
          <w:b/>
          <w:bCs/>
          <w:i/>
          <w:sz w:val="28"/>
          <w:szCs w:val="28"/>
        </w:rPr>
        <w:t>городскими лесами, лесами в лесопарках</w:t>
      </w:r>
      <w:r w:rsidRPr="00A027E4">
        <w:rPr>
          <w:rFonts w:ascii="PT Astra Serif" w:hAnsi="PT Astra Serif"/>
          <w:bCs/>
          <w:i/>
          <w:sz w:val="28"/>
          <w:szCs w:val="28"/>
        </w:rPr>
        <w:t>, и иная хозяйственная деятельность, разрешенная в защитных лесах.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К городским лесам относятся леса, расположенные на землях населенных пунктов.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В городских лесах запрещаются: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1) использование токсичных химических препаратов;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2) осуществление видов деятельности в сфере охотничьего хозяйства;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3) ведение сельского хозяйства;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4) разведка и добыча полезных ископаемых;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5) строительство и эксплуатация объектов капитального строительства, за исключением гидротехнических сооружений.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i/>
          <w:sz w:val="28"/>
          <w:szCs w:val="28"/>
        </w:rPr>
      </w:pPr>
      <w:r w:rsidRPr="00A027E4">
        <w:rPr>
          <w:rFonts w:ascii="PT Astra Serif" w:hAnsi="PT Astra Serif"/>
          <w:bCs/>
          <w:i/>
          <w:sz w:val="28"/>
          <w:szCs w:val="28"/>
        </w:rPr>
        <w:t>Изменение границ земель, на которых располагаются городские леса, которое может привести к уменьшению их площади, не допускается.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Порядок установления и размеры, режим использования территории </w:t>
      </w:r>
      <w:r w:rsidRPr="0091743C">
        <w:rPr>
          <w:rFonts w:ascii="PT Astra Serif" w:hAnsi="PT Astra Serif"/>
          <w:sz w:val="28"/>
          <w:szCs w:val="28"/>
        </w:rPr>
        <w:t>береговых полос водных объектов общего пользования описан в ст. 5</w:t>
      </w:r>
      <w:r w:rsidR="0091743C" w:rsidRPr="0091743C">
        <w:rPr>
          <w:rFonts w:ascii="PT Astra Serif" w:hAnsi="PT Astra Serif"/>
          <w:sz w:val="28"/>
          <w:szCs w:val="28"/>
        </w:rPr>
        <w:t>6</w:t>
      </w:r>
      <w:r w:rsidRPr="0091743C">
        <w:rPr>
          <w:rFonts w:ascii="PT Astra Serif" w:hAnsi="PT Astra Serif"/>
          <w:sz w:val="28"/>
          <w:szCs w:val="28"/>
        </w:rPr>
        <w:t xml:space="preserve"> насто</w:t>
      </w:r>
      <w:r w:rsidRPr="00A027E4">
        <w:rPr>
          <w:rFonts w:ascii="PT Astra Serif" w:hAnsi="PT Astra Serif"/>
          <w:sz w:val="28"/>
          <w:szCs w:val="28"/>
        </w:rPr>
        <w:t>ящих Правил.</w:t>
      </w:r>
    </w:p>
    <w:p w:rsidR="007738AF" w:rsidRPr="00A027E4" w:rsidRDefault="007738AF" w:rsidP="00CD5CC7">
      <w:pPr>
        <w:keepNext/>
        <w:keepLines/>
        <w:spacing w:before="200"/>
        <w:ind w:firstLine="709"/>
        <w:jc w:val="both"/>
        <w:outlineLvl w:val="4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lastRenderedPageBreak/>
        <w:t>Земельные участки,</w:t>
      </w:r>
      <w:r w:rsidRPr="00A027E4">
        <w:rPr>
          <w:rFonts w:ascii="PT Astra Serif" w:hAnsi="PT Astra Serif"/>
          <w:sz w:val="28"/>
          <w:szCs w:val="28"/>
        </w:rPr>
        <w:t xml:space="preserve"> </w:t>
      </w:r>
      <w:r w:rsidRPr="00A027E4">
        <w:rPr>
          <w:rFonts w:ascii="PT Astra Serif" w:hAnsi="PT Astra Serif"/>
          <w:b/>
          <w:bCs/>
          <w:sz w:val="28"/>
          <w:szCs w:val="28"/>
        </w:rPr>
        <w:t>предназначенные для размещения линейных объектов и (или) занятые линейными объектами ЗУ-ЛО.</w:t>
      </w:r>
    </w:p>
    <w:tbl>
      <w:tblPr>
        <w:tblW w:w="9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7743"/>
      </w:tblGrid>
      <w:tr w:rsidR="008702FC" w:rsidRPr="008702FC" w:rsidTr="00CB34EE">
        <w:trPr>
          <w:trHeight w:hRule="exact" w:val="47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C" w:rsidRPr="008702FC" w:rsidRDefault="008702FC" w:rsidP="008702FC">
            <w:pPr>
              <w:widowControl w:val="0"/>
              <w:jc w:val="center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8702FC"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  <w:t>ТН.1-2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C" w:rsidRPr="008702FC" w:rsidRDefault="008702FC" w:rsidP="008702F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8702FC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Зона объектов железнодорожного транспорта</w:t>
            </w:r>
          </w:p>
        </w:tc>
      </w:tr>
      <w:tr w:rsidR="008702FC" w:rsidRPr="008702FC" w:rsidTr="00CB34EE">
        <w:trPr>
          <w:trHeight w:hRule="exact" w:val="712"/>
        </w:trPr>
        <w:tc>
          <w:tcPr>
            <w:tcW w:w="1768" w:type="dxa"/>
          </w:tcPr>
          <w:p w:rsidR="008702FC" w:rsidRPr="008702FC" w:rsidRDefault="008702FC" w:rsidP="008702FC">
            <w:pPr>
              <w:widowControl w:val="0"/>
              <w:jc w:val="center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8702FC"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  <w:t>ТН.2-4</w:t>
            </w:r>
          </w:p>
        </w:tc>
        <w:tc>
          <w:tcPr>
            <w:tcW w:w="7743" w:type="dxa"/>
          </w:tcPr>
          <w:p w:rsidR="008702FC" w:rsidRPr="008702FC" w:rsidRDefault="008702FC" w:rsidP="008702F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8702FC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Зона линейных объектов автомобильного транспорта (вне черты населённого пункта)</w:t>
            </w:r>
          </w:p>
        </w:tc>
      </w:tr>
    </w:tbl>
    <w:p w:rsidR="007738AF" w:rsidRPr="00A027E4" w:rsidRDefault="007738AF" w:rsidP="00CD5CC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738AF" w:rsidRPr="00A027E4" w:rsidRDefault="007738AF" w:rsidP="00CD5CC7">
      <w:pPr>
        <w:keepNext/>
        <w:pageBreakBefore/>
        <w:ind w:firstLine="709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lastRenderedPageBreak/>
        <w:t xml:space="preserve">Таблица </w:t>
      </w:r>
      <w:r w:rsidR="008702FC">
        <w:rPr>
          <w:rFonts w:ascii="PT Astra Serif" w:hAnsi="PT Astra Serif"/>
          <w:b/>
          <w:bCs/>
          <w:sz w:val="28"/>
          <w:szCs w:val="28"/>
        </w:rPr>
        <w:t>4</w:t>
      </w:r>
      <w:r w:rsidRPr="00A027E4">
        <w:rPr>
          <w:rFonts w:ascii="PT Astra Serif" w:hAnsi="PT Astra Serif"/>
          <w:b/>
          <w:bCs/>
          <w:sz w:val="28"/>
          <w:szCs w:val="28"/>
        </w:rPr>
        <w:t>.2. Виды разрешенного использования земельных участков, предназначенных для размещения линейных объектов и (или) занятых линейными объектами и объектов капитального строительства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8981"/>
      </w:tblGrid>
      <w:tr w:rsidR="007738AF" w:rsidRPr="00A027E4" w:rsidTr="00B13BBA">
        <w:trPr>
          <w:cantSplit/>
          <w:trHeight w:val="356"/>
          <w:tblHeader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F" w:rsidRPr="00A027E4" w:rsidRDefault="007738AF" w:rsidP="00CD5CC7">
            <w:pPr>
              <w:jc w:val="center"/>
              <w:outlineLvl w:val="3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A027E4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738AF" w:rsidRPr="00A027E4" w:rsidRDefault="007738AF" w:rsidP="00CD5CC7">
            <w:pPr>
              <w:jc w:val="center"/>
              <w:outlineLvl w:val="3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A027E4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Наименование вида разрешенного использования земельного участка и ОКС *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6.7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Энергетика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6.8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Связь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7.1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Железнодорожный транспорт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7.2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Автомобильный транспорт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7.5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Трубопроводный транспорт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027E4">
              <w:rPr>
                <w:rFonts w:ascii="PT Astra Serif" w:eastAsia="MS Mincho" w:hAnsi="PT Astra Serif"/>
                <w:i/>
                <w:sz w:val="28"/>
                <w:szCs w:val="28"/>
              </w:rPr>
              <w:t>11.3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i/>
                <w:sz w:val="28"/>
                <w:szCs w:val="28"/>
              </w:rPr>
            </w:pPr>
            <w:r w:rsidRPr="00A027E4">
              <w:rPr>
                <w:rFonts w:ascii="PT Astra Serif" w:eastAsia="MS Mincho" w:hAnsi="PT Astra Serif"/>
                <w:i/>
                <w:sz w:val="28"/>
                <w:szCs w:val="28"/>
              </w:rPr>
              <w:t>Гидротехнические сооружения</w:t>
            </w:r>
          </w:p>
        </w:tc>
      </w:tr>
      <w:tr w:rsidR="007738AF" w:rsidRPr="00A027E4" w:rsidTr="00B13BBA">
        <w:tblPrEx>
          <w:jc w:val="left"/>
        </w:tblPrEx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12.0</w:t>
            </w:r>
          </w:p>
        </w:tc>
        <w:tc>
          <w:tcPr>
            <w:tcW w:w="4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F" w:rsidRPr="00A027E4" w:rsidRDefault="007738AF" w:rsidP="00CD5CC7">
            <w:pPr>
              <w:pStyle w:val="afff"/>
              <w:rPr>
                <w:rFonts w:ascii="PT Astra Serif" w:hAnsi="PT Astra Serif"/>
                <w:sz w:val="28"/>
                <w:szCs w:val="28"/>
              </w:rPr>
            </w:pPr>
            <w:r w:rsidRPr="00A027E4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</w:tbl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27E4">
        <w:rPr>
          <w:rFonts w:ascii="PT Astra Serif" w:hAnsi="PT Astra Serif"/>
          <w:bCs/>
          <w:sz w:val="28"/>
          <w:szCs w:val="28"/>
        </w:rPr>
        <w:t xml:space="preserve">* Виды разрешенного использования земельных участков и объектов капитального строительства определены в таблице </w:t>
      </w:r>
      <w:r w:rsidR="008702FC">
        <w:rPr>
          <w:rFonts w:ascii="PT Astra Serif" w:hAnsi="PT Astra Serif"/>
          <w:bCs/>
          <w:sz w:val="28"/>
          <w:szCs w:val="28"/>
        </w:rPr>
        <w:t>4</w:t>
      </w:r>
      <w:r w:rsidRPr="00A027E4">
        <w:rPr>
          <w:rFonts w:ascii="PT Astra Serif" w:hAnsi="PT Astra Serif"/>
          <w:bCs/>
          <w:sz w:val="28"/>
          <w:szCs w:val="28"/>
        </w:rPr>
        <w:t>.2 в соответствии с «Классификатором видов разрешенного использования земельных участков», утвержденным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7738AF" w:rsidRPr="00A027E4" w:rsidRDefault="007738AF" w:rsidP="00CD5CC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27E4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738AF" w:rsidRPr="00A027E4" w:rsidRDefault="007738AF" w:rsidP="00CD5CC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В полосу отвода на железнодорожном транспорте входят земельные участки, прилегающие к железнодорожным путям, земельные участки,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 (п. 2 Норм отвода земельных участков, необходимых для формирования полосы отвода железных дорог, а также норм расчета охранных зон железных дорог (утвержден</w:t>
      </w:r>
      <w:r w:rsidR="00145CD8" w:rsidRPr="00A027E4">
        <w:rPr>
          <w:rFonts w:ascii="PT Astra Serif" w:hAnsi="PT Astra Serif"/>
          <w:sz w:val="28"/>
          <w:szCs w:val="28"/>
        </w:rPr>
        <w:t>ы</w:t>
      </w:r>
      <w:r w:rsidRPr="00A027E4">
        <w:rPr>
          <w:rFonts w:ascii="PT Astra Serif" w:hAnsi="PT Astra Serif"/>
          <w:sz w:val="28"/>
          <w:szCs w:val="28"/>
        </w:rPr>
        <w:t xml:space="preserve"> приказом Минтранса РФ от 6 августа 2008 г. № 126). </w:t>
      </w:r>
    </w:p>
    <w:p w:rsidR="007738AF" w:rsidRPr="00A027E4" w:rsidRDefault="007738AF" w:rsidP="00CD5CC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>Размещение объектов капитального строительства, инженерных коммуникаций, линий электропередачи, связи, магистральных газо-, нефтепроводов и других линейных сооружений в границах полосы отвода допускается только по согласованию с заинтересованной организацией (владельцем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организацией, осуществляющая строительство объектов инфраструктуры железнодорожного транспорта общего пользования и (или) железнодорожных путей необщего пользования; п. 5 Правил установления и использования полос отвода и охранных зон железных дорог (</w:t>
      </w:r>
      <w:r w:rsidR="00145CD8" w:rsidRPr="00A027E4">
        <w:rPr>
          <w:rFonts w:ascii="PT Astra Serif" w:hAnsi="PT Astra Serif"/>
          <w:sz w:val="28"/>
          <w:szCs w:val="28"/>
        </w:rPr>
        <w:t>утверждены</w:t>
      </w:r>
      <w:r w:rsidRPr="00A027E4">
        <w:rPr>
          <w:rFonts w:ascii="PT Astra Serif" w:hAnsi="PT Astra Serif"/>
          <w:sz w:val="28"/>
          <w:szCs w:val="28"/>
        </w:rPr>
        <w:t xml:space="preserve"> постановлением Правительства РФ от 12 октября 2006 г. № 611).</w:t>
      </w:r>
    </w:p>
    <w:p w:rsidR="007738AF" w:rsidRPr="00A027E4" w:rsidRDefault="007738AF" w:rsidP="00CD5CC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lastRenderedPageBreak/>
        <w:t>Порядок установления и размеры, режим использования территории полос отвода автомобильных дорог определён ст. 25 Федерального закона от 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738AF" w:rsidRPr="00A027E4" w:rsidRDefault="007738AF" w:rsidP="00CD5CC7">
      <w:pPr>
        <w:keepNext/>
        <w:keepLines/>
        <w:spacing w:before="200"/>
        <w:ind w:firstLine="709"/>
        <w:jc w:val="both"/>
        <w:outlineLvl w:val="4"/>
        <w:rPr>
          <w:rFonts w:ascii="PT Astra Serif" w:hAnsi="PT Astra Serif"/>
          <w:b/>
          <w:bCs/>
          <w:sz w:val="28"/>
          <w:szCs w:val="28"/>
        </w:rPr>
      </w:pPr>
      <w:r w:rsidRPr="00A027E4">
        <w:rPr>
          <w:rFonts w:ascii="PT Astra Serif" w:hAnsi="PT Astra Serif"/>
          <w:b/>
          <w:bCs/>
          <w:sz w:val="28"/>
          <w:szCs w:val="28"/>
        </w:rPr>
        <w:t>Земельные участки, предоставленные для добычи полезных ископаемых ЗУ-ДПИ.</w:t>
      </w:r>
    </w:p>
    <w:p w:rsidR="007738AF" w:rsidRPr="00A027E4" w:rsidRDefault="007738AF" w:rsidP="00CD5CC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Земельные участки, предоставленные для добычи полезных ископаемых, </w:t>
      </w:r>
      <w:r w:rsidRPr="00A027E4">
        <w:rPr>
          <w:rFonts w:ascii="PT Astra Serif" w:hAnsi="PT Astra Serif"/>
          <w:iCs/>
          <w:sz w:val="28"/>
          <w:szCs w:val="28"/>
        </w:rPr>
        <w:t xml:space="preserve">используемые в соответствие с земельным законодательством, законодательством о </w:t>
      </w:r>
      <w:r w:rsidRPr="00A027E4">
        <w:rPr>
          <w:rFonts w:ascii="PT Astra Serif" w:hAnsi="PT Astra Serif"/>
          <w:sz w:val="28"/>
          <w:szCs w:val="28"/>
        </w:rPr>
        <w:t>недрах.</w:t>
      </w:r>
    </w:p>
    <w:p w:rsidR="007738AF" w:rsidRPr="00A027E4" w:rsidRDefault="007738AF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Порядок установления и размеры, режим использования территории </w:t>
      </w:r>
      <w:r w:rsidRPr="008702FC">
        <w:rPr>
          <w:rFonts w:ascii="PT Astra Serif" w:hAnsi="PT Astra Serif"/>
          <w:sz w:val="28"/>
          <w:szCs w:val="28"/>
        </w:rPr>
        <w:t>площадей залегания полезных ископаемых описан в ст. 6</w:t>
      </w:r>
      <w:r w:rsidR="008702FC" w:rsidRPr="008702FC">
        <w:rPr>
          <w:rFonts w:ascii="PT Astra Serif" w:hAnsi="PT Astra Serif"/>
          <w:sz w:val="28"/>
          <w:szCs w:val="28"/>
        </w:rPr>
        <w:t>1</w:t>
      </w:r>
      <w:r w:rsidRPr="008702FC">
        <w:rPr>
          <w:rFonts w:ascii="PT Astra Serif" w:hAnsi="PT Astra Serif"/>
          <w:sz w:val="28"/>
          <w:szCs w:val="28"/>
        </w:rPr>
        <w:t xml:space="preserve"> настоящих Пра</w:t>
      </w:r>
      <w:r w:rsidRPr="00A027E4">
        <w:rPr>
          <w:rFonts w:ascii="PT Astra Serif" w:hAnsi="PT Astra Serif"/>
          <w:sz w:val="28"/>
          <w:szCs w:val="28"/>
        </w:rPr>
        <w:t>вил.»</w:t>
      </w:r>
    </w:p>
    <w:p w:rsidR="001B2C6A" w:rsidRDefault="001B2C6A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17550" w:rsidRPr="00A027E4" w:rsidRDefault="00317550" w:rsidP="00CD5C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2C6A" w:rsidRPr="00A027E4" w:rsidRDefault="001B2C6A" w:rsidP="001B2C6A">
      <w:pPr>
        <w:numPr>
          <w:ilvl w:val="0"/>
          <w:numId w:val="4"/>
        </w:numPr>
        <w:spacing w:after="240"/>
        <w:jc w:val="both"/>
        <w:rPr>
          <w:rFonts w:ascii="PT Astra Serif" w:hAnsi="PT Astra Serif"/>
          <w:sz w:val="28"/>
          <w:szCs w:val="28"/>
        </w:rPr>
      </w:pPr>
      <w:r w:rsidRPr="00A027E4">
        <w:rPr>
          <w:rFonts w:ascii="PT Astra Serif" w:hAnsi="PT Astra Serif"/>
          <w:sz w:val="28"/>
          <w:szCs w:val="28"/>
        </w:rPr>
        <w:t xml:space="preserve">В разделе 9 Карту </w:t>
      </w:r>
      <w:r w:rsidR="008702FC" w:rsidRPr="008702FC">
        <w:rPr>
          <w:rFonts w:ascii="PT Astra Serif" w:hAnsi="PT Astra Serif"/>
          <w:sz w:val="28"/>
          <w:szCs w:val="28"/>
        </w:rPr>
        <w:t>градостроительного зонирования территории Североуральского городского округа, применительно к городу Североуральску (приложение 2)</w:t>
      </w:r>
      <w:r w:rsidRPr="00A027E4">
        <w:rPr>
          <w:rFonts w:ascii="PT Astra Serif" w:hAnsi="PT Astra Serif"/>
          <w:sz w:val="28"/>
          <w:szCs w:val="28"/>
        </w:rPr>
        <w:t xml:space="preserve"> изложить в новой редакции (прилагается).</w:t>
      </w:r>
    </w:p>
    <w:p w:rsidR="007738AF" w:rsidRPr="00A027E4" w:rsidRDefault="007738AF" w:rsidP="00CD5CC7">
      <w:pPr>
        <w:spacing w:after="240"/>
        <w:ind w:left="360"/>
        <w:jc w:val="both"/>
        <w:rPr>
          <w:rFonts w:ascii="PT Astra Serif" w:hAnsi="PT Astra Serif"/>
          <w:sz w:val="28"/>
          <w:szCs w:val="28"/>
        </w:rPr>
      </w:pPr>
    </w:p>
    <w:sectPr w:rsidR="007738AF" w:rsidRPr="00A027E4" w:rsidSect="00211D95">
      <w:headerReference w:type="even" r:id="rId9"/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9" w:rsidRDefault="001115F9">
      <w:r>
        <w:separator/>
      </w:r>
    </w:p>
  </w:endnote>
  <w:endnote w:type="continuationSeparator" w:id="0">
    <w:p w:rsidR="001115F9" w:rsidRDefault="001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9" w:rsidRDefault="001115F9">
      <w:r>
        <w:separator/>
      </w:r>
    </w:p>
  </w:footnote>
  <w:footnote w:type="continuationSeparator" w:id="0">
    <w:p w:rsidR="001115F9" w:rsidRDefault="001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EE" w:rsidRDefault="00CB34EE" w:rsidP="0020639F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34EE" w:rsidRDefault="00CB34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EE" w:rsidRDefault="00CB34EE" w:rsidP="0020639F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2AE">
      <w:rPr>
        <w:rStyle w:val="a9"/>
        <w:noProof/>
      </w:rPr>
      <w:t>6</w:t>
    </w:r>
    <w:r>
      <w:rPr>
        <w:rStyle w:val="a9"/>
      </w:rPr>
      <w:fldChar w:fldCharType="end"/>
    </w:r>
  </w:p>
  <w:p w:rsidR="00CB34EE" w:rsidRDefault="00CB34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8AA"/>
    <w:multiLevelType w:val="hybridMultilevel"/>
    <w:tmpl w:val="0A12B7D2"/>
    <w:lvl w:ilvl="0" w:tplc="B3429AB0">
      <w:start w:val="1"/>
      <w:numFmt w:val="decimal"/>
      <w:lvlText w:val="%1."/>
      <w:lvlJc w:val="center"/>
      <w:pPr>
        <w:tabs>
          <w:tab w:val="num" w:pos="704"/>
        </w:tabs>
        <w:ind w:left="70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D54B6"/>
    <w:multiLevelType w:val="hybridMultilevel"/>
    <w:tmpl w:val="76B6BEE0"/>
    <w:lvl w:ilvl="0" w:tplc="E5F2F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BF9"/>
    <w:multiLevelType w:val="singleLevel"/>
    <w:tmpl w:val="1ECE422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" w15:restartNumberingAfterBreak="0">
    <w:nsid w:val="06E520BA"/>
    <w:multiLevelType w:val="singleLevel"/>
    <w:tmpl w:val="14EE40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5" w15:restartNumberingAfterBreak="0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72113D"/>
    <w:multiLevelType w:val="hybridMultilevel"/>
    <w:tmpl w:val="D8BE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DE6EB2"/>
    <w:multiLevelType w:val="singleLevel"/>
    <w:tmpl w:val="52BC6CE4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0" w15:restartNumberingAfterBreak="0">
    <w:nsid w:val="18454905"/>
    <w:multiLevelType w:val="singleLevel"/>
    <w:tmpl w:val="16BA50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1" w15:restartNumberingAfterBreak="0">
    <w:nsid w:val="1AF854AC"/>
    <w:multiLevelType w:val="hybridMultilevel"/>
    <w:tmpl w:val="E17C13F0"/>
    <w:lvl w:ilvl="0" w:tplc="A4A24A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70459C"/>
    <w:multiLevelType w:val="singleLevel"/>
    <w:tmpl w:val="074E835A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</w:abstractNum>
  <w:abstractNum w:abstractNumId="13" w15:restartNumberingAfterBreak="0">
    <w:nsid w:val="206875E6"/>
    <w:multiLevelType w:val="singleLevel"/>
    <w:tmpl w:val="DAC2F1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4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7F703F"/>
    <w:multiLevelType w:val="singleLevel"/>
    <w:tmpl w:val="EE8AB9F6"/>
    <w:lvl w:ilvl="0">
      <w:start w:val="1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2425550D"/>
    <w:multiLevelType w:val="hybridMultilevel"/>
    <w:tmpl w:val="1EEEE3CC"/>
    <w:lvl w:ilvl="0" w:tplc="BF1052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80638C8"/>
    <w:multiLevelType w:val="singleLevel"/>
    <w:tmpl w:val="207EC9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8" w15:restartNumberingAfterBreak="0">
    <w:nsid w:val="292649EA"/>
    <w:multiLevelType w:val="singleLevel"/>
    <w:tmpl w:val="D91C9F88"/>
    <w:lvl w:ilvl="0">
      <w:start w:val="7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2D974213"/>
    <w:multiLevelType w:val="singleLevel"/>
    <w:tmpl w:val="2F7CFEA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06652E"/>
    <w:multiLevelType w:val="singleLevel"/>
    <w:tmpl w:val="DFF2EEB0"/>
    <w:lvl w:ilvl="0">
      <w:start w:val="1"/>
      <w:numFmt w:val="none"/>
      <w:lvlText w:val="4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2" w15:restartNumberingAfterBreak="0">
    <w:nsid w:val="32F75FE4"/>
    <w:multiLevelType w:val="singleLevel"/>
    <w:tmpl w:val="841A4EDC"/>
    <w:lvl w:ilvl="0">
      <w:start w:val="6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3" w15:restartNumberingAfterBreak="0">
    <w:nsid w:val="33E76EDA"/>
    <w:multiLevelType w:val="singleLevel"/>
    <w:tmpl w:val="963E63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4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000A"/>
    <w:multiLevelType w:val="hybridMultilevel"/>
    <w:tmpl w:val="6D582EB8"/>
    <w:lvl w:ilvl="0" w:tplc="D9D0B684">
      <w:start w:val="1"/>
      <w:numFmt w:val="decimal"/>
      <w:lvlText w:val="%1)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40DA3568"/>
    <w:multiLevelType w:val="singleLevel"/>
    <w:tmpl w:val="7362E974"/>
    <w:lvl w:ilvl="0">
      <w:start w:val="6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7" w15:restartNumberingAfterBreak="0">
    <w:nsid w:val="416213B0"/>
    <w:multiLevelType w:val="singleLevel"/>
    <w:tmpl w:val="C3B0BC62"/>
    <w:lvl w:ilvl="0">
      <w:start w:val="2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8" w15:restartNumberingAfterBreak="0">
    <w:nsid w:val="47B9361F"/>
    <w:multiLevelType w:val="singleLevel"/>
    <w:tmpl w:val="4848606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sz w:val="28"/>
        <w:szCs w:val="28"/>
      </w:rPr>
    </w:lvl>
  </w:abstractNum>
  <w:abstractNum w:abstractNumId="29" w15:restartNumberingAfterBreak="0">
    <w:nsid w:val="49D10B9D"/>
    <w:multiLevelType w:val="singleLevel"/>
    <w:tmpl w:val="F10287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0" w15:restartNumberingAfterBreak="0">
    <w:nsid w:val="4A9A354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63C"/>
    <w:multiLevelType w:val="singleLevel"/>
    <w:tmpl w:val="4780534A"/>
    <w:lvl w:ilvl="0">
      <w:start w:val="7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2" w15:restartNumberingAfterBreak="0">
    <w:nsid w:val="4F2B7B9F"/>
    <w:multiLevelType w:val="singleLevel"/>
    <w:tmpl w:val="14988AB8"/>
    <w:lvl w:ilvl="0">
      <w:start w:val="2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3" w15:restartNumberingAfterBreak="0">
    <w:nsid w:val="558E7434"/>
    <w:multiLevelType w:val="singleLevel"/>
    <w:tmpl w:val="AAAAB4FA"/>
    <w:lvl w:ilvl="0">
      <w:start w:val="4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4" w15:restartNumberingAfterBreak="0">
    <w:nsid w:val="59166DD4"/>
    <w:multiLevelType w:val="singleLevel"/>
    <w:tmpl w:val="3D461516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591B307B"/>
    <w:multiLevelType w:val="singleLevel"/>
    <w:tmpl w:val="D180CA1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6" w15:restartNumberingAfterBreak="0">
    <w:nsid w:val="5ADB48D9"/>
    <w:multiLevelType w:val="singleLevel"/>
    <w:tmpl w:val="D0583C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7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766D8"/>
    <w:multiLevelType w:val="singleLevel"/>
    <w:tmpl w:val="761A4E10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5C37006D"/>
    <w:multiLevelType w:val="singleLevel"/>
    <w:tmpl w:val="30E64E7A"/>
    <w:lvl w:ilvl="0">
      <w:start w:val="1"/>
      <w:numFmt w:val="decimal"/>
      <w:lvlText w:val="%1)"/>
      <w:lvlJc w:val="left"/>
      <w:pPr>
        <w:tabs>
          <w:tab w:val="num" w:pos="953"/>
        </w:tabs>
        <w:ind w:left="-11" w:firstLine="85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</w:abstractNum>
  <w:abstractNum w:abstractNumId="40" w15:restartNumberingAfterBreak="0">
    <w:nsid w:val="5D63619A"/>
    <w:multiLevelType w:val="hybridMultilevel"/>
    <w:tmpl w:val="916EBAF6"/>
    <w:lvl w:ilvl="0" w:tplc="12DE49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E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D7A6C"/>
    <w:multiLevelType w:val="singleLevel"/>
    <w:tmpl w:val="74AAF7DC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43" w15:restartNumberingAfterBreak="0">
    <w:nsid w:val="730C74E9"/>
    <w:multiLevelType w:val="hybridMultilevel"/>
    <w:tmpl w:val="69F2FA34"/>
    <w:lvl w:ilvl="0" w:tplc="E280D04A">
      <w:start w:val="1"/>
      <w:numFmt w:val="decimal"/>
      <w:lvlText w:val="%1."/>
      <w:lvlJc w:val="left"/>
      <w:pPr>
        <w:tabs>
          <w:tab w:val="num" w:pos="1069"/>
        </w:tabs>
        <w:ind w:left="332" w:firstLine="737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55FA1"/>
    <w:multiLevelType w:val="hybridMultilevel"/>
    <w:tmpl w:val="77DE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3C6B"/>
    <w:multiLevelType w:val="hybridMultilevel"/>
    <w:tmpl w:val="DEF85D7E"/>
    <w:lvl w:ilvl="0" w:tplc="57F23B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B3F0487"/>
    <w:multiLevelType w:val="singleLevel"/>
    <w:tmpl w:val="DCB0E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num w:numId="1">
    <w:abstractNumId w:val="30"/>
  </w:num>
  <w:num w:numId="2">
    <w:abstractNumId w:val="39"/>
    <w:lvlOverride w:ilvl="0">
      <w:startOverride w:val="1"/>
    </w:lvlOverride>
  </w:num>
  <w:num w:numId="3">
    <w:abstractNumId w:val="41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0"/>
  </w:num>
  <w:num w:numId="9">
    <w:abstractNumId w:val="37"/>
  </w:num>
  <w:num w:numId="10">
    <w:abstractNumId w:val="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</w:num>
  <w:num w:numId="13">
    <w:abstractNumId w:val="33"/>
    <w:lvlOverride w:ilvl="0">
      <w:startOverride w:val="3"/>
    </w:lvlOverride>
  </w:num>
  <w:num w:numId="14">
    <w:abstractNumId w:val="12"/>
    <w:lvlOverride w:ilvl="0">
      <w:startOverride w:val="1"/>
    </w:lvlOverride>
  </w:num>
  <w:num w:numId="15">
    <w:abstractNumId w:val="32"/>
    <w:lvlOverride w:ilvl="0">
      <w:startOverride w:val="2"/>
    </w:lvlOverride>
  </w:num>
  <w:num w:numId="16">
    <w:abstractNumId w:val="35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4"/>
  </w:num>
  <w:num w:numId="19">
    <w:abstractNumId w:val="29"/>
  </w:num>
  <w:num w:numId="20">
    <w:abstractNumId w:val="27"/>
    <w:lvlOverride w:ilvl="0">
      <w:startOverride w:val="2"/>
    </w:lvlOverride>
  </w:num>
  <w:num w:numId="21">
    <w:abstractNumId w:val="22"/>
    <w:lvlOverride w:ilvl="0">
      <w:startOverride w:val="6"/>
    </w:lvlOverride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23"/>
    <w:lvlOverride w:ilvl="0">
      <w:startOverride w:val="2"/>
    </w:lvlOverride>
  </w:num>
  <w:num w:numId="25">
    <w:abstractNumId w:val="42"/>
    <w:lvlOverride w:ilvl="0">
      <w:startOverride w:val="2"/>
    </w:lvlOverride>
  </w:num>
  <w:num w:numId="26">
    <w:abstractNumId w:val="26"/>
    <w:lvlOverride w:ilvl="0">
      <w:startOverride w:val="6"/>
    </w:lvlOverride>
  </w:num>
  <w:num w:numId="27">
    <w:abstractNumId w:val="4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6"/>
    <w:lvlOverride w:ilvl="0">
      <w:lvl w:ilvl="0">
        <w:start w:val="1"/>
        <w:numFmt w:val="decimal"/>
        <w:lvlText w:val="%1)"/>
        <w:lvlJc w:val="left"/>
        <w:pPr>
          <w:tabs>
            <w:tab w:val="num" w:pos="-794"/>
          </w:tabs>
          <w:ind w:left="0" w:firstLine="794"/>
        </w:pPr>
        <w:rPr>
          <w:rFonts w:ascii="Times New Roman" w:hAnsi="Times New Roman" w:cs="Arial" w:hint="default"/>
          <w:b w:val="0"/>
          <w:i w:val="0"/>
          <w:sz w:val="28"/>
          <w:szCs w:val="28"/>
        </w:rPr>
      </w:lvl>
    </w:lvlOverride>
  </w:num>
  <w:num w:numId="32">
    <w:abstractNumId w:val="31"/>
    <w:lvlOverride w:ilvl="0">
      <w:startOverride w:val="7"/>
    </w:lvlOverride>
  </w:num>
  <w:num w:numId="33">
    <w:abstractNumId w:val="9"/>
    <w:lvlOverride w:ilvl="0">
      <w:startOverride w:val="2"/>
    </w:lvlOverride>
  </w:num>
  <w:num w:numId="34">
    <w:abstractNumId w:val="19"/>
    <w:lvlOverride w:ilvl="0">
      <w:startOverride w:val="1"/>
    </w:lvlOverride>
  </w:num>
  <w:num w:numId="35">
    <w:abstractNumId w:val="38"/>
    <w:lvlOverride w:ilvl="0">
      <w:startOverride w:val="3"/>
    </w:lvlOverride>
  </w:num>
  <w:num w:numId="36">
    <w:abstractNumId w:val="18"/>
    <w:lvlOverride w:ilvl="0">
      <w:startOverride w:val="7"/>
    </w:lvlOverride>
  </w:num>
  <w:num w:numId="37">
    <w:abstractNumId w:val="34"/>
    <w:lvlOverride w:ilvl="0">
      <w:startOverride w:val="10"/>
    </w:lvlOverride>
  </w:num>
  <w:num w:numId="38">
    <w:abstractNumId w:val="15"/>
    <w:lvlOverride w:ilvl="0">
      <w:startOverride w:val="13"/>
    </w:lvlOverride>
  </w:num>
  <w:num w:numId="39">
    <w:abstractNumId w:val="25"/>
  </w:num>
  <w:num w:numId="40">
    <w:abstractNumId w:val="24"/>
  </w:num>
  <w:num w:numId="41">
    <w:abstractNumId w:val="40"/>
  </w:num>
  <w:num w:numId="42">
    <w:abstractNumId w:val="8"/>
  </w:num>
  <w:num w:numId="43">
    <w:abstractNumId w:val="45"/>
  </w:num>
  <w:num w:numId="44">
    <w:abstractNumId w:val="5"/>
  </w:num>
  <w:num w:numId="45">
    <w:abstractNumId w:val="6"/>
  </w:num>
  <w:num w:numId="46">
    <w:abstractNumId w:val="2"/>
  </w:num>
  <w:num w:numId="47">
    <w:abstractNumId w:val="7"/>
  </w:num>
  <w:num w:numId="48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C"/>
    <w:rsid w:val="00002A27"/>
    <w:rsid w:val="00003E72"/>
    <w:rsid w:val="000124A0"/>
    <w:rsid w:val="00016F02"/>
    <w:rsid w:val="00020777"/>
    <w:rsid w:val="00023893"/>
    <w:rsid w:val="00023C95"/>
    <w:rsid w:val="000249DD"/>
    <w:rsid w:val="00026FDC"/>
    <w:rsid w:val="00027166"/>
    <w:rsid w:val="000301A6"/>
    <w:rsid w:val="00031F40"/>
    <w:rsid w:val="00036FF2"/>
    <w:rsid w:val="000414B2"/>
    <w:rsid w:val="00042DC4"/>
    <w:rsid w:val="00051677"/>
    <w:rsid w:val="0005202C"/>
    <w:rsid w:val="00053232"/>
    <w:rsid w:val="000567FC"/>
    <w:rsid w:val="00062719"/>
    <w:rsid w:val="00064ABD"/>
    <w:rsid w:val="000655A7"/>
    <w:rsid w:val="000704EE"/>
    <w:rsid w:val="00070ECC"/>
    <w:rsid w:val="00073625"/>
    <w:rsid w:val="00074DBA"/>
    <w:rsid w:val="000757A9"/>
    <w:rsid w:val="00080B8F"/>
    <w:rsid w:val="000819E0"/>
    <w:rsid w:val="000854FA"/>
    <w:rsid w:val="00087C57"/>
    <w:rsid w:val="000902CA"/>
    <w:rsid w:val="00090B9A"/>
    <w:rsid w:val="00093AC8"/>
    <w:rsid w:val="000A2473"/>
    <w:rsid w:val="000A2AEB"/>
    <w:rsid w:val="000A3C2B"/>
    <w:rsid w:val="000B1D90"/>
    <w:rsid w:val="000B73F9"/>
    <w:rsid w:val="000C3B62"/>
    <w:rsid w:val="000C43F5"/>
    <w:rsid w:val="000C5023"/>
    <w:rsid w:val="000C63C6"/>
    <w:rsid w:val="000C7437"/>
    <w:rsid w:val="000D395A"/>
    <w:rsid w:val="000D4CF8"/>
    <w:rsid w:val="000D5C1E"/>
    <w:rsid w:val="000D7A73"/>
    <w:rsid w:val="000E0D08"/>
    <w:rsid w:val="000E129C"/>
    <w:rsid w:val="000E61B0"/>
    <w:rsid w:val="000E7BCA"/>
    <w:rsid w:val="000F1870"/>
    <w:rsid w:val="000F4D31"/>
    <w:rsid w:val="000F4F1A"/>
    <w:rsid w:val="000F58BD"/>
    <w:rsid w:val="000F70E1"/>
    <w:rsid w:val="00105391"/>
    <w:rsid w:val="00105F9E"/>
    <w:rsid w:val="001060E1"/>
    <w:rsid w:val="001115F9"/>
    <w:rsid w:val="00111808"/>
    <w:rsid w:val="00114376"/>
    <w:rsid w:val="00117ACB"/>
    <w:rsid w:val="00121482"/>
    <w:rsid w:val="0012379A"/>
    <w:rsid w:val="00124463"/>
    <w:rsid w:val="00124CF0"/>
    <w:rsid w:val="00130971"/>
    <w:rsid w:val="001315CC"/>
    <w:rsid w:val="00131828"/>
    <w:rsid w:val="00132B4E"/>
    <w:rsid w:val="00137B70"/>
    <w:rsid w:val="00140603"/>
    <w:rsid w:val="0014267C"/>
    <w:rsid w:val="00142E76"/>
    <w:rsid w:val="00144522"/>
    <w:rsid w:val="00144BDF"/>
    <w:rsid w:val="00145098"/>
    <w:rsid w:val="00145CD8"/>
    <w:rsid w:val="00151A2F"/>
    <w:rsid w:val="00152679"/>
    <w:rsid w:val="00154F91"/>
    <w:rsid w:val="00156A49"/>
    <w:rsid w:val="00156ACB"/>
    <w:rsid w:val="00160F80"/>
    <w:rsid w:val="00163244"/>
    <w:rsid w:val="00163F19"/>
    <w:rsid w:val="001667A4"/>
    <w:rsid w:val="0017621F"/>
    <w:rsid w:val="001770E8"/>
    <w:rsid w:val="001776EB"/>
    <w:rsid w:val="00185C69"/>
    <w:rsid w:val="0019350C"/>
    <w:rsid w:val="0019359B"/>
    <w:rsid w:val="001A023B"/>
    <w:rsid w:val="001A0A0B"/>
    <w:rsid w:val="001A1A7A"/>
    <w:rsid w:val="001A2C41"/>
    <w:rsid w:val="001A3F8B"/>
    <w:rsid w:val="001B0DE1"/>
    <w:rsid w:val="001B2C6A"/>
    <w:rsid w:val="001B5F12"/>
    <w:rsid w:val="001C14BB"/>
    <w:rsid w:val="001C1A42"/>
    <w:rsid w:val="001C3FDA"/>
    <w:rsid w:val="001C4D03"/>
    <w:rsid w:val="001C5998"/>
    <w:rsid w:val="001D3BEB"/>
    <w:rsid w:val="001D4168"/>
    <w:rsid w:val="001D4262"/>
    <w:rsid w:val="001D59F7"/>
    <w:rsid w:val="001E7994"/>
    <w:rsid w:val="001F09B7"/>
    <w:rsid w:val="001F204B"/>
    <w:rsid w:val="001F25D4"/>
    <w:rsid w:val="001F29EC"/>
    <w:rsid w:val="001F6197"/>
    <w:rsid w:val="001F7C3F"/>
    <w:rsid w:val="0020120B"/>
    <w:rsid w:val="00202FFB"/>
    <w:rsid w:val="00203B2E"/>
    <w:rsid w:val="002054AD"/>
    <w:rsid w:val="0020628D"/>
    <w:rsid w:val="00206335"/>
    <w:rsid w:val="0020639F"/>
    <w:rsid w:val="00211D95"/>
    <w:rsid w:val="00213D48"/>
    <w:rsid w:val="00215705"/>
    <w:rsid w:val="00221D14"/>
    <w:rsid w:val="0022244A"/>
    <w:rsid w:val="00226440"/>
    <w:rsid w:val="00230DCF"/>
    <w:rsid w:val="002317AA"/>
    <w:rsid w:val="00231D35"/>
    <w:rsid w:val="00235562"/>
    <w:rsid w:val="002410DF"/>
    <w:rsid w:val="00245AF3"/>
    <w:rsid w:val="00250C53"/>
    <w:rsid w:val="00251B9C"/>
    <w:rsid w:val="0025322A"/>
    <w:rsid w:val="00253378"/>
    <w:rsid w:val="002637AB"/>
    <w:rsid w:val="00263FF1"/>
    <w:rsid w:val="00273A97"/>
    <w:rsid w:val="00277CBB"/>
    <w:rsid w:val="00280109"/>
    <w:rsid w:val="00280A5E"/>
    <w:rsid w:val="00280F27"/>
    <w:rsid w:val="00285132"/>
    <w:rsid w:val="00287BB3"/>
    <w:rsid w:val="00290A0A"/>
    <w:rsid w:val="00296152"/>
    <w:rsid w:val="00296A46"/>
    <w:rsid w:val="00296B28"/>
    <w:rsid w:val="002A1E3C"/>
    <w:rsid w:val="002A295B"/>
    <w:rsid w:val="002A3319"/>
    <w:rsid w:val="002A4317"/>
    <w:rsid w:val="002A5F48"/>
    <w:rsid w:val="002A7A49"/>
    <w:rsid w:val="002B0AF6"/>
    <w:rsid w:val="002B0E35"/>
    <w:rsid w:val="002B2C71"/>
    <w:rsid w:val="002B5F82"/>
    <w:rsid w:val="002B6B23"/>
    <w:rsid w:val="002B6C9A"/>
    <w:rsid w:val="002B7A52"/>
    <w:rsid w:val="002C17F9"/>
    <w:rsid w:val="002C3C0F"/>
    <w:rsid w:val="002C449A"/>
    <w:rsid w:val="002C47CC"/>
    <w:rsid w:val="002D4B70"/>
    <w:rsid w:val="002D50B1"/>
    <w:rsid w:val="002E047B"/>
    <w:rsid w:val="002E34EE"/>
    <w:rsid w:val="002E6D39"/>
    <w:rsid w:val="002E7C62"/>
    <w:rsid w:val="002F0D89"/>
    <w:rsid w:val="002F3933"/>
    <w:rsid w:val="002F3C0A"/>
    <w:rsid w:val="002F49CB"/>
    <w:rsid w:val="002F50DE"/>
    <w:rsid w:val="00305D30"/>
    <w:rsid w:val="00307569"/>
    <w:rsid w:val="0031190D"/>
    <w:rsid w:val="00312898"/>
    <w:rsid w:val="003142CD"/>
    <w:rsid w:val="00316C6B"/>
    <w:rsid w:val="003172FD"/>
    <w:rsid w:val="00317550"/>
    <w:rsid w:val="0032163F"/>
    <w:rsid w:val="003302A6"/>
    <w:rsid w:val="003334BB"/>
    <w:rsid w:val="00335611"/>
    <w:rsid w:val="0034118C"/>
    <w:rsid w:val="0034688F"/>
    <w:rsid w:val="00347386"/>
    <w:rsid w:val="00351537"/>
    <w:rsid w:val="0035683C"/>
    <w:rsid w:val="00360646"/>
    <w:rsid w:val="0036196E"/>
    <w:rsid w:val="00370747"/>
    <w:rsid w:val="00370F4D"/>
    <w:rsid w:val="00376AC5"/>
    <w:rsid w:val="0038014C"/>
    <w:rsid w:val="0038021E"/>
    <w:rsid w:val="0038062C"/>
    <w:rsid w:val="0038249C"/>
    <w:rsid w:val="00382857"/>
    <w:rsid w:val="003836BB"/>
    <w:rsid w:val="00384222"/>
    <w:rsid w:val="0038568C"/>
    <w:rsid w:val="00385E17"/>
    <w:rsid w:val="00391149"/>
    <w:rsid w:val="00397D4A"/>
    <w:rsid w:val="003A18BC"/>
    <w:rsid w:val="003A3453"/>
    <w:rsid w:val="003A516F"/>
    <w:rsid w:val="003A5196"/>
    <w:rsid w:val="003B11C3"/>
    <w:rsid w:val="003B1976"/>
    <w:rsid w:val="003B68BE"/>
    <w:rsid w:val="003C27CA"/>
    <w:rsid w:val="003C6730"/>
    <w:rsid w:val="003D1ABB"/>
    <w:rsid w:val="003D20C6"/>
    <w:rsid w:val="003D223F"/>
    <w:rsid w:val="003D6F2E"/>
    <w:rsid w:val="003E20C8"/>
    <w:rsid w:val="003E2F31"/>
    <w:rsid w:val="003E3522"/>
    <w:rsid w:val="003E38A5"/>
    <w:rsid w:val="003E42ED"/>
    <w:rsid w:val="003E4993"/>
    <w:rsid w:val="003E4DE1"/>
    <w:rsid w:val="003E534B"/>
    <w:rsid w:val="003E5A57"/>
    <w:rsid w:val="003E61C5"/>
    <w:rsid w:val="003F174E"/>
    <w:rsid w:val="003F3301"/>
    <w:rsid w:val="003F4A9A"/>
    <w:rsid w:val="003F504C"/>
    <w:rsid w:val="00403500"/>
    <w:rsid w:val="00404112"/>
    <w:rsid w:val="00407961"/>
    <w:rsid w:val="00407B7E"/>
    <w:rsid w:val="00410197"/>
    <w:rsid w:val="00414615"/>
    <w:rsid w:val="00417CC0"/>
    <w:rsid w:val="00422670"/>
    <w:rsid w:val="00423FAB"/>
    <w:rsid w:val="00424DC8"/>
    <w:rsid w:val="00425443"/>
    <w:rsid w:val="004264F3"/>
    <w:rsid w:val="004266EF"/>
    <w:rsid w:val="00430F64"/>
    <w:rsid w:val="00432545"/>
    <w:rsid w:val="004342BD"/>
    <w:rsid w:val="004356D1"/>
    <w:rsid w:val="00436613"/>
    <w:rsid w:val="0043739C"/>
    <w:rsid w:val="0043750B"/>
    <w:rsid w:val="00440247"/>
    <w:rsid w:val="00441621"/>
    <w:rsid w:val="00444940"/>
    <w:rsid w:val="00451ACE"/>
    <w:rsid w:val="00452E61"/>
    <w:rsid w:val="0045513D"/>
    <w:rsid w:val="004554A0"/>
    <w:rsid w:val="004560D5"/>
    <w:rsid w:val="00460BF3"/>
    <w:rsid w:val="00464109"/>
    <w:rsid w:val="004764FB"/>
    <w:rsid w:val="004772C0"/>
    <w:rsid w:val="004773FA"/>
    <w:rsid w:val="00481B98"/>
    <w:rsid w:val="00482A1A"/>
    <w:rsid w:val="004838C3"/>
    <w:rsid w:val="00484969"/>
    <w:rsid w:val="0049120A"/>
    <w:rsid w:val="00491282"/>
    <w:rsid w:val="004918A3"/>
    <w:rsid w:val="004965C9"/>
    <w:rsid w:val="004968B8"/>
    <w:rsid w:val="004A03AD"/>
    <w:rsid w:val="004A0C72"/>
    <w:rsid w:val="004A10F4"/>
    <w:rsid w:val="004A299A"/>
    <w:rsid w:val="004A3C43"/>
    <w:rsid w:val="004A5D5A"/>
    <w:rsid w:val="004A7539"/>
    <w:rsid w:val="004B082B"/>
    <w:rsid w:val="004B16A8"/>
    <w:rsid w:val="004B2533"/>
    <w:rsid w:val="004B3F6D"/>
    <w:rsid w:val="004B448F"/>
    <w:rsid w:val="004C48F1"/>
    <w:rsid w:val="004C5062"/>
    <w:rsid w:val="004C5A81"/>
    <w:rsid w:val="004C7027"/>
    <w:rsid w:val="004C7B0C"/>
    <w:rsid w:val="004C7DBC"/>
    <w:rsid w:val="004D0254"/>
    <w:rsid w:val="004D43AB"/>
    <w:rsid w:val="004E1117"/>
    <w:rsid w:val="004E240B"/>
    <w:rsid w:val="004E2DB5"/>
    <w:rsid w:val="004E3513"/>
    <w:rsid w:val="004E3872"/>
    <w:rsid w:val="004F0F05"/>
    <w:rsid w:val="004F24B5"/>
    <w:rsid w:val="00506598"/>
    <w:rsid w:val="00507451"/>
    <w:rsid w:val="00521646"/>
    <w:rsid w:val="00523858"/>
    <w:rsid w:val="005251FD"/>
    <w:rsid w:val="005263C1"/>
    <w:rsid w:val="00530B5E"/>
    <w:rsid w:val="0053253D"/>
    <w:rsid w:val="00534391"/>
    <w:rsid w:val="0053463F"/>
    <w:rsid w:val="00535CF8"/>
    <w:rsid w:val="005424B1"/>
    <w:rsid w:val="0055104B"/>
    <w:rsid w:val="0055261D"/>
    <w:rsid w:val="00553A51"/>
    <w:rsid w:val="005549D2"/>
    <w:rsid w:val="00556417"/>
    <w:rsid w:val="00560900"/>
    <w:rsid w:val="00560F5A"/>
    <w:rsid w:val="005672C7"/>
    <w:rsid w:val="00570EAF"/>
    <w:rsid w:val="0057283D"/>
    <w:rsid w:val="005733EF"/>
    <w:rsid w:val="005741F4"/>
    <w:rsid w:val="005815C2"/>
    <w:rsid w:val="00586875"/>
    <w:rsid w:val="005911B8"/>
    <w:rsid w:val="005923F2"/>
    <w:rsid w:val="00592FA7"/>
    <w:rsid w:val="00594078"/>
    <w:rsid w:val="00595032"/>
    <w:rsid w:val="00595AEE"/>
    <w:rsid w:val="005C1AB7"/>
    <w:rsid w:val="005C1BFB"/>
    <w:rsid w:val="005C2F93"/>
    <w:rsid w:val="005C345E"/>
    <w:rsid w:val="005C3A59"/>
    <w:rsid w:val="005C4EE3"/>
    <w:rsid w:val="005C51B0"/>
    <w:rsid w:val="005C6E62"/>
    <w:rsid w:val="005D12DC"/>
    <w:rsid w:val="005D47BD"/>
    <w:rsid w:val="005D52BD"/>
    <w:rsid w:val="005D5A96"/>
    <w:rsid w:val="005D60F5"/>
    <w:rsid w:val="005D660C"/>
    <w:rsid w:val="005E1CAE"/>
    <w:rsid w:val="005E2202"/>
    <w:rsid w:val="005E23F3"/>
    <w:rsid w:val="005E5444"/>
    <w:rsid w:val="005F26BD"/>
    <w:rsid w:val="005F7484"/>
    <w:rsid w:val="00600082"/>
    <w:rsid w:val="00601079"/>
    <w:rsid w:val="00603174"/>
    <w:rsid w:val="00603BD6"/>
    <w:rsid w:val="00605539"/>
    <w:rsid w:val="006101B5"/>
    <w:rsid w:val="006109EC"/>
    <w:rsid w:val="00611108"/>
    <w:rsid w:val="006131A6"/>
    <w:rsid w:val="00615935"/>
    <w:rsid w:val="006179E4"/>
    <w:rsid w:val="00621024"/>
    <w:rsid w:val="00621F09"/>
    <w:rsid w:val="00623FFC"/>
    <w:rsid w:val="006255E9"/>
    <w:rsid w:val="006262B7"/>
    <w:rsid w:val="0063336F"/>
    <w:rsid w:val="0064012B"/>
    <w:rsid w:val="00641732"/>
    <w:rsid w:val="00642926"/>
    <w:rsid w:val="00642F0E"/>
    <w:rsid w:val="0064308B"/>
    <w:rsid w:val="0064680F"/>
    <w:rsid w:val="00647A0C"/>
    <w:rsid w:val="006520AD"/>
    <w:rsid w:val="00652203"/>
    <w:rsid w:val="00652318"/>
    <w:rsid w:val="00652714"/>
    <w:rsid w:val="00652F5D"/>
    <w:rsid w:val="0065454B"/>
    <w:rsid w:val="006546A5"/>
    <w:rsid w:val="006553EB"/>
    <w:rsid w:val="00664281"/>
    <w:rsid w:val="006662C0"/>
    <w:rsid w:val="00666AB1"/>
    <w:rsid w:val="00676081"/>
    <w:rsid w:val="00677172"/>
    <w:rsid w:val="00683358"/>
    <w:rsid w:val="00686EDE"/>
    <w:rsid w:val="006920F5"/>
    <w:rsid w:val="006A3752"/>
    <w:rsid w:val="006A68E8"/>
    <w:rsid w:val="006A7272"/>
    <w:rsid w:val="006B094F"/>
    <w:rsid w:val="006B4597"/>
    <w:rsid w:val="006B4C76"/>
    <w:rsid w:val="006C43E1"/>
    <w:rsid w:val="006D09CC"/>
    <w:rsid w:val="006D4BBB"/>
    <w:rsid w:val="006D681E"/>
    <w:rsid w:val="006E4CCB"/>
    <w:rsid w:val="006E5258"/>
    <w:rsid w:val="006E67E4"/>
    <w:rsid w:val="006E6EDC"/>
    <w:rsid w:val="006F0709"/>
    <w:rsid w:val="006F12F9"/>
    <w:rsid w:val="006F13D9"/>
    <w:rsid w:val="00700005"/>
    <w:rsid w:val="007012B5"/>
    <w:rsid w:val="00703748"/>
    <w:rsid w:val="00704DC8"/>
    <w:rsid w:val="007052F2"/>
    <w:rsid w:val="00706C8B"/>
    <w:rsid w:val="0070710E"/>
    <w:rsid w:val="00713C17"/>
    <w:rsid w:val="007142D5"/>
    <w:rsid w:val="00717106"/>
    <w:rsid w:val="00717B5C"/>
    <w:rsid w:val="007202D8"/>
    <w:rsid w:val="007228E7"/>
    <w:rsid w:val="00724B7A"/>
    <w:rsid w:val="00725652"/>
    <w:rsid w:val="00726F75"/>
    <w:rsid w:val="00732FD6"/>
    <w:rsid w:val="00737875"/>
    <w:rsid w:val="0074288F"/>
    <w:rsid w:val="00747D9F"/>
    <w:rsid w:val="00753B35"/>
    <w:rsid w:val="00754465"/>
    <w:rsid w:val="00756BB7"/>
    <w:rsid w:val="00763082"/>
    <w:rsid w:val="00765356"/>
    <w:rsid w:val="00770D3E"/>
    <w:rsid w:val="00770D9B"/>
    <w:rsid w:val="00771B6B"/>
    <w:rsid w:val="007738AF"/>
    <w:rsid w:val="007741FE"/>
    <w:rsid w:val="00775222"/>
    <w:rsid w:val="00776435"/>
    <w:rsid w:val="00776A89"/>
    <w:rsid w:val="00780C5E"/>
    <w:rsid w:val="00780E1F"/>
    <w:rsid w:val="0078289C"/>
    <w:rsid w:val="00782A3E"/>
    <w:rsid w:val="00783525"/>
    <w:rsid w:val="00784518"/>
    <w:rsid w:val="00786C24"/>
    <w:rsid w:val="00787820"/>
    <w:rsid w:val="007909B3"/>
    <w:rsid w:val="00790A1B"/>
    <w:rsid w:val="00793200"/>
    <w:rsid w:val="0079364B"/>
    <w:rsid w:val="007A1957"/>
    <w:rsid w:val="007A2222"/>
    <w:rsid w:val="007A25B4"/>
    <w:rsid w:val="007A4CF1"/>
    <w:rsid w:val="007A4EC0"/>
    <w:rsid w:val="007A58B7"/>
    <w:rsid w:val="007A6AA4"/>
    <w:rsid w:val="007A70C1"/>
    <w:rsid w:val="007B2791"/>
    <w:rsid w:val="007B563D"/>
    <w:rsid w:val="007B68F7"/>
    <w:rsid w:val="007B775B"/>
    <w:rsid w:val="007C12CF"/>
    <w:rsid w:val="007C27B3"/>
    <w:rsid w:val="007D1B68"/>
    <w:rsid w:val="007D1F34"/>
    <w:rsid w:val="007E34CD"/>
    <w:rsid w:val="007E4331"/>
    <w:rsid w:val="007E4EDD"/>
    <w:rsid w:val="007F75CC"/>
    <w:rsid w:val="00800C24"/>
    <w:rsid w:val="00804402"/>
    <w:rsid w:val="00805EC5"/>
    <w:rsid w:val="00807290"/>
    <w:rsid w:val="008118C8"/>
    <w:rsid w:val="00820E47"/>
    <w:rsid w:val="00821701"/>
    <w:rsid w:val="00821E40"/>
    <w:rsid w:val="00821F38"/>
    <w:rsid w:val="008227F6"/>
    <w:rsid w:val="00825E91"/>
    <w:rsid w:val="00826239"/>
    <w:rsid w:val="00827632"/>
    <w:rsid w:val="00830FD6"/>
    <w:rsid w:val="008310A8"/>
    <w:rsid w:val="008352B4"/>
    <w:rsid w:val="008408D4"/>
    <w:rsid w:val="00844FCA"/>
    <w:rsid w:val="008513AE"/>
    <w:rsid w:val="00852087"/>
    <w:rsid w:val="00854E94"/>
    <w:rsid w:val="008551A8"/>
    <w:rsid w:val="00857454"/>
    <w:rsid w:val="008642D8"/>
    <w:rsid w:val="008664DB"/>
    <w:rsid w:val="008702FC"/>
    <w:rsid w:val="0087048E"/>
    <w:rsid w:val="00874CF1"/>
    <w:rsid w:val="00875835"/>
    <w:rsid w:val="00877526"/>
    <w:rsid w:val="00880052"/>
    <w:rsid w:val="00883BD6"/>
    <w:rsid w:val="00884F4C"/>
    <w:rsid w:val="00890788"/>
    <w:rsid w:val="00892A00"/>
    <w:rsid w:val="00892ECB"/>
    <w:rsid w:val="00894BD7"/>
    <w:rsid w:val="008953C0"/>
    <w:rsid w:val="00895D6E"/>
    <w:rsid w:val="00896CC8"/>
    <w:rsid w:val="008A0C45"/>
    <w:rsid w:val="008A7300"/>
    <w:rsid w:val="008B019A"/>
    <w:rsid w:val="008B187E"/>
    <w:rsid w:val="008B2A1A"/>
    <w:rsid w:val="008B30CA"/>
    <w:rsid w:val="008B403E"/>
    <w:rsid w:val="008B6027"/>
    <w:rsid w:val="008C4637"/>
    <w:rsid w:val="008C6BE3"/>
    <w:rsid w:val="008D1EA5"/>
    <w:rsid w:val="008E1A6D"/>
    <w:rsid w:val="008E398E"/>
    <w:rsid w:val="008E5E99"/>
    <w:rsid w:val="008F2E8D"/>
    <w:rsid w:val="008F6D4A"/>
    <w:rsid w:val="009002AE"/>
    <w:rsid w:val="00902EB8"/>
    <w:rsid w:val="00905AF6"/>
    <w:rsid w:val="00905F81"/>
    <w:rsid w:val="00906EC1"/>
    <w:rsid w:val="0091019B"/>
    <w:rsid w:val="009118F3"/>
    <w:rsid w:val="009165BC"/>
    <w:rsid w:val="0091703F"/>
    <w:rsid w:val="0091743C"/>
    <w:rsid w:val="00921923"/>
    <w:rsid w:val="00922197"/>
    <w:rsid w:val="00924F07"/>
    <w:rsid w:val="00926BB5"/>
    <w:rsid w:val="00927B61"/>
    <w:rsid w:val="0093039B"/>
    <w:rsid w:val="00931B29"/>
    <w:rsid w:val="0093274E"/>
    <w:rsid w:val="00932871"/>
    <w:rsid w:val="00932B83"/>
    <w:rsid w:val="00932CBD"/>
    <w:rsid w:val="0094035C"/>
    <w:rsid w:val="00940594"/>
    <w:rsid w:val="00943180"/>
    <w:rsid w:val="0094487D"/>
    <w:rsid w:val="0094569E"/>
    <w:rsid w:val="00945903"/>
    <w:rsid w:val="00946700"/>
    <w:rsid w:val="00947FF7"/>
    <w:rsid w:val="00956D3B"/>
    <w:rsid w:val="00957145"/>
    <w:rsid w:val="00962930"/>
    <w:rsid w:val="009655E7"/>
    <w:rsid w:val="009666CD"/>
    <w:rsid w:val="0096705F"/>
    <w:rsid w:val="009749CC"/>
    <w:rsid w:val="009764B5"/>
    <w:rsid w:val="009771A2"/>
    <w:rsid w:val="00977A1E"/>
    <w:rsid w:val="009813B8"/>
    <w:rsid w:val="00982FFE"/>
    <w:rsid w:val="00987D09"/>
    <w:rsid w:val="00991244"/>
    <w:rsid w:val="00993CE0"/>
    <w:rsid w:val="0099790D"/>
    <w:rsid w:val="009B395C"/>
    <w:rsid w:val="009B66E5"/>
    <w:rsid w:val="009C1495"/>
    <w:rsid w:val="009C268B"/>
    <w:rsid w:val="009C2D21"/>
    <w:rsid w:val="009C6CEA"/>
    <w:rsid w:val="009D02D7"/>
    <w:rsid w:val="009D2A28"/>
    <w:rsid w:val="009D2DD6"/>
    <w:rsid w:val="009D4891"/>
    <w:rsid w:val="009D6EE6"/>
    <w:rsid w:val="009E60C0"/>
    <w:rsid w:val="009E6360"/>
    <w:rsid w:val="009E63CB"/>
    <w:rsid w:val="009E7118"/>
    <w:rsid w:val="009E7D87"/>
    <w:rsid w:val="009F7EAC"/>
    <w:rsid w:val="00A0016F"/>
    <w:rsid w:val="00A01551"/>
    <w:rsid w:val="00A027E4"/>
    <w:rsid w:val="00A03A2A"/>
    <w:rsid w:val="00A045BA"/>
    <w:rsid w:val="00A06798"/>
    <w:rsid w:val="00A10DF7"/>
    <w:rsid w:val="00A11687"/>
    <w:rsid w:val="00A122B2"/>
    <w:rsid w:val="00A1238D"/>
    <w:rsid w:val="00A123DC"/>
    <w:rsid w:val="00A1357E"/>
    <w:rsid w:val="00A1411B"/>
    <w:rsid w:val="00A217A1"/>
    <w:rsid w:val="00A32800"/>
    <w:rsid w:val="00A356D2"/>
    <w:rsid w:val="00A41D75"/>
    <w:rsid w:val="00A47790"/>
    <w:rsid w:val="00A47985"/>
    <w:rsid w:val="00A54B8C"/>
    <w:rsid w:val="00A551F6"/>
    <w:rsid w:val="00A566F9"/>
    <w:rsid w:val="00A60EBC"/>
    <w:rsid w:val="00A6139A"/>
    <w:rsid w:val="00A67C86"/>
    <w:rsid w:val="00A67FBB"/>
    <w:rsid w:val="00A70511"/>
    <w:rsid w:val="00A742BC"/>
    <w:rsid w:val="00A776EB"/>
    <w:rsid w:val="00A80E3B"/>
    <w:rsid w:val="00A830A7"/>
    <w:rsid w:val="00A834A0"/>
    <w:rsid w:val="00A83CD4"/>
    <w:rsid w:val="00A86982"/>
    <w:rsid w:val="00A90B6C"/>
    <w:rsid w:val="00A917EA"/>
    <w:rsid w:val="00A91D0F"/>
    <w:rsid w:val="00A955D4"/>
    <w:rsid w:val="00AA4E97"/>
    <w:rsid w:val="00AA698D"/>
    <w:rsid w:val="00AB0144"/>
    <w:rsid w:val="00AB1BBA"/>
    <w:rsid w:val="00AB208C"/>
    <w:rsid w:val="00AB2632"/>
    <w:rsid w:val="00AB4692"/>
    <w:rsid w:val="00AB5323"/>
    <w:rsid w:val="00AB733E"/>
    <w:rsid w:val="00AD05CE"/>
    <w:rsid w:val="00AD4FC6"/>
    <w:rsid w:val="00AD6C0E"/>
    <w:rsid w:val="00AE3E04"/>
    <w:rsid w:val="00AE41B6"/>
    <w:rsid w:val="00AE7976"/>
    <w:rsid w:val="00AF7E71"/>
    <w:rsid w:val="00B040FE"/>
    <w:rsid w:val="00B05373"/>
    <w:rsid w:val="00B05CF2"/>
    <w:rsid w:val="00B066AB"/>
    <w:rsid w:val="00B13BBA"/>
    <w:rsid w:val="00B25D18"/>
    <w:rsid w:val="00B30425"/>
    <w:rsid w:val="00B36189"/>
    <w:rsid w:val="00B36294"/>
    <w:rsid w:val="00B405D4"/>
    <w:rsid w:val="00B41103"/>
    <w:rsid w:val="00B44C97"/>
    <w:rsid w:val="00B45C7A"/>
    <w:rsid w:val="00B47064"/>
    <w:rsid w:val="00B473DB"/>
    <w:rsid w:val="00B508CC"/>
    <w:rsid w:val="00B50957"/>
    <w:rsid w:val="00B5122C"/>
    <w:rsid w:val="00B545D2"/>
    <w:rsid w:val="00B55206"/>
    <w:rsid w:val="00B5642B"/>
    <w:rsid w:val="00B5792C"/>
    <w:rsid w:val="00B61D9C"/>
    <w:rsid w:val="00B63795"/>
    <w:rsid w:val="00B64CB8"/>
    <w:rsid w:val="00B655A9"/>
    <w:rsid w:val="00B67E25"/>
    <w:rsid w:val="00B700E4"/>
    <w:rsid w:val="00B70666"/>
    <w:rsid w:val="00B749A5"/>
    <w:rsid w:val="00B81216"/>
    <w:rsid w:val="00B81654"/>
    <w:rsid w:val="00B838A4"/>
    <w:rsid w:val="00B95A5B"/>
    <w:rsid w:val="00B960B7"/>
    <w:rsid w:val="00BA6ABB"/>
    <w:rsid w:val="00BA6B9C"/>
    <w:rsid w:val="00BA7D11"/>
    <w:rsid w:val="00BB0BC9"/>
    <w:rsid w:val="00BB1F56"/>
    <w:rsid w:val="00BB2B3C"/>
    <w:rsid w:val="00BB68A0"/>
    <w:rsid w:val="00BB727C"/>
    <w:rsid w:val="00BC265D"/>
    <w:rsid w:val="00BC7767"/>
    <w:rsid w:val="00BD00FC"/>
    <w:rsid w:val="00BD3007"/>
    <w:rsid w:val="00BE62FF"/>
    <w:rsid w:val="00BF0F98"/>
    <w:rsid w:val="00BF1381"/>
    <w:rsid w:val="00BF23DF"/>
    <w:rsid w:val="00C0206B"/>
    <w:rsid w:val="00C03046"/>
    <w:rsid w:val="00C06F48"/>
    <w:rsid w:val="00C07291"/>
    <w:rsid w:val="00C10B61"/>
    <w:rsid w:val="00C14AE0"/>
    <w:rsid w:val="00C15193"/>
    <w:rsid w:val="00C17CCF"/>
    <w:rsid w:val="00C23C61"/>
    <w:rsid w:val="00C2425B"/>
    <w:rsid w:val="00C2764D"/>
    <w:rsid w:val="00C303BF"/>
    <w:rsid w:val="00C30572"/>
    <w:rsid w:val="00C31167"/>
    <w:rsid w:val="00C3223C"/>
    <w:rsid w:val="00C36441"/>
    <w:rsid w:val="00C36F33"/>
    <w:rsid w:val="00C37F61"/>
    <w:rsid w:val="00C442E8"/>
    <w:rsid w:val="00C44D4B"/>
    <w:rsid w:val="00C47512"/>
    <w:rsid w:val="00C50B05"/>
    <w:rsid w:val="00C518FE"/>
    <w:rsid w:val="00C54069"/>
    <w:rsid w:val="00C564F4"/>
    <w:rsid w:val="00C5656B"/>
    <w:rsid w:val="00C6013A"/>
    <w:rsid w:val="00C631A3"/>
    <w:rsid w:val="00C71BC4"/>
    <w:rsid w:val="00C73FF8"/>
    <w:rsid w:val="00C756D4"/>
    <w:rsid w:val="00C80D5C"/>
    <w:rsid w:val="00C82186"/>
    <w:rsid w:val="00C82A8C"/>
    <w:rsid w:val="00C86FA6"/>
    <w:rsid w:val="00C87C92"/>
    <w:rsid w:val="00C9157D"/>
    <w:rsid w:val="00C93E9A"/>
    <w:rsid w:val="00C94A57"/>
    <w:rsid w:val="00C95BBD"/>
    <w:rsid w:val="00C970D8"/>
    <w:rsid w:val="00C977C3"/>
    <w:rsid w:val="00C9784C"/>
    <w:rsid w:val="00CA026C"/>
    <w:rsid w:val="00CA06BB"/>
    <w:rsid w:val="00CA7C62"/>
    <w:rsid w:val="00CB2AB5"/>
    <w:rsid w:val="00CB34EE"/>
    <w:rsid w:val="00CB3E31"/>
    <w:rsid w:val="00CB50C5"/>
    <w:rsid w:val="00CB5D91"/>
    <w:rsid w:val="00CB6307"/>
    <w:rsid w:val="00CB7799"/>
    <w:rsid w:val="00CC3686"/>
    <w:rsid w:val="00CC464F"/>
    <w:rsid w:val="00CC4FBD"/>
    <w:rsid w:val="00CD030E"/>
    <w:rsid w:val="00CD1CE8"/>
    <w:rsid w:val="00CD220E"/>
    <w:rsid w:val="00CD3EBD"/>
    <w:rsid w:val="00CD4DB9"/>
    <w:rsid w:val="00CD4DC6"/>
    <w:rsid w:val="00CD5CC7"/>
    <w:rsid w:val="00CD6D70"/>
    <w:rsid w:val="00CE4EC1"/>
    <w:rsid w:val="00CE6519"/>
    <w:rsid w:val="00CF1ED9"/>
    <w:rsid w:val="00CF3126"/>
    <w:rsid w:val="00D01AFC"/>
    <w:rsid w:val="00D074B4"/>
    <w:rsid w:val="00D102E0"/>
    <w:rsid w:val="00D132B6"/>
    <w:rsid w:val="00D1482B"/>
    <w:rsid w:val="00D20287"/>
    <w:rsid w:val="00D20D94"/>
    <w:rsid w:val="00D2190F"/>
    <w:rsid w:val="00D23E7F"/>
    <w:rsid w:val="00D23FA8"/>
    <w:rsid w:val="00D24AC7"/>
    <w:rsid w:val="00D25683"/>
    <w:rsid w:val="00D31322"/>
    <w:rsid w:val="00D33058"/>
    <w:rsid w:val="00D33CD4"/>
    <w:rsid w:val="00D43F4B"/>
    <w:rsid w:val="00D44983"/>
    <w:rsid w:val="00D457DD"/>
    <w:rsid w:val="00D4619E"/>
    <w:rsid w:val="00D51CE0"/>
    <w:rsid w:val="00D52DB1"/>
    <w:rsid w:val="00D54C13"/>
    <w:rsid w:val="00D56EAD"/>
    <w:rsid w:val="00D56EF1"/>
    <w:rsid w:val="00D57864"/>
    <w:rsid w:val="00D57AD1"/>
    <w:rsid w:val="00D6023C"/>
    <w:rsid w:val="00D63DB1"/>
    <w:rsid w:val="00D67111"/>
    <w:rsid w:val="00D749A2"/>
    <w:rsid w:val="00D777A8"/>
    <w:rsid w:val="00D8415B"/>
    <w:rsid w:val="00D84E62"/>
    <w:rsid w:val="00D871A0"/>
    <w:rsid w:val="00D907BF"/>
    <w:rsid w:val="00D91A54"/>
    <w:rsid w:val="00D93F83"/>
    <w:rsid w:val="00D94F68"/>
    <w:rsid w:val="00D95066"/>
    <w:rsid w:val="00DA2C04"/>
    <w:rsid w:val="00DA5572"/>
    <w:rsid w:val="00DB0C34"/>
    <w:rsid w:val="00DB0EBA"/>
    <w:rsid w:val="00DB29E9"/>
    <w:rsid w:val="00DB3AA8"/>
    <w:rsid w:val="00DB6726"/>
    <w:rsid w:val="00DB6798"/>
    <w:rsid w:val="00DB7DC2"/>
    <w:rsid w:val="00DC0CF2"/>
    <w:rsid w:val="00DC19C1"/>
    <w:rsid w:val="00DC5B23"/>
    <w:rsid w:val="00DC60C3"/>
    <w:rsid w:val="00DD54ED"/>
    <w:rsid w:val="00DD5788"/>
    <w:rsid w:val="00DD6CA8"/>
    <w:rsid w:val="00DE10E6"/>
    <w:rsid w:val="00DE3A17"/>
    <w:rsid w:val="00DF1F2A"/>
    <w:rsid w:val="00DF42F0"/>
    <w:rsid w:val="00DF6681"/>
    <w:rsid w:val="00E03157"/>
    <w:rsid w:val="00E05D2F"/>
    <w:rsid w:val="00E07AD3"/>
    <w:rsid w:val="00E12DAB"/>
    <w:rsid w:val="00E13105"/>
    <w:rsid w:val="00E1310C"/>
    <w:rsid w:val="00E134F7"/>
    <w:rsid w:val="00E13856"/>
    <w:rsid w:val="00E152C6"/>
    <w:rsid w:val="00E20CAF"/>
    <w:rsid w:val="00E21509"/>
    <w:rsid w:val="00E22734"/>
    <w:rsid w:val="00E24E86"/>
    <w:rsid w:val="00E25A14"/>
    <w:rsid w:val="00E303BB"/>
    <w:rsid w:val="00E3086F"/>
    <w:rsid w:val="00E32F98"/>
    <w:rsid w:val="00E33423"/>
    <w:rsid w:val="00E33668"/>
    <w:rsid w:val="00E36719"/>
    <w:rsid w:val="00E41578"/>
    <w:rsid w:val="00E4487C"/>
    <w:rsid w:val="00E46E73"/>
    <w:rsid w:val="00E46EF3"/>
    <w:rsid w:val="00E50A99"/>
    <w:rsid w:val="00E55E16"/>
    <w:rsid w:val="00E60F93"/>
    <w:rsid w:val="00E66D91"/>
    <w:rsid w:val="00E75E9B"/>
    <w:rsid w:val="00E76563"/>
    <w:rsid w:val="00E863BD"/>
    <w:rsid w:val="00E86A70"/>
    <w:rsid w:val="00E87750"/>
    <w:rsid w:val="00E91666"/>
    <w:rsid w:val="00E930DD"/>
    <w:rsid w:val="00E93DFF"/>
    <w:rsid w:val="00E95731"/>
    <w:rsid w:val="00E961A1"/>
    <w:rsid w:val="00E9778A"/>
    <w:rsid w:val="00EA4001"/>
    <w:rsid w:val="00EA4531"/>
    <w:rsid w:val="00EA6ED2"/>
    <w:rsid w:val="00EA79BB"/>
    <w:rsid w:val="00EB049D"/>
    <w:rsid w:val="00EB39FE"/>
    <w:rsid w:val="00EC0B6C"/>
    <w:rsid w:val="00EC1246"/>
    <w:rsid w:val="00EC2791"/>
    <w:rsid w:val="00EC2E0D"/>
    <w:rsid w:val="00EC4A13"/>
    <w:rsid w:val="00EC4E7A"/>
    <w:rsid w:val="00EC4EDE"/>
    <w:rsid w:val="00ED634C"/>
    <w:rsid w:val="00ED6D6C"/>
    <w:rsid w:val="00ED76CC"/>
    <w:rsid w:val="00EE10F1"/>
    <w:rsid w:val="00EF0665"/>
    <w:rsid w:val="00EF368E"/>
    <w:rsid w:val="00EF6989"/>
    <w:rsid w:val="00F016DE"/>
    <w:rsid w:val="00F019AD"/>
    <w:rsid w:val="00F01D5D"/>
    <w:rsid w:val="00F031DE"/>
    <w:rsid w:val="00F0567E"/>
    <w:rsid w:val="00F06277"/>
    <w:rsid w:val="00F0794F"/>
    <w:rsid w:val="00F12C10"/>
    <w:rsid w:val="00F16DC0"/>
    <w:rsid w:val="00F33BB3"/>
    <w:rsid w:val="00F34003"/>
    <w:rsid w:val="00F43C99"/>
    <w:rsid w:val="00F538ED"/>
    <w:rsid w:val="00F53E8E"/>
    <w:rsid w:val="00F54B7D"/>
    <w:rsid w:val="00F55CDB"/>
    <w:rsid w:val="00F5690C"/>
    <w:rsid w:val="00F60850"/>
    <w:rsid w:val="00F650E8"/>
    <w:rsid w:val="00F651D6"/>
    <w:rsid w:val="00F6662A"/>
    <w:rsid w:val="00F66EB8"/>
    <w:rsid w:val="00F67173"/>
    <w:rsid w:val="00F74128"/>
    <w:rsid w:val="00F742A6"/>
    <w:rsid w:val="00F7502D"/>
    <w:rsid w:val="00F76986"/>
    <w:rsid w:val="00F84327"/>
    <w:rsid w:val="00F86CAA"/>
    <w:rsid w:val="00F872A9"/>
    <w:rsid w:val="00F9059B"/>
    <w:rsid w:val="00F931E8"/>
    <w:rsid w:val="00F9424E"/>
    <w:rsid w:val="00F969DB"/>
    <w:rsid w:val="00FA0780"/>
    <w:rsid w:val="00FA79DD"/>
    <w:rsid w:val="00FB1E2C"/>
    <w:rsid w:val="00FC1689"/>
    <w:rsid w:val="00FC2AB6"/>
    <w:rsid w:val="00FC5F97"/>
    <w:rsid w:val="00FC6D95"/>
    <w:rsid w:val="00FC6EF8"/>
    <w:rsid w:val="00FD0182"/>
    <w:rsid w:val="00FD0A77"/>
    <w:rsid w:val="00FD684C"/>
    <w:rsid w:val="00FD698D"/>
    <w:rsid w:val="00FD7571"/>
    <w:rsid w:val="00FE659F"/>
    <w:rsid w:val="00FE69A3"/>
    <w:rsid w:val="00FF0C35"/>
    <w:rsid w:val="00FF3344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F4E8-DB8A-4A39-8F43-01F229F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007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BD3007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D3007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D3007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D3007"/>
    <w:pPr>
      <w:keepNext/>
      <w:widowControl w:val="0"/>
      <w:spacing w:before="80" w:after="80"/>
      <w:ind w:firstLine="709"/>
      <w:jc w:val="both"/>
      <w:outlineLvl w:val="4"/>
    </w:pPr>
    <w:rPr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BD3007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aliases w:val="заголовок для ПЗЗ"/>
    <w:basedOn w:val="a"/>
    <w:next w:val="a"/>
    <w:link w:val="70"/>
    <w:qFormat/>
    <w:rsid w:val="00BD3007"/>
    <w:pPr>
      <w:keepNext/>
      <w:spacing w:before="120" w:after="120"/>
      <w:jc w:val="center"/>
      <w:outlineLvl w:val="6"/>
    </w:pPr>
    <w:rPr>
      <w:rFonts w:eastAsia="MS Mincho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"/>
    <w:basedOn w:val="a"/>
    <w:link w:val="a4"/>
    <w:uiPriority w:val="99"/>
    <w:unhideWhenUsed/>
    <w:rsid w:val="00BD3007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2"/>
      <w:lang w:val="x-none" w:eastAsia="x-none"/>
    </w:rPr>
  </w:style>
  <w:style w:type="paragraph" w:styleId="a5">
    <w:name w:val="Body Text Indent"/>
    <w:basedOn w:val="a"/>
    <w:link w:val="a6"/>
    <w:unhideWhenUsed/>
    <w:rsid w:val="00BD3007"/>
    <w:pPr>
      <w:ind w:left="360" w:firstLine="709"/>
      <w:jc w:val="center"/>
    </w:pPr>
    <w:rPr>
      <w:sz w:val="32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C977C3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styleId="21">
    <w:name w:val="Body Text 2"/>
    <w:basedOn w:val="a"/>
    <w:link w:val="22"/>
    <w:unhideWhenUsed/>
    <w:rsid w:val="00BD3007"/>
    <w:pPr>
      <w:tabs>
        <w:tab w:val="left" w:pos="709"/>
      </w:tabs>
      <w:ind w:firstLine="709"/>
      <w:jc w:val="center"/>
    </w:pPr>
    <w:rPr>
      <w:rFonts w:ascii="TimesET" w:eastAsia="TimesET" w:hAnsi="TimesET"/>
      <w:b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BD3007"/>
    <w:pPr>
      <w:ind w:left="540" w:hanging="540"/>
      <w:jc w:val="both"/>
    </w:pPr>
    <w:rPr>
      <w:b/>
      <w:bCs/>
      <w:szCs w:val="20"/>
      <w:lang w:val="x-none" w:eastAsia="x-none"/>
    </w:rPr>
  </w:style>
  <w:style w:type="paragraph" w:styleId="32">
    <w:name w:val="Body Text Indent 3"/>
    <w:basedOn w:val="a"/>
    <w:link w:val="33"/>
    <w:rsid w:val="00230DCF"/>
    <w:pPr>
      <w:ind w:left="360" w:hanging="360"/>
      <w:jc w:val="both"/>
    </w:pPr>
    <w:rPr>
      <w:b/>
      <w:bCs/>
      <w:sz w:val="28"/>
      <w:lang w:val="x-none" w:eastAsia="x-none"/>
    </w:rPr>
  </w:style>
  <w:style w:type="paragraph" w:customStyle="1" w:styleId="a7">
    <w:name w:val="Готовый"/>
    <w:basedOn w:val="a"/>
    <w:rsid w:val="00230DC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8">
    <w:name w:val="Hyperlink"/>
    <w:uiPriority w:val="99"/>
    <w:rsid w:val="00C977C3"/>
    <w:rPr>
      <w:color w:val="0000FF"/>
      <w:u w:val="single"/>
    </w:rPr>
  </w:style>
  <w:style w:type="paragraph" w:customStyle="1" w:styleId="ConsNormal">
    <w:name w:val="ConsNormal"/>
    <w:rsid w:val="00C97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7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page number"/>
    <w:basedOn w:val="a0"/>
    <w:rsid w:val="00C977C3"/>
  </w:style>
  <w:style w:type="paragraph" w:styleId="aa">
    <w:name w:val="footer"/>
    <w:basedOn w:val="a"/>
    <w:link w:val="ab"/>
    <w:uiPriority w:val="99"/>
    <w:rsid w:val="00BD3007"/>
    <w:pPr>
      <w:tabs>
        <w:tab w:val="center" w:pos="4153"/>
        <w:tab w:val="right" w:pos="8306"/>
      </w:tabs>
      <w:ind w:firstLine="709"/>
      <w:jc w:val="both"/>
    </w:pPr>
    <w:rPr>
      <w:szCs w:val="20"/>
      <w:lang w:val="x-none" w:eastAsia="x-none"/>
    </w:rPr>
  </w:style>
  <w:style w:type="paragraph" w:customStyle="1" w:styleId="11">
    <w:name w:val="Основной текст1"/>
    <w:basedOn w:val="a"/>
    <w:rsid w:val="00C977C3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30DCF"/>
    <w:pPr>
      <w:spacing w:after="200" w:line="276" w:lineRule="auto"/>
    </w:pPr>
    <w:rPr>
      <w:rFonts w:ascii="Calibri" w:eastAsia="Calibri" w:hAnsi="Calibri"/>
      <w:caps/>
      <w:sz w:val="24"/>
      <w:szCs w:val="22"/>
      <w:lang w:val="ru-RU" w:eastAsia="ru-RU"/>
    </w:rPr>
  </w:style>
  <w:style w:type="paragraph" w:styleId="ac">
    <w:name w:val="header"/>
    <w:basedOn w:val="a"/>
    <w:link w:val="ad"/>
    <w:rsid w:val="00BD3007"/>
    <w:pPr>
      <w:tabs>
        <w:tab w:val="center" w:pos="4320"/>
        <w:tab w:val="right" w:pos="8640"/>
      </w:tabs>
      <w:ind w:firstLine="709"/>
      <w:jc w:val="both"/>
    </w:pPr>
    <w:rPr>
      <w:szCs w:val="20"/>
      <w:lang w:val="x-none" w:eastAsia="x-none"/>
    </w:rPr>
  </w:style>
  <w:style w:type="paragraph" w:customStyle="1" w:styleId="Iauiue2">
    <w:name w:val="Iau?iue2"/>
    <w:rsid w:val="00C977C3"/>
    <w:pPr>
      <w:widowControl w:val="0"/>
    </w:pPr>
    <w:rPr>
      <w:lang w:val="en-US"/>
    </w:rPr>
  </w:style>
  <w:style w:type="paragraph" w:customStyle="1" w:styleId="ae">
    <w:name w:val="Ñòèëü"/>
    <w:rsid w:val="00C977C3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">
    <w:name w:val="Îáû÷íûé"/>
    <w:rsid w:val="00C977C3"/>
    <w:pPr>
      <w:widowControl w:val="0"/>
    </w:pPr>
    <w:rPr>
      <w:sz w:val="28"/>
    </w:rPr>
  </w:style>
  <w:style w:type="paragraph" w:customStyle="1" w:styleId="Iauiue">
    <w:name w:val="Iau?iue"/>
    <w:rsid w:val="00C977C3"/>
    <w:pPr>
      <w:widowControl w:val="0"/>
    </w:pPr>
  </w:style>
  <w:style w:type="paragraph" w:customStyle="1" w:styleId="25">
    <w:name w:val="Îñíîâíîé òåêñò 2"/>
    <w:basedOn w:val="af"/>
    <w:rsid w:val="00C977C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"/>
    <w:rsid w:val="00C977C3"/>
    <w:pPr>
      <w:ind w:left="720"/>
      <w:jc w:val="both"/>
    </w:pPr>
    <w:rPr>
      <w:color w:val="000000"/>
      <w:sz w:val="24"/>
      <w:lang w:val="en-US"/>
    </w:rPr>
  </w:style>
  <w:style w:type="paragraph" w:customStyle="1" w:styleId="12">
    <w:name w:val="çàãîëîâîê 1"/>
    <w:basedOn w:val="af"/>
    <w:next w:val="af"/>
    <w:rsid w:val="00C977C3"/>
    <w:pPr>
      <w:keepNext/>
    </w:pPr>
  </w:style>
  <w:style w:type="paragraph" w:customStyle="1" w:styleId="34">
    <w:name w:val="Îñíîâíîé òåêñò ñ îòñòóïîì 3"/>
    <w:basedOn w:val="af"/>
    <w:rsid w:val="00C977C3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C977C3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977C3"/>
    <w:pPr>
      <w:widowControl/>
      <w:ind w:firstLine="284"/>
      <w:jc w:val="both"/>
    </w:pPr>
    <w:rPr>
      <w:rFonts w:ascii="Peterburg" w:hAnsi="Peterburg"/>
    </w:rPr>
  </w:style>
  <w:style w:type="paragraph" w:customStyle="1" w:styleId="af0">
    <w:name w:val="основной"/>
    <w:basedOn w:val="a"/>
    <w:rsid w:val="00230DCF"/>
    <w:pPr>
      <w:keepNext/>
    </w:pPr>
    <w:rPr>
      <w:szCs w:val="20"/>
    </w:rPr>
  </w:style>
  <w:style w:type="paragraph" w:customStyle="1" w:styleId="nienie">
    <w:name w:val="nienie"/>
    <w:basedOn w:val="a"/>
    <w:rsid w:val="00BD300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niiaiieoaeno2">
    <w:name w:val="Iniiaiie oaeno 2"/>
    <w:basedOn w:val="a"/>
    <w:rsid w:val="00230DCF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1">
    <w:name w:val="Îñíîâíîé òåêñò"/>
    <w:basedOn w:val="af"/>
    <w:rsid w:val="00C977C3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C977C3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2">
    <w:name w:val="Plain Text"/>
    <w:basedOn w:val="a"/>
    <w:link w:val="af3"/>
    <w:rsid w:val="00230DCF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C97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0">
    <w:name w:val="Стиль 12 пт"/>
    <w:rsid w:val="00C977C3"/>
    <w:rPr>
      <w:sz w:val="24"/>
    </w:rPr>
  </w:style>
  <w:style w:type="table" w:styleId="af4">
    <w:name w:val="Table Grid"/>
    <w:basedOn w:val="a1"/>
    <w:uiPriority w:val="59"/>
    <w:rsid w:val="00C977C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unhideWhenUsed/>
    <w:rsid w:val="00BD3007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rsid w:val="00A70511"/>
    <w:rPr>
      <w:rFonts w:ascii="Tahoma" w:hAnsi="Tahoma"/>
      <w:sz w:val="16"/>
      <w:szCs w:val="16"/>
      <w:lang w:val="x-none" w:eastAsia="x-none"/>
    </w:rPr>
  </w:style>
  <w:style w:type="character" w:customStyle="1" w:styleId="60">
    <w:name w:val="Заголовок 6 Знак"/>
    <w:link w:val="6"/>
    <w:uiPriority w:val="9"/>
    <w:rsid w:val="002F3933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aliases w:val="заголовок для ПЗЗ Знак"/>
    <w:link w:val="7"/>
    <w:rsid w:val="002F3933"/>
    <w:rPr>
      <w:rFonts w:eastAsia="MS Mincho"/>
      <w:b/>
      <w:sz w:val="28"/>
      <w:szCs w:val="24"/>
      <w:lang w:val="x-none" w:eastAsia="x-none"/>
    </w:rPr>
  </w:style>
  <w:style w:type="character" w:customStyle="1" w:styleId="20">
    <w:name w:val="Заголовок 2 Знак"/>
    <w:aliases w:val="Вид зоны Знак"/>
    <w:link w:val="2"/>
    <w:rsid w:val="002F3933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2F3933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2F3933"/>
    <w:rPr>
      <w:b/>
      <w:bCs/>
      <w:sz w:val="28"/>
      <w:szCs w:val="28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3933"/>
    <w:rPr>
      <w:sz w:val="24"/>
      <w:lang w:val="x-none" w:eastAsia="x-none"/>
    </w:rPr>
  </w:style>
  <w:style w:type="paragraph" w:customStyle="1" w:styleId="af7">
    <w:name w:val="Чертежный"/>
    <w:rsid w:val="002F3933"/>
    <w:pPr>
      <w:jc w:val="both"/>
    </w:pPr>
    <w:rPr>
      <w:rFonts w:ascii="ISOCPEUR" w:hAnsi="ISOCPEUR"/>
      <w:i/>
      <w:sz w:val="28"/>
      <w:lang w:val="uk-UA"/>
    </w:rPr>
  </w:style>
  <w:style w:type="table" w:customStyle="1" w:styleId="13">
    <w:name w:val="Сетка таблицы1"/>
    <w:basedOn w:val="a1"/>
    <w:next w:val="af4"/>
    <w:rsid w:val="002F39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rsid w:val="00BD3007"/>
    <w:pPr>
      <w:ind w:left="708"/>
    </w:pPr>
  </w:style>
  <w:style w:type="paragraph" w:customStyle="1" w:styleId="14">
    <w:name w:val="Название1"/>
    <w:basedOn w:val="a"/>
    <w:link w:val="afa"/>
    <w:qFormat/>
    <w:rsid w:val="00BD3007"/>
    <w:pPr>
      <w:jc w:val="center"/>
    </w:pPr>
    <w:rPr>
      <w:lang w:val="x-none" w:eastAsia="x-none"/>
    </w:rPr>
  </w:style>
  <w:style w:type="character" w:customStyle="1" w:styleId="afa">
    <w:name w:val="Название Знак"/>
    <w:link w:val="14"/>
    <w:rsid w:val="002F3933"/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2F3933"/>
    <w:rPr>
      <w:b/>
      <w:bCs/>
      <w:sz w:val="24"/>
      <w:lang w:val="x-none" w:eastAsia="x-none"/>
    </w:rPr>
  </w:style>
  <w:style w:type="paragraph" w:customStyle="1" w:styleId="210">
    <w:name w:val="Основной текст 21"/>
    <w:basedOn w:val="a"/>
    <w:rsid w:val="00BD3007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BD3007"/>
    <w:pPr>
      <w:widowControl w:val="0"/>
      <w:suppressAutoHyphens/>
      <w:spacing w:before="100" w:after="100"/>
    </w:pPr>
    <w:rPr>
      <w:rFonts w:eastAsia="Lucida Sans Unicode"/>
      <w:kern w:val="1"/>
      <w:szCs w:val="20"/>
      <w:lang w:val="x-none" w:eastAsia="ar-SA"/>
    </w:rPr>
  </w:style>
  <w:style w:type="character" w:customStyle="1" w:styleId="WW-Web0">
    <w:name w:val="WW-Обычный (Web) Знак"/>
    <w:link w:val="WW-Web"/>
    <w:rsid w:val="002F3933"/>
    <w:rPr>
      <w:rFonts w:eastAsia="Lucida Sans Unicode"/>
      <w:kern w:val="1"/>
      <w:sz w:val="24"/>
      <w:lang w:val="x-none" w:eastAsia="ar-SA"/>
    </w:rPr>
  </w:style>
  <w:style w:type="paragraph" w:customStyle="1" w:styleId="00">
    <w:name w:val="Основной текст 0"/>
    <w:aliases w:val="95 ПК"/>
    <w:basedOn w:val="a"/>
    <w:rsid w:val="00BD3007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BD30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BD3007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F3933"/>
  </w:style>
  <w:style w:type="character" w:styleId="afd">
    <w:name w:val="footnote reference"/>
    <w:uiPriority w:val="99"/>
    <w:rsid w:val="002F3933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BD3007"/>
    <w:pPr>
      <w:keepLines/>
      <w:spacing w:before="480" w:after="200" w:line="276" w:lineRule="auto"/>
      <w:jc w:val="left"/>
      <w:outlineLvl w:val="9"/>
    </w:pPr>
    <w:rPr>
      <w:rFonts w:ascii="Cambria" w:eastAsia="Calibri" w:hAnsi="Cambria"/>
      <w:b/>
      <w:bCs/>
      <w:color w:val="365F91"/>
      <w:szCs w:val="28"/>
      <w:lang w:val="ru-RU"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2F3933"/>
    <w:pPr>
      <w:tabs>
        <w:tab w:val="right" w:leader="dot" w:pos="9062"/>
      </w:tabs>
      <w:spacing w:after="100" w:line="276" w:lineRule="auto"/>
      <w:ind w:left="426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BD3007"/>
    <w:pPr>
      <w:tabs>
        <w:tab w:val="right" w:leader="dot" w:pos="9360"/>
      </w:tabs>
      <w:spacing w:line="276" w:lineRule="auto"/>
      <w:ind w:right="219" w:firstLine="567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BD3007"/>
    <w:pPr>
      <w:tabs>
        <w:tab w:val="right" w:leader="dot" w:pos="9072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f">
    <w:name w:val="Balloon Text"/>
    <w:basedOn w:val="a"/>
    <w:link w:val="aff0"/>
    <w:uiPriority w:val="99"/>
    <w:unhideWhenUsed/>
    <w:rsid w:val="00BD3007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uiPriority w:val="99"/>
    <w:rsid w:val="002F3933"/>
    <w:rPr>
      <w:rFonts w:ascii="Tahoma" w:hAnsi="Tahoma"/>
      <w:sz w:val="16"/>
      <w:szCs w:val="16"/>
      <w:lang w:val="x-none" w:eastAsia="x-none"/>
    </w:rPr>
  </w:style>
  <w:style w:type="character" w:customStyle="1" w:styleId="WW8Num7z2">
    <w:name w:val="WW8Num7z2"/>
    <w:rsid w:val="002F3933"/>
    <w:rPr>
      <w:rFonts w:ascii="Wingdings" w:hAnsi="Wingdings"/>
    </w:rPr>
  </w:style>
  <w:style w:type="character" w:styleId="aff1">
    <w:name w:val="Emphasis"/>
    <w:uiPriority w:val="20"/>
    <w:qFormat/>
    <w:rsid w:val="002F3933"/>
    <w:rPr>
      <w:i/>
      <w:iCs/>
    </w:rPr>
  </w:style>
  <w:style w:type="character" w:customStyle="1" w:styleId="y5black">
    <w:name w:val="y5_black"/>
    <w:basedOn w:val="a0"/>
    <w:rsid w:val="002F3933"/>
  </w:style>
  <w:style w:type="paragraph" w:styleId="aff2">
    <w:name w:val="Normal (Web)"/>
    <w:basedOn w:val="a"/>
    <w:uiPriority w:val="99"/>
    <w:unhideWhenUsed/>
    <w:rsid w:val="00BD3007"/>
    <w:pPr>
      <w:spacing w:before="100" w:beforeAutospacing="1" w:after="100" w:afterAutospacing="1"/>
    </w:pPr>
  </w:style>
  <w:style w:type="paragraph" w:customStyle="1" w:styleId="aff3">
    <w:name w:val="???????"/>
    <w:rsid w:val="002F3933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6">
    <w:name w:val="Без интервала1"/>
    <w:qFormat/>
    <w:rsid w:val="002F3933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"/>
    <w:link w:val="a3"/>
    <w:uiPriority w:val="99"/>
    <w:rsid w:val="002F3933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2F393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b">
    <w:name w:val="Обычный (Web)"/>
    <w:basedOn w:val="a"/>
    <w:rsid w:val="00BD3007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"/>
    <w:rsid w:val="00BD3007"/>
    <w:pPr>
      <w:spacing w:before="120"/>
      <w:ind w:firstLine="709"/>
      <w:jc w:val="both"/>
    </w:pPr>
    <w:rPr>
      <w:szCs w:val="20"/>
    </w:rPr>
  </w:style>
  <w:style w:type="character" w:customStyle="1" w:styleId="22">
    <w:name w:val="Основной текст 2 Знак"/>
    <w:link w:val="21"/>
    <w:rsid w:val="002F3933"/>
    <w:rPr>
      <w:rFonts w:ascii="TimesET" w:eastAsia="TimesET" w:hAnsi="TimesET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2F3933"/>
    <w:rPr>
      <w:b/>
      <w:sz w:val="36"/>
      <w:lang w:val="x-none" w:eastAsia="x-none"/>
    </w:rPr>
  </w:style>
  <w:style w:type="character" w:customStyle="1" w:styleId="10">
    <w:name w:val="Заголовок 1 Знак"/>
    <w:link w:val="1"/>
    <w:uiPriority w:val="9"/>
    <w:rsid w:val="002F3933"/>
    <w:rPr>
      <w:sz w:val="28"/>
      <w:szCs w:val="24"/>
      <w:lang w:val="x-none" w:eastAsia="x-none"/>
    </w:rPr>
  </w:style>
  <w:style w:type="paragraph" w:customStyle="1" w:styleId="ConsPlusNonformat">
    <w:name w:val="ConsPlusNonformat"/>
    <w:rsid w:val="002F3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a"/>
    <w:basedOn w:val="a"/>
    <w:rsid w:val="00BD3007"/>
    <w:pPr>
      <w:spacing w:before="100" w:beforeAutospacing="1" w:after="100" w:afterAutospacing="1"/>
    </w:pPr>
  </w:style>
  <w:style w:type="paragraph" w:customStyle="1" w:styleId="a00">
    <w:name w:val="a0"/>
    <w:basedOn w:val="a"/>
    <w:rsid w:val="00BD3007"/>
    <w:pPr>
      <w:spacing w:before="100" w:beforeAutospacing="1" w:after="100" w:afterAutospacing="1"/>
    </w:pPr>
  </w:style>
  <w:style w:type="paragraph" w:customStyle="1" w:styleId="aff5">
    <w:name w:val="Основной ГП"/>
    <w:link w:val="aff6"/>
    <w:qFormat/>
    <w:rsid w:val="002F3933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6">
    <w:name w:val="Основной ГП Знак"/>
    <w:link w:val="aff5"/>
    <w:rsid w:val="002F3933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Default">
    <w:name w:val="Default"/>
    <w:rsid w:val="002F39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Верхний колонтитул Знак"/>
    <w:link w:val="ac"/>
    <w:rsid w:val="002F3933"/>
    <w:rPr>
      <w:sz w:val="24"/>
      <w:lang w:val="x-none" w:eastAsia="x-none"/>
    </w:rPr>
  </w:style>
  <w:style w:type="paragraph" w:customStyle="1" w:styleId="aff7">
    <w:name w:val="Знак Знак Знак"/>
    <w:basedOn w:val="a"/>
    <w:rsid w:val="00BD3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Стиль"/>
    <w:rsid w:val="002F393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17">
    <w:name w:val="З1"/>
    <w:basedOn w:val="a"/>
    <w:next w:val="a"/>
    <w:rsid w:val="00BD3007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u">
    <w:name w:val="u"/>
    <w:basedOn w:val="a"/>
    <w:rsid w:val="00BD3007"/>
    <w:pPr>
      <w:ind w:firstLine="353"/>
      <w:jc w:val="both"/>
    </w:pPr>
  </w:style>
  <w:style w:type="paragraph" w:customStyle="1" w:styleId="18">
    <w:name w:val="Знак Знак Знак1"/>
    <w:basedOn w:val="a"/>
    <w:rsid w:val="00BD3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9">
    <w:name w:val="FollowedHyperlink"/>
    <w:uiPriority w:val="99"/>
    <w:unhideWhenUsed/>
    <w:rsid w:val="002F3933"/>
    <w:rPr>
      <w:color w:val="800080"/>
      <w:u w:val="single"/>
    </w:rPr>
  </w:style>
  <w:style w:type="paragraph" w:customStyle="1" w:styleId="s12">
    <w:name w:val="s_12"/>
    <w:basedOn w:val="a"/>
    <w:rsid w:val="00BD3007"/>
    <w:pPr>
      <w:ind w:firstLine="720"/>
    </w:pPr>
  </w:style>
  <w:style w:type="paragraph" w:customStyle="1" w:styleId="s13">
    <w:name w:val="s_13"/>
    <w:basedOn w:val="a"/>
    <w:rsid w:val="00BD3007"/>
    <w:pPr>
      <w:ind w:firstLine="720"/>
    </w:pPr>
  </w:style>
  <w:style w:type="character" w:styleId="affa">
    <w:name w:val="annotation reference"/>
    <w:uiPriority w:val="99"/>
    <w:unhideWhenUsed/>
    <w:rsid w:val="002F3933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BD3007"/>
    <w:pPr>
      <w:ind w:firstLine="709"/>
      <w:jc w:val="both"/>
    </w:pPr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2F3933"/>
  </w:style>
  <w:style w:type="paragraph" w:styleId="affd">
    <w:name w:val="annotation subject"/>
    <w:basedOn w:val="affb"/>
    <w:next w:val="affb"/>
    <w:link w:val="affe"/>
    <w:uiPriority w:val="99"/>
    <w:unhideWhenUsed/>
    <w:rsid w:val="002F3933"/>
    <w:pPr>
      <w:spacing w:after="200" w:line="276" w:lineRule="auto"/>
    </w:pPr>
    <w:rPr>
      <w:rFonts w:ascii="Calibri" w:eastAsia="Calibri" w:hAnsi="Calibri"/>
      <w:b/>
      <w:bCs/>
      <w:lang w:val="x-none" w:eastAsia="x-none"/>
    </w:rPr>
  </w:style>
  <w:style w:type="character" w:customStyle="1" w:styleId="affe">
    <w:name w:val="Тема примечания Знак"/>
    <w:link w:val="affd"/>
    <w:uiPriority w:val="99"/>
    <w:rsid w:val="002F3933"/>
    <w:rPr>
      <w:rFonts w:ascii="Calibri" w:eastAsia="Calibri" w:hAnsi="Calibri"/>
      <w:b/>
      <w:bCs/>
      <w:lang w:val="x-none" w:eastAsia="x-none"/>
    </w:rPr>
  </w:style>
  <w:style w:type="paragraph" w:customStyle="1" w:styleId="s3">
    <w:name w:val="s_3"/>
    <w:basedOn w:val="a"/>
    <w:rsid w:val="00BD3007"/>
    <w:pPr>
      <w:spacing w:before="100" w:beforeAutospacing="1" w:after="100" w:afterAutospacing="1"/>
    </w:pPr>
  </w:style>
  <w:style w:type="paragraph" w:customStyle="1" w:styleId="s1">
    <w:name w:val="s_1"/>
    <w:basedOn w:val="a"/>
    <w:rsid w:val="00BD3007"/>
    <w:pPr>
      <w:spacing w:before="100" w:beforeAutospacing="1" w:after="100" w:afterAutospacing="1"/>
    </w:pPr>
  </w:style>
  <w:style w:type="character" w:customStyle="1" w:styleId="s10">
    <w:name w:val="s_10"/>
    <w:basedOn w:val="a0"/>
    <w:rsid w:val="002F3933"/>
  </w:style>
  <w:style w:type="character" w:customStyle="1" w:styleId="spelle">
    <w:name w:val="spelle"/>
    <w:basedOn w:val="a0"/>
    <w:rsid w:val="002F3933"/>
  </w:style>
  <w:style w:type="character" w:customStyle="1" w:styleId="apple-converted-space">
    <w:name w:val="apple-converted-space"/>
    <w:basedOn w:val="a0"/>
    <w:rsid w:val="002F3933"/>
  </w:style>
  <w:style w:type="character" w:customStyle="1" w:styleId="a6">
    <w:name w:val="Основной текст с отступом Знак"/>
    <w:link w:val="a5"/>
    <w:rsid w:val="002F3933"/>
    <w:rPr>
      <w:sz w:val="32"/>
      <w:lang w:val="x-none" w:eastAsia="x-none"/>
    </w:rPr>
  </w:style>
  <w:style w:type="paragraph" w:customStyle="1" w:styleId="19">
    <w:name w:val="Текст примечания1"/>
    <w:basedOn w:val="a"/>
    <w:rsid w:val="00BD3007"/>
    <w:pPr>
      <w:suppressAutoHyphens/>
    </w:pPr>
    <w:rPr>
      <w:bCs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uiPriority w:val="99"/>
    <w:rsid w:val="00BD30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Прижатый влево"/>
    <w:basedOn w:val="a"/>
    <w:next w:val="a"/>
    <w:uiPriority w:val="99"/>
    <w:rsid w:val="00BD30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f1">
    <w:name w:val="caption"/>
    <w:basedOn w:val="a"/>
    <w:next w:val="a"/>
    <w:uiPriority w:val="35"/>
    <w:qFormat/>
    <w:rsid w:val="00BD3007"/>
    <w:pPr>
      <w:ind w:firstLine="709"/>
      <w:jc w:val="both"/>
    </w:pPr>
    <w:rPr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2F3933"/>
  </w:style>
  <w:style w:type="table" w:styleId="afff2">
    <w:name w:val="Light List"/>
    <w:basedOn w:val="a1"/>
    <w:uiPriority w:val="61"/>
    <w:rsid w:val="002F39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33">
    <w:name w:val="Основной текст с отступом 3 Знак"/>
    <w:link w:val="32"/>
    <w:rsid w:val="00DC0CF2"/>
    <w:rPr>
      <w:b/>
      <w:bCs/>
      <w:sz w:val="28"/>
      <w:szCs w:val="24"/>
      <w:lang w:val="x-none" w:eastAsia="x-none"/>
    </w:rPr>
  </w:style>
  <w:style w:type="character" w:customStyle="1" w:styleId="af3">
    <w:name w:val="Текст Знак"/>
    <w:link w:val="af2"/>
    <w:rsid w:val="00DC0CF2"/>
    <w:rPr>
      <w:rFonts w:ascii="Courier New" w:hAnsi="Courier New"/>
      <w:lang w:val="x-none" w:eastAsia="x-none"/>
    </w:rPr>
  </w:style>
  <w:style w:type="paragraph" w:customStyle="1" w:styleId="ConsPlusCell">
    <w:name w:val="ConsPlusCell"/>
    <w:rsid w:val="008310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310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310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310A8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docaccesstitle">
    <w:name w:val="docaccess_title"/>
    <w:basedOn w:val="a0"/>
    <w:rsid w:val="00594078"/>
  </w:style>
  <w:style w:type="paragraph" w:customStyle="1" w:styleId="310">
    <w:name w:val="Основной текст с отступом 31"/>
    <w:basedOn w:val="a"/>
    <w:rsid w:val="00805EC5"/>
    <w:pPr>
      <w:tabs>
        <w:tab w:val="left" w:pos="709"/>
      </w:tabs>
      <w:spacing w:after="200" w:line="276" w:lineRule="auto"/>
      <w:ind w:firstLine="709"/>
      <w:jc w:val="both"/>
    </w:pPr>
    <w:rPr>
      <w:rFonts w:ascii="TimesET" w:eastAsia="TimesET" w:hAnsi="TimesET"/>
      <w:sz w:val="22"/>
      <w:szCs w:val="20"/>
      <w:lang w:eastAsia="en-US"/>
    </w:rPr>
  </w:style>
  <w:style w:type="paragraph" w:customStyle="1" w:styleId="1b">
    <w:name w:val="Основной текст1"/>
    <w:basedOn w:val="a"/>
    <w:rsid w:val="00805EC5"/>
    <w:pPr>
      <w:widowControl w:val="0"/>
      <w:spacing w:after="200" w:line="276" w:lineRule="auto"/>
      <w:ind w:firstLine="709"/>
      <w:jc w:val="both"/>
    </w:pPr>
    <w:rPr>
      <w:rFonts w:ascii="Calibri" w:eastAsia="Calibri" w:hAnsi="Calibri"/>
      <w:sz w:val="22"/>
      <w:szCs w:val="20"/>
      <w:lang w:eastAsia="en-US"/>
    </w:rPr>
  </w:style>
  <w:style w:type="table" w:customStyle="1" w:styleId="1c">
    <w:name w:val="Светлый список1"/>
    <w:basedOn w:val="a1"/>
    <w:uiPriority w:val="61"/>
    <w:rsid w:val="00805E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805EC5"/>
  </w:style>
  <w:style w:type="numbering" w:customStyle="1" w:styleId="28">
    <w:name w:val="Нет списка2"/>
    <w:next w:val="a2"/>
    <w:uiPriority w:val="99"/>
    <w:semiHidden/>
    <w:rsid w:val="00805EC5"/>
  </w:style>
  <w:style w:type="table" w:customStyle="1" w:styleId="111">
    <w:name w:val="Сетка таблицы11"/>
    <w:basedOn w:val="a1"/>
    <w:next w:val="af4"/>
    <w:uiPriority w:val="59"/>
    <w:rsid w:val="00805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05EC5"/>
  </w:style>
  <w:style w:type="table" w:customStyle="1" w:styleId="29">
    <w:name w:val="Светлый список2"/>
    <w:basedOn w:val="a1"/>
    <w:uiPriority w:val="61"/>
    <w:rsid w:val="00CB3E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ветлый список11"/>
    <w:basedOn w:val="a1"/>
    <w:uiPriority w:val="61"/>
    <w:rsid w:val="00CB3E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9">
    <w:name w:val="Абзац списка Знак"/>
    <w:link w:val="af8"/>
    <w:uiPriority w:val="34"/>
    <w:rsid w:val="008F6D4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DD3A1-000D-4115-BA8E-483DFB28C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B849B-4948-4A01-88A8-E38E082B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в Правила землепользования и застройки Верхнесалдинского ГО</vt:lpstr>
    </vt:vector>
  </TitlesOfParts>
  <Company>КОПТИС</Company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Правила землепользования и застройки Верхнесалдинского ГО</dc:title>
  <dc:subject/>
  <dc:creator>Ширяев Д.Ю.</dc:creator>
  <cp:keywords/>
  <cp:lastModifiedBy>Плешивцев Александр Сергеевич</cp:lastModifiedBy>
  <cp:revision>2</cp:revision>
  <cp:lastPrinted>2013-03-06T12:24:00Z</cp:lastPrinted>
  <dcterms:created xsi:type="dcterms:W3CDTF">2020-05-19T05:47:00Z</dcterms:created>
  <dcterms:modified xsi:type="dcterms:W3CDTF">2020-05-19T05:47:00Z</dcterms:modified>
</cp:coreProperties>
</file>