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BF780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BF7804">
            <w:pPr>
              <w:jc w:val="center"/>
              <w:rPr>
                <w:sz w:val="28"/>
                <w:szCs w:val="28"/>
              </w:rPr>
            </w:pPr>
          </w:p>
        </w:tc>
      </w:tr>
      <w:tr w:rsidR="00DC4A4B" w:rsidRPr="00115DDA" w:rsidTr="00BE4629">
        <w:trPr>
          <w:trHeight w:val="1120"/>
        </w:trPr>
        <w:tc>
          <w:tcPr>
            <w:tcW w:w="10173" w:type="dxa"/>
            <w:tcBorders>
              <w:top w:val="nil"/>
              <w:left w:val="nil"/>
              <w:bottom w:val="thinThickSmallGap" w:sz="24" w:space="0" w:color="auto"/>
              <w:right w:val="nil"/>
            </w:tcBorders>
            <w:shd w:val="clear" w:color="auto" w:fill="auto"/>
          </w:tcPr>
          <w:p w:rsidR="00DC4A4B" w:rsidRPr="00115DDA" w:rsidRDefault="00EE7BD5" w:rsidP="00BF7804">
            <w:pPr>
              <w:pStyle w:val="1"/>
              <w:ind w:left="0" w:firstLine="0"/>
              <w:jc w:val="center"/>
              <w:rPr>
                <w:rFonts w:ascii="PT Astra Serif" w:hAnsi="PT Astra Serif"/>
              </w:rPr>
            </w:pPr>
            <w:r w:rsidRPr="00115DDA">
              <w:rPr>
                <w:rFonts w:ascii="PT Astra Serif" w:hAnsi="PT Astra Serif"/>
              </w:rPr>
              <w:t>АДМИНИСТРАЦИЯ</w:t>
            </w:r>
            <w:r w:rsidR="008642FE" w:rsidRPr="00115DDA">
              <w:rPr>
                <w:rFonts w:ascii="PT Astra Serif" w:hAnsi="PT Astra Serif"/>
              </w:rPr>
              <w:t xml:space="preserve"> </w:t>
            </w:r>
            <w:r w:rsidR="00DC4A4B" w:rsidRPr="00115DDA">
              <w:rPr>
                <w:rFonts w:ascii="PT Astra Serif" w:hAnsi="PT Astra Serif"/>
              </w:rPr>
              <w:t>СЕВЕРОУРАЛЬСКОГО ГОРОДСКОГО ОКРУГА</w:t>
            </w:r>
          </w:p>
          <w:p w:rsidR="00DC4A4B" w:rsidRPr="00115DDA" w:rsidRDefault="00DC4A4B" w:rsidP="00BF7804">
            <w:pPr>
              <w:jc w:val="center"/>
              <w:rPr>
                <w:rFonts w:ascii="PT Astra Serif" w:hAnsi="PT Astra Serif"/>
                <w:b/>
                <w:sz w:val="28"/>
              </w:rPr>
            </w:pPr>
          </w:p>
          <w:p w:rsidR="00DC4A4B" w:rsidRPr="00115DDA" w:rsidRDefault="00BE4629" w:rsidP="00BF7804">
            <w:pPr>
              <w:jc w:val="center"/>
              <w:rPr>
                <w:rFonts w:ascii="PT Astra Serif" w:hAnsi="PT Astra Serif"/>
                <w:b/>
                <w:sz w:val="28"/>
              </w:rPr>
            </w:pPr>
            <w:r w:rsidRPr="00115DDA">
              <w:rPr>
                <w:rFonts w:ascii="PT Astra Serif" w:hAnsi="PT Astra Serif"/>
                <w:b/>
                <w:sz w:val="28"/>
              </w:rPr>
              <w:t>ПОСТАНОВЛЕНИ</w:t>
            </w:r>
            <w:r w:rsidR="00DC4A4B" w:rsidRPr="00115DDA">
              <w:rPr>
                <w:rFonts w:ascii="PT Astra Serif" w:hAnsi="PT Astra Serif"/>
                <w:b/>
                <w:sz w:val="28"/>
              </w:rPr>
              <w:t>Е</w:t>
            </w:r>
          </w:p>
        </w:tc>
      </w:tr>
    </w:tbl>
    <w:p w:rsidR="00B648BE" w:rsidRPr="00115DDA" w:rsidRDefault="001133EA">
      <w:pPr>
        <w:rPr>
          <w:rFonts w:ascii="PT Astra Serif" w:hAnsi="PT Astra Serif"/>
          <w:sz w:val="28"/>
          <w:szCs w:val="28"/>
        </w:rPr>
      </w:pPr>
      <w:r>
        <w:rPr>
          <w:rFonts w:ascii="PT Astra Serif" w:hAnsi="PT Astra Serif"/>
          <w:sz w:val="28"/>
          <w:szCs w:val="28"/>
          <w:u w:val="single"/>
        </w:rPr>
        <w:t>30.09</w:t>
      </w:r>
      <w:r w:rsidR="00115DDA">
        <w:rPr>
          <w:rFonts w:ascii="PT Astra Serif" w:hAnsi="PT Astra Serif"/>
          <w:sz w:val="28"/>
          <w:szCs w:val="28"/>
          <w:u w:val="single"/>
        </w:rPr>
        <w:t>.2019</w:t>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DC4A4B"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BE4629" w:rsidRPr="00115DDA">
        <w:rPr>
          <w:rFonts w:ascii="PT Astra Serif" w:hAnsi="PT Astra Serif"/>
          <w:sz w:val="28"/>
          <w:szCs w:val="28"/>
        </w:rPr>
        <w:tab/>
      </w:r>
      <w:r w:rsidR="00F035BA" w:rsidRPr="00115DDA">
        <w:rPr>
          <w:rFonts w:ascii="PT Astra Serif" w:hAnsi="PT Astra Serif"/>
          <w:sz w:val="28"/>
          <w:szCs w:val="28"/>
        </w:rPr>
        <w:t xml:space="preserve">    </w:t>
      </w:r>
      <w:r>
        <w:rPr>
          <w:rFonts w:ascii="PT Astra Serif" w:hAnsi="PT Astra Serif"/>
          <w:sz w:val="28"/>
          <w:szCs w:val="28"/>
        </w:rPr>
        <w:t xml:space="preserve">  </w:t>
      </w:r>
      <w:r w:rsidR="00EE7BD5" w:rsidRPr="00115DDA">
        <w:rPr>
          <w:rFonts w:ascii="PT Astra Serif" w:hAnsi="PT Astra Serif"/>
          <w:sz w:val="28"/>
          <w:szCs w:val="28"/>
        </w:rPr>
        <w:t xml:space="preserve"> </w:t>
      </w:r>
      <w:r w:rsidR="00BE4629" w:rsidRPr="00115DDA">
        <w:rPr>
          <w:rFonts w:ascii="PT Astra Serif" w:hAnsi="PT Astra Serif"/>
          <w:sz w:val="28"/>
          <w:szCs w:val="28"/>
        </w:rPr>
        <w:t xml:space="preserve">  № </w:t>
      </w:r>
      <w:r>
        <w:rPr>
          <w:rFonts w:ascii="PT Astra Serif" w:hAnsi="PT Astra Serif"/>
          <w:sz w:val="28"/>
          <w:szCs w:val="28"/>
          <w:u w:val="single"/>
        </w:rPr>
        <w:t>995</w:t>
      </w:r>
    </w:p>
    <w:p w:rsidR="00DC4A4B" w:rsidRPr="00115DDA" w:rsidRDefault="00DC4A4B" w:rsidP="001133EA">
      <w:pPr>
        <w:jc w:val="center"/>
        <w:rPr>
          <w:rFonts w:ascii="PT Astra Serif" w:hAnsi="PT Astra Serif"/>
          <w:sz w:val="28"/>
          <w:szCs w:val="28"/>
        </w:rPr>
      </w:pPr>
      <w:r w:rsidRPr="00115DDA">
        <w:rPr>
          <w:rFonts w:ascii="PT Astra Serif" w:hAnsi="PT Astra Serif"/>
          <w:sz w:val="28"/>
          <w:szCs w:val="28"/>
        </w:rPr>
        <w:t>г. Североуральск</w:t>
      </w:r>
    </w:p>
    <w:p w:rsidR="00DC4A4B" w:rsidRPr="00115DDA" w:rsidRDefault="00DC4A4B" w:rsidP="001133EA">
      <w:pPr>
        <w:jc w:val="center"/>
        <w:rPr>
          <w:rFonts w:ascii="PT Astra Serif" w:hAnsi="PT Astra Serif"/>
          <w:sz w:val="28"/>
          <w:szCs w:val="28"/>
        </w:rPr>
      </w:pPr>
    </w:p>
    <w:p w:rsidR="001133EA" w:rsidRPr="00294F07" w:rsidRDefault="001133EA" w:rsidP="001133EA">
      <w:pPr>
        <w:pStyle w:val="ConsPlusTitle"/>
        <w:widowControl/>
        <w:jc w:val="center"/>
        <w:rPr>
          <w:rFonts w:ascii="PT Astra Serif" w:hAnsi="PT Astra Serif" w:cs="Times New Roman"/>
          <w:sz w:val="28"/>
          <w:szCs w:val="28"/>
        </w:rPr>
      </w:pPr>
      <w:r w:rsidRPr="00294F07">
        <w:rPr>
          <w:rFonts w:ascii="PT Astra Serif" w:hAnsi="PT Astra Serif" w:cs="Times New Roman"/>
          <w:sz w:val="28"/>
          <w:szCs w:val="28"/>
        </w:rPr>
        <w:t xml:space="preserve">Об утверждении муниципальной программы Североуральского городского округа «Совершенствование социально-экономической политики </w:t>
      </w:r>
      <w:proofErr w:type="gramStart"/>
      <w:r w:rsidRPr="00294F07">
        <w:rPr>
          <w:rFonts w:ascii="PT Astra Serif" w:hAnsi="PT Astra Serif" w:cs="Times New Roman"/>
          <w:sz w:val="28"/>
          <w:szCs w:val="28"/>
        </w:rPr>
        <w:t>в</w:t>
      </w:r>
      <w:proofErr w:type="gramEnd"/>
      <w:r w:rsidRPr="00294F07">
        <w:rPr>
          <w:rFonts w:ascii="PT Astra Serif" w:hAnsi="PT Astra Serif" w:cs="Times New Roman"/>
          <w:sz w:val="28"/>
          <w:szCs w:val="28"/>
        </w:rPr>
        <w:t xml:space="preserve"> </w:t>
      </w:r>
      <w:proofErr w:type="gramStart"/>
      <w:r w:rsidRPr="00294F07">
        <w:rPr>
          <w:rFonts w:ascii="PT Astra Serif" w:hAnsi="PT Astra Serif" w:cs="Times New Roman"/>
          <w:sz w:val="28"/>
          <w:szCs w:val="28"/>
        </w:rPr>
        <w:t>Североуральском</w:t>
      </w:r>
      <w:proofErr w:type="gramEnd"/>
      <w:r w:rsidRPr="00294F07">
        <w:rPr>
          <w:rFonts w:ascii="PT Astra Serif" w:hAnsi="PT Astra Serif" w:cs="Times New Roman"/>
          <w:sz w:val="28"/>
          <w:szCs w:val="28"/>
        </w:rPr>
        <w:t xml:space="preserve"> городском округе» на 2020-2025</w:t>
      </w:r>
      <w:r>
        <w:rPr>
          <w:rFonts w:ascii="PT Astra Serif" w:hAnsi="PT Astra Serif" w:cs="Times New Roman"/>
          <w:sz w:val="28"/>
          <w:szCs w:val="28"/>
        </w:rPr>
        <w:t xml:space="preserve"> годы</w:t>
      </w:r>
    </w:p>
    <w:p w:rsidR="00DC4A4B" w:rsidRDefault="00DC4A4B" w:rsidP="00525316">
      <w:pPr>
        <w:jc w:val="center"/>
        <w:rPr>
          <w:rFonts w:ascii="PT Astra Serif" w:hAnsi="PT Astra Serif"/>
          <w:sz w:val="28"/>
          <w:szCs w:val="28"/>
        </w:rPr>
      </w:pPr>
    </w:p>
    <w:p w:rsidR="001133EA" w:rsidRDefault="001133EA" w:rsidP="00525316">
      <w:pPr>
        <w:jc w:val="center"/>
        <w:rPr>
          <w:rFonts w:ascii="PT Astra Serif" w:hAnsi="PT Astra Serif"/>
          <w:sz w:val="28"/>
          <w:szCs w:val="28"/>
        </w:rPr>
      </w:pPr>
    </w:p>
    <w:p w:rsidR="001133EA" w:rsidRPr="00294F07" w:rsidRDefault="001133EA" w:rsidP="001133EA">
      <w:pPr>
        <w:pStyle w:val="ConsPlusNormal"/>
        <w:ind w:firstLine="709"/>
        <w:jc w:val="both"/>
        <w:rPr>
          <w:rFonts w:ascii="PT Astra Serif" w:hAnsi="PT Astra Serif" w:cs="Times New Roman"/>
          <w:sz w:val="28"/>
          <w:szCs w:val="28"/>
        </w:rPr>
      </w:pPr>
      <w:proofErr w:type="gramStart"/>
      <w:r w:rsidRPr="00294F07">
        <w:rPr>
          <w:rFonts w:ascii="PT Astra Serif" w:hAnsi="PT Astra Serif" w:cs="Times New Roman"/>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городско</w:t>
      </w:r>
      <w:r>
        <w:rPr>
          <w:rFonts w:ascii="PT Astra Serif" w:hAnsi="PT Astra Serif" w:cs="Times New Roman"/>
          <w:sz w:val="28"/>
          <w:szCs w:val="28"/>
        </w:rPr>
        <w:t xml:space="preserve">го округа от 02.09.2013 № 1237 </w:t>
      </w:r>
      <w:r w:rsidRPr="00294F07">
        <w:rPr>
          <w:rFonts w:ascii="PT Astra Serif" w:hAnsi="PT Astra Serif" w:cs="Times New Roman"/>
          <w:sz w:val="28"/>
          <w:szCs w:val="28"/>
        </w:rPr>
        <w:t>«Об утверждении Порядка формиров</w:t>
      </w:r>
      <w:r>
        <w:rPr>
          <w:rFonts w:ascii="PT Astra Serif" w:hAnsi="PT Astra Serif" w:cs="Times New Roman"/>
          <w:sz w:val="28"/>
          <w:szCs w:val="28"/>
        </w:rPr>
        <w:t xml:space="preserve">ания и реализации муниципальных </w:t>
      </w:r>
      <w:r w:rsidRPr="00294F07">
        <w:rPr>
          <w:rFonts w:ascii="PT Astra Serif" w:hAnsi="PT Astra Serif" w:cs="Times New Roman"/>
          <w:sz w:val="28"/>
          <w:szCs w:val="28"/>
        </w:rPr>
        <w:t>программ Североуральского городского округа», от 14.06.2019 № 627</w:t>
      </w:r>
      <w:r>
        <w:rPr>
          <w:rFonts w:ascii="PT Astra Serif" w:hAnsi="PT Astra Serif" w:cs="Times New Roman"/>
          <w:sz w:val="28"/>
          <w:szCs w:val="28"/>
        </w:rPr>
        <w:t xml:space="preserve"> </w:t>
      </w:r>
      <w:r w:rsidRPr="00294F07">
        <w:rPr>
          <w:rFonts w:ascii="PT Astra Serif" w:hAnsi="PT Astra Serif" w:cs="Times New Roman"/>
          <w:sz w:val="28"/>
          <w:szCs w:val="28"/>
        </w:rPr>
        <w:t>«Об утверждении перечня муниципальных программ Североуральского городского округа, подлежащих разработке в 2019 году», Администрация Североуральского городского</w:t>
      </w:r>
      <w:proofErr w:type="gramEnd"/>
      <w:r w:rsidRPr="00294F07">
        <w:rPr>
          <w:rFonts w:ascii="PT Astra Serif" w:hAnsi="PT Astra Serif" w:cs="Times New Roman"/>
          <w:sz w:val="28"/>
          <w:szCs w:val="28"/>
        </w:rPr>
        <w:t xml:space="preserve"> округа</w:t>
      </w:r>
    </w:p>
    <w:p w:rsidR="003B46EB" w:rsidRPr="00115DDA" w:rsidRDefault="003B46EB" w:rsidP="003B46EB">
      <w:pPr>
        <w:rPr>
          <w:rFonts w:ascii="PT Astra Serif" w:hAnsi="PT Astra Serif"/>
          <w:b/>
          <w:sz w:val="28"/>
          <w:szCs w:val="28"/>
        </w:rPr>
      </w:pPr>
      <w:r w:rsidRPr="00115DDA">
        <w:rPr>
          <w:rFonts w:ascii="PT Astra Serif" w:hAnsi="PT Astra Serif"/>
          <w:b/>
          <w:sz w:val="28"/>
          <w:szCs w:val="28"/>
        </w:rPr>
        <w:t>ПОСТАНОВЛЯ</w:t>
      </w:r>
      <w:r w:rsidR="00EE7BD5" w:rsidRPr="00115DDA">
        <w:rPr>
          <w:rFonts w:ascii="PT Astra Serif" w:hAnsi="PT Astra Serif"/>
          <w:b/>
          <w:sz w:val="28"/>
          <w:szCs w:val="28"/>
        </w:rPr>
        <w:t>ЕТ</w:t>
      </w:r>
      <w:r w:rsidRPr="00115DDA">
        <w:rPr>
          <w:rFonts w:ascii="PT Astra Serif" w:hAnsi="PT Astra Serif"/>
          <w:b/>
          <w:sz w:val="28"/>
          <w:szCs w:val="28"/>
        </w:rPr>
        <w:t>:</w:t>
      </w:r>
    </w:p>
    <w:p w:rsidR="001133EA" w:rsidRPr="00294F07" w:rsidRDefault="001133EA" w:rsidP="001133EA">
      <w:pPr>
        <w:pStyle w:val="ConsPlusNormal"/>
        <w:widowControl/>
        <w:ind w:firstLine="709"/>
        <w:jc w:val="both"/>
        <w:rPr>
          <w:rFonts w:ascii="PT Astra Serif" w:hAnsi="PT Astra Serif" w:cs="Times New Roman"/>
          <w:sz w:val="28"/>
          <w:szCs w:val="28"/>
        </w:rPr>
      </w:pPr>
      <w:r w:rsidRPr="00294F07">
        <w:rPr>
          <w:rFonts w:ascii="PT Astra Serif" w:hAnsi="PT Astra Serif" w:cs="Times New Roman"/>
          <w:sz w:val="28"/>
          <w:szCs w:val="28"/>
        </w:rPr>
        <w:t xml:space="preserve">1. Утвердить муниципальную программу Североуральского городского округа «Совершенствование социально-экономической политики </w:t>
      </w:r>
      <w:proofErr w:type="gramStart"/>
      <w:r w:rsidRPr="00294F07">
        <w:rPr>
          <w:rFonts w:ascii="PT Astra Serif" w:hAnsi="PT Astra Serif" w:cs="Times New Roman"/>
          <w:sz w:val="28"/>
          <w:szCs w:val="28"/>
        </w:rPr>
        <w:t>в</w:t>
      </w:r>
      <w:proofErr w:type="gramEnd"/>
      <w:r w:rsidRPr="00294F07">
        <w:rPr>
          <w:rFonts w:ascii="PT Astra Serif" w:hAnsi="PT Astra Serif" w:cs="Times New Roman"/>
          <w:sz w:val="28"/>
          <w:szCs w:val="28"/>
        </w:rPr>
        <w:t xml:space="preserve"> </w:t>
      </w:r>
      <w:proofErr w:type="gramStart"/>
      <w:r w:rsidRPr="00294F07">
        <w:rPr>
          <w:rFonts w:ascii="PT Astra Serif" w:hAnsi="PT Astra Serif" w:cs="Times New Roman"/>
          <w:sz w:val="28"/>
          <w:szCs w:val="28"/>
        </w:rPr>
        <w:t>Североуральском</w:t>
      </w:r>
      <w:proofErr w:type="gramEnd"/>
      <w:r w:rsidRPr="00294F07">
        <w:rPr>
          <w:rFonts w:ascii="PT Astra Serif" w:hAnsi="PT Astra Serif" w:cs="Times New Roman"/>
          <w:sz w:val="28"/>
          <w:szCs w:val="28"/>
        </w:rPr>
        <w:t xml:space="preserve"> городском округе» на 2020-2025 годы» (прилагается).</w:t>
      </w:r>
    </w:p>
    <w:p w:rsidR="001133EA" w:rsidRPr="00294F07" w:rsidRDefault="001133EA" w:rsidP="001133EA">
      <w:pPr>
        <w:pStyle w:val="ConsPlusNormal"/>
        <w:widowControl/>
        <w:ind w:firstLine="709"/>
        <w:jc w:val="both"/>
        <w:rPr>
          <w:rFonts w:ascii="PT Astra Serif" w:hAnsi="PT Astra Serif" w:cs="Times New Roman"/>
          <w:sz w:val="28"/>
          <w:szCs w:val="28"/>
        </w:rPr>
      </w:pPr>
      <w:r w:rsidRPr="00294F07">
        <w:rPr>
          <w:rFonts w:ascii="PT Astra Serif" w:hAnsi="PT Astra Serif" w:cs="Times New Roman"/>
          <w:sz w:val="28"/>
          <w:szCs w:val="28"/>
        </w:rPr>
        <w:t xml:space="preserve">2. Признать утратившим силу постановление Администрации Североуральского городского округа от 30.10.2013 № 1536 «Об утверждении муниципальной программы Североуральского городского округа «Совершенствование социально-экономической политики </w:t>
      </w:r>
      <w:proofErr w:type="gramStart"/>
      <w:r w:rsidRPr="00294F07">
        <w:rPr>
          <w:rFonts w:ascii="PT Astra Serif" w:hAnsi="PT Astra Serif" w:cs="Times New Roman"/>
          <w:sz w:val="28"/>
          <w:szCs w:val="28"/>
        </w:rPr>
        <w:t>в</w:t>
      </w:r>
      <w:proofErr w:type="gramEnd"/>
      <w:r w:rsidRPr="00294F07">
        <w:rPr>
          <w:rFonts w:ascii="PT Astra Serif" w:hAnsi="PT Astra Serif" w:cs="Times New Roman"/>
          <w:sz w:val="28"/>
          <w:szCs w:val="28"/>
        </w:rPr>
        <w:t xml:space="preserve"> </w:t>
      </w:r>
      <w:proofErr w:type="gramStart"/>
      <w:r w:rsidRPr="00294F07">
        <w:rPr>
          <w:rFonts w:ascii="PT Astra Serif" w:hAnsi="PT Astra Serif" w:cs="Times New Roman"/>
          <w:sz w:val="28"/>
          <w:szCs w:val="28"/>
        </w:rPr>
        <w:t>Североуральском</w:t>
      </w:r>
      <w:proofErr w:type="gramEnd"/>
      <w:r w:rsidRPr="00294F07">
        <w:rPr>
          <w:rFonts w:ascii="PT Astra Serif" w:hAnsi="PT Astra Serif" w:cs="Times New Roman"/>
          <w:sz w:val="28"/>
          <w:szCs w:val="28"/>
        </w:rPr>
        <w:t xml:space="preserve"> городском округе» на 2014-2021 годы» с 01 января 2020 года</w:t>
      </w:r>
      <w:r>
        <w:rPr>
          <w:rFonts w:ascii="PT Astra Serif" w:hAnsi="PT Astra Serif" w:cs="Times New Roman"/>
          <w:sz w:val="28"/>
          <w:szCs w:val="28"/>
        </w:rPr>
        <w:t>.</w:t>
      </w:r>
    </w:p>
    <w:p w:rsidR="001133EA" w:rsidRPr="00294F07" w:rsidRDefault="001133EA" w:rsidP="001133EA">
      <w:pPr>
        <w:pStyle w:val="ConsPlusNormal"/>
        <w:ind w:firstLine="709"/>
        <w:jc w:val="both"/>
        <w:rPr>
          <w:rFonts w:ascii="PT Astra Serif" w:hAnsi="PT Astra Serif" w:cs="Times New Roman"/>
          <w:sz w:val="28"/>
          <w:szCs w:val="28"/>
        </w:rPr>
      </w:pPr>
      <w:r w:rsidRPr="00294F07">
        <w:rPr>
          <w:rFonts w:ascii="PT Astra Serif" w:hAnsi="PT Astra Serif" w:cs="Times New Roman"/>
          <w:sz w:val="28"/>
          <w:szCs w:val="28"/>
        </w:rPr>
        <w:t>3. Установить, что настоящее постановление вступает в силу с 01 января 2020 года.</w:t>
      </w:r>
    </w:p>
    <w:p w:rsidR="001133EA" w:rsidRPr="00294F07" w:rsidRDefault="001133EA" w:rsidP="001133EA">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4</w:t>
      </w:r>
      <w:r w:rsidRPr="00294F07">
        <w:rPr>
          <w:rFonts w:ascii="PT Astra Serif" w:hAnsi="PT Astra Serif" w:cs="Times New Roman"/>
          <w:sz w:val="28"/>
          <w:szCs w:val="28"/>
        </w:rPr>
        <w:t xml:space="preserve">. </w:t>
      </w:r>
      <w:proofErr w:type="gramStart"/>
      <w:r w:rsidRPr="00294F07">
        <w:rPr>
          <w:rFonts w:ascii="PT Astra Serif" w:hAnsi="PT Astra Serif" w:cs="Times New Roman"/>
          <w:sz w:val="28"/>
          <w:szCs w:val="28"/>
        </w:rPr>
        <w:t>Контроль за</w:t>
      </w:r>
      <w:proofErr w:type="gramEnd"/>
      <w:r w:rsidRPr="00294F07">
        <w:rPr>
          <w:rFonts w:ascii="PT Astra Serif" w:hAnsi="PT Astra Serif" w:cs="Times New Roman"/>
          <w:sz w:val="28"/>
          <w:szCs w:val="28"/>
        </w:rPr>
        <w:t xml:space="preserve"> выполнением настоящего постановления возложить на Первого заместителя Главы Администрации Североуральского городского округа С. А. Золотареву</w:t>
      </w:r>
    </w:p>
    <w:p w:rsidR="001133EA" w:rsidRPr="00294F07" w:rsidRDefault="001133EA" w:rsidP="001133EA">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5</w:t>
      </w:r>
      <w:r w:rsidRPr="00294F07">
        <w:rPr>
          <w:rFonts w:ascii="PT Astra Serif" w:hAnsi="PT Astra Serif" w:cs="Times New Roman"/>
          <w:sz w:val="28"/>
          <w:szCs w:val="28"/>
        </w:rPr>
        <w:t>. Опубликовать постановление на официальном сайте Администрации Североуральского городского округа.</w:t>
      </w:r>
    </w:p>
    <w:p w:rsidR="003B46EB" w:rsidRPr="00115DDA" w:rsidRDefault="003B46EB" w:rsidP="003B46EB">
      <w:pPr>
        <w:rPr>
          <w:rFonts w:ascii="PT Astra Serif" w:hAnsi="PT Astra Serif"/>
          <w:sz w:val="28"/>
          <w:szCs w:val="28"/>
        </w:rPr>
      </w:pPr>
    </w:p>
    <w:p w:rsidR="003B46EB" w:rsidRPr="00115DDA" w:rsidRDefault="003B46EB" w:rsidP="003B46EB">
      <w:pPr>
        <w:rPr>
          <w:rFonts w:ascii="PT Astra Serif" w:hAnsi="PT Astra Serif"/>
          <w:sz w:val="28"/>
          <w:szCs w:val="28"/>
        </w:rPr>
      </w:pPr>
    </w:p>
    <w:p w:rsidR="00F035BA" w:rsidRPr="00115DDA" w:rsidRDefault="00C7622E"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Глава</w:t>
      </w:r>
      <w:r w:rsidR="003B46EB" w:rsidRPr="00115DDA">
        <w:rPr>
          <w:rFonts w:ascii="PT Astra Serif" w:eastAsia="Calibri" w:hAnsi="PT Astra Serif"/>
          <w:sz w:val="28"/>
          <w:szCs w:val="22"/>
          <w:lang w:eastAsia="en-US"/>
        </w:rPr>
        <w:t xml:space="preserve"> </w:t>
      </w:r>
    </w:p>
    <w:p w:rsidR="003B46EB" w:rsidRPr="00115DDA" w:rsidRDefault="003B46EB" w:rsidP="00610542">
      <w:pPr>
        <w:autoSpaceDE/>
        <w:autoSpaceDN/>
        <w:rPr>
          <w:rFonts w:ascii="PT Astra Serif" w:eastAsia="Calibri" w:hAnsi="PT Astra Serif"/>
          <w:sz w:val="28"/>
          <w:szCs w:val="22"/>
          <w:lang w:eastAsia="en-US"/>
        </w:rPr>
      </w:pPr>
      <w:r w:rsidRPr="00115DDA">
        <w:rPr>
          <w:rFonts w:ascii="PT Astra Serif" w:eastAsia="Calibri" w:hAnsi="PT Astra Serif"/>
          <w:sz w:val="28"/>
          <w:szCs w:val="22"/>
          <w:lang w:eastAsia="en-US"/>
        </w:rPr>
        <w:t>Североуральского</w:t>
      </w:r>
      <w:r w:rsidR="00F035BA" w:rsidRPr="00115DDA">
        <w:rPr>
          <w:rFonts w:ascii="PT Astra Serif" w:eastAsia="Calibri" w:hAnsi="PT Astra Serif"/>
          <w:sz w:val="28"/>
          <w:szCs w:val="22"/>
          <w:lang w:eastAsia="en-US"/>
        </w:rPr>
        <w:t xml:space="preserve"> </w:t>
      </w:r>
      <w:r w:rsidRPr="00115DDA">
        <w:rPr>
          <w:rFonts w:ascii="PT Astra Serif" w:eastAsia="Calibri" w:hAnsi="PT Astra Serif"/>
          <w:sz w:val="28"/>
          <w:szCs w:val="22"/>
          <w:lang w:eastAsia="en-US"/>
        </w:rPr>
        <w:t>городского округа</w:t>
      </w:r>
      <w:r w:rsidR="00F035BA"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C7622E" w:rsidRPr="00115DDA">
        <w:rPr>
          <w:rFonts w:ascii="PT Astra Serif" w:eastAsia="Calibri" w:hAnsi="PT Astra Serif"/>
          <w:sz w:val="28"/>
          <w:szCs w:val="22"/>
          <w:lang w:eastAsia="en-US"/>
        </w:rPr>
        <w:tab/>
      </w:r>
      <w:r w:rsidR="00A773AA">
        <w:rPr>
          <w:rFonts w:ascii="PT Astra Serif" w:eastAsia="Calibri" w:hAnsi="PT Astra Serif"/>
          <w:sz w:val="28"/>
          <w:szCs w:val="22"/>
          <w:lang w:eastAsia="en-US"/>
        </w:rPr>
        <w:t xml:space="preserve">       </w:t>
      </w:r>
      <w:r w:rsidR="00845964" w:rsidRPr="00115DDA">
        <w:rPr>
          <w:rFonts w:ascii="PT Astra Serif" w:eastAsia="Calibri" w:hAnsi="PT Astra Serif"/>
          <w:sz w:val="28"/>
          <w:szCs w:val="22"/>
          <w:lang w:eastAsia="en-US"/>
        </w:rPr>
        <w:t xml:space="preserve">  В.П. Матюшенко</w:t>
      </w:r>
    </w:p>
    <w:p w:rsidR="00F035BA" w:rsidRDefault="00F035BA" w:rsidP="00610542">
      <w:pPr>
        <w:autoSpaceDE/>
        <w:autoSpaceDN/>
        <w:rPr>
          <w:rFonts w:ascii="PT Astra Serif" w:eastAsia="Calibri" w:hAnsi="PT Astra Serif"/>
          <w:sz w:val="28"/>
          <w:szCs w:val="22"/>
          <w:lang w:eastAsia="en-US"/>
        </w:rPr>
      </w:pPr>
    </w:p>
    <w:p w:rsidR="00A773AA" w:rsidRPr="00A773AA" w:rsidRDefault="00A773AA" w:rsidP="00BF7804">
      <w:pPr>
        <w:ind w:left="5245"/>
        <w:rPr>
          <w:rFonts w:ascii="PT Astra Serif" w:hAnsi="PT Astra Serif"/>
          <w:sz w:val="24"/>
          <w:szCs w:val="24"/>
        </w:rPr>
      </w:pPr>
      <w:r w:rsidRPr="00A773AA">
        <w:rPr>
          <w:rFonts w:ascii="PT Astra Serif" w:hAnsi="PT Astra Serif"/>
          <w:sz w:val="24"/>
          <w:szCs w:val="24"/>
        </w:rPr>
        <w:lastRenderedPageBreak/>
        <w:t>УТВЕРЖДЕНА</w:t>
      </w:r>
    </w:p>
    <w:p w:rsidR="00A773AA" w:rsidRPr="00A773AA" w:rsidRDefault="00A773AA" w:rsidP="00BF7804">
      <w:pPr>
        <w:ind w:left="5245"/>
        <w:rPr>
          <w:rFonts w:ascii="PT Astra Serif" w:hAnsi="PT Astra Serif"/>
          <w:sz w:val="24"/>
          <w:szCs w:val="24"/>
        </w:rPr>
      </w:pPr>
      <w:r w:rsidRPr="00A773AA">
        <w:rPr>
          <w:rFonts w:ascii="PT Astra Serif" w:hAnsi="PT Astra Serif"/>
          <w:sz w:val="24"/>
          <w:szCs w:val="24"/>
        </w:rPr>
        <w:t>постановлением Администрации</w:t>
      </w:r>
    </w:p>
    <w:p w:rsidR="00A773AA" w:rsidRPr="00A773AA" w:rsidRDefault="00A773AA" w:rsidP="00BF7804">
      <w:pPr>
        <w:ind w:left="5245"/>
        <w:rPr>
          <w:rFonts w:ascii="PT Astra Serif" w:hAnsi="PT Astra Serif"/>
          <w:sz w:val="24"/>
          <w:szCs w:val="24"/>
        </w:rPr>
      </w:pPr>
      <w:r w:rsidRPr="00A773AA">
        <w:rPr>
          <w:rFonts w:ascii="PT Astra Serif" w:hAnsi="PT Astra Serif"/>
          <w:sz w:val="24"/>
          <w:szCs w:val="24"/>
        </w:rPr>
        <w:t>Североуральского городского округа</w:t>
      </w:r>
    </w:p>
    <w:p w:rsidR="00A773AA" w:rsidRPr="00A773AA" w:rsidRDefault="00A773AA" w:rsidP="00BF7804">
      <w:pPr>
        <w:ind w:left="5245"/>
        <w:rPr>
          <w:rFonts w:ascii="PT Astra Serif" w:hAnsi="PT Astra Serif"/>
          <w:sz w:val="24"/>
          <w:szCs w:val="24"/>
        </w:rPr>
      </w:pPr>
      <w:r w:rsidRPr="00A773AA">
        <w:rPr>
          <w:rFonts w:ascii="PT Astra Serif" w:hAnsi="PT Astra Serif"/>
          <w:sz w:val="24"/>
          <w:szCs w:val="24"/>
        </w:rPr>
        <w:t xml:space="preserve">от </w:t>
      </w:r>
      <w:r w:rsidR="00BF7804">
        <w:rPr>
          <w:rFonts w:ascii="PT Astra Serif" w:hAnsi="PT Astra Serif"/>
          <w:sz w:val="24"/>
          <w:szCs w:val="24"/>
        </w:rPr>
        <w:t>30.09</w:t>
      </w:r>
      <w:r w:rsidRPr="00A773AA">
        <w:rPr>
          <w:rFonts w:ascii="PT Astra Serif" w:hAnsi="PT Astra Serif"/>
          <w:sz w:val="24"/>
          <w:szCs w:val="24"/>
        </w:rPr>
        <w:t xml:space="preserve">.2019 № </w:t>
      </w:r>
      <w:r w:rsidR="00BF7804">
        <w:rPr>
          <w:rFonts w:ascii="PT Astra Serif" w:hAnsi="PT Astra Serif"/>
          <w:sz w:val="24"/>
          <w:szCs w:val="24"/>
        </w:rPr>
        <w:t>995</w:t>
      </w:r>
    </w:p>
    <w:p w:rsidR="00A773AA" w:rsidRPr="00A773AA" w:rsidRDefault="00A773AA" w:rsidP="00BF7804">
      <w:pPr>
        <w:ind w:left="5245"/>
        <w:rPr>
          <w:rFonts w:ascii="PT Astra Serif" w:hAnsi="PT Astra Serif"/>
          <w:sz w:val="24"/>
          <w:szCs w:val="24"/>
        </w:rPr>
      </w:pPr>
      <w:r w:rsidRPr="00A773AA">
        <w:rPr>
          <w:rFonts w:ascii="PT Astra Serif" w:hAnsi="PT Astra Serif"/>
          <w:sz w:val="24"/>
          <w:szCs w:val="24"/>
        </w:rPr>
        <w:t xml:space="preserve">«Об утверждении </w:t>
      </w:r>
      <w:proofErr w:type="gramStart"/>
      <w:r w:rsidRPr="00A773AA">
        <w:rPr>
          <w:rFonts w:ascii="PT Astra Serif" w:hAnsi="PT Astra Serif"/>
          <w:sz w:val="24"/>
          <w:szCs w:val="24"/>
        </w:rPr>
        <w:t>муниципальной</w:t>
      </w:r>
      <w:proofErr w:type="gramEnd"/>
    </w:p>
    <w:p w:rsidR="00A773AA" w:rsidRPr="00A773AA" w:rsidRDefault="00A773AA" w:rsidP="00BF7804">
      <w:pPr>
        <w:adjustRightInd w:val="0"/>
        <w:ind w:left="5245"/>
        <w:rPr>
          <w:rFonts w:ascii="PT Astra Serif" w:hAnsi="PT Astra Serif"/>
          <w:bCs/>
          <w:sz w:val="24"/>
          <w:szCs w:val="24"/>
        </w:rPr>
      </w:pPr>
      <w:r w:rsidRPr="00A773AA">
        <w:rPr>
          <w:rFonts w:ascii="PT Astra Serif" w:hAnsi="PT Astra Serif"/>
          <w:bCs/>
          <w:sz w:val="24"/>
          <w:szCs w:val="24"/>
        </w:rPr>
        <w:t>программы Североуральского городского округа «Совершенствование социально-экономической</w:t>
      </w:r>
      <w:r w:rsidR="00BF7804">
        <w:rPr>
          <w:rFonts w:ascii="PT Astra Serif" w:hAnsi="PT Astra Serif"/>
          <w:bCs/>
          <w:sz w:val="24"/>
          <w:szCs w:val="24"/>
        </w:rPr>
        <w:t xml:space="preserve"> </w:t>
      </w:r>
      <w:r w:rsidRPr="00A773AA">
        <w:rPr>
          <w:rFonts w:ascii="PT Astra Serif" w:hAnsi="PT Astra Serif"/>
          <w:bCs/>
          <w:sz w:val="24"/>
          <w:szCs w:val="24"/>
        </w:rPr>
        <w:t xml:space="preserve">политики </w:t>
      </w:r>
      <w:proofErr w:type="gramStart"/>
      <w:r w:rsidRPr="00A773AA">
        <w:rPr>
          <w:rFonts w:ascii="PT Astra Serif" w:hAnsi="PT Astra Serif"/>
          <w:bCs/>
          <w:sz w:val="24"/>
          <w:szCs w:val="24"/>
        </w:rPr>
        <w:t>в</w:t>
      </w:r>
      <w:proofErr w:type="gramEnd"/>
      <w:r w:rsidRPr="00A773AA">
        <w:rPr>
          <w:rFonts w:ascii="PT Astra Serif" w:hAnsi="PT Astra Serif"/>
          <w:bCs/>
          <w:sz w:val="24"/>
          <w:szCs w:val="24"/>
        </w:rPr>
        <w:t xml:space="preserve"> </w:t>
      </w:r>
      <w:proofErr w:type="gramStart"/>
      <w:r w:rsidRPr="00A773AA">
        <w:rPr>
          <w:rFonts w:ascii="PT Astra Serif" w:hAnsi="PT Astra Serif"/>
          <w:bCs/>
          <w:sz w:val="24"/>
          <w:szCs w:val="24"/>
        </w:rPr>
        <w:t>Североуральском</w:t>
      </w:r>
      <w:proofErr w:type="gramEnd"/>
      <w:r w:rsidRPr="00A773AA">
        <w:rPr>
          <w:rFonts w:ascii="PT Astra Serif" w:hAnsi="PT Astra Serif"/>
          <w:bCs/>
          <w:sz w:val="24"/>
          <w:szCs w:val="24"/>
        </w:rPr>
        <w:t xml:space="preserve"> городском округе</w:t>
      </w:r>
      <w:r w:rsidR="00BF7804">
        <w:rPr>
          <w:rFonts w:ascii="PT Astra Serif" w:hAnsi="PT Astra Serif"/>
          <w:bCs/>
          <w:sz w:val="24"/>
          <w:szCs w:val="24"/>
        </w:rPr>
        <w:t xml:space="preserve"> </w:t>
      </w:r>
      <w:r w:rsidRPr="00A773AA">
        <w:rPr>
          <w:rFonts w:ascii="PT Astra Serif" w:hAnsi="PT Astra Serif"/>
          <w:bCs/>
          <w:sz w:val="24"/>
          <w:szCs w:val="24"/>
        </w:rPr>
        <w:t>на 2020-2025 годы»</w:t>
      </w:r>
    </w:p>
    <w:p w:rsidR="00A773AA" w:rsidRPr="00A773AA" w:rsidRDefault="00A773AA" w:rsidP="00A773AA">
      <w:pP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Муниципальная программа</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 Североуральского городского округа</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«Совершенствование социально-экономической политики</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на 2020-2025 годы</w:t>
      </w:r>
    </w:p>
    <w:p w:rsidR="00A773AA" w:rsidRPr="00A773AA" w:rsidRDefault="00A773AA" w:rsidP="00A773AA">
      <w:pPr>
        <w:jc w:val="cente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ПАСПОРТ </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муниципальной программы Североуральского городского округа «Совершенствование социально-экономической политики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на 2020-2025 годы</w:t>
      </w:r>
    </w:p>
    <w:p w:rsidR="00A773AA" w:rsidRPr="00A773AA" w:rsidRDefault="00A773AA" w:rsidP="00A773AA">
      <w:pPr>
        <w:jc w:val="center"/>
        <w:rPr>
          <w:rFonts w:ascii="PT Astra Serif" w:hAnsi="PT Astra Serif"/>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 xml:space="preserve">Ответственный исполнитель </w:t>
            </w:r>
            <w:proofErr w:type="gramStart"/>
            <w:r w:rsidRPr="00A773AA">
              <w:rPr>
                <w:rFonts w:ascii="PT Astra Serif" w:hAnsi="PT Astra Serif"/>
                <w:sz w:val="24"/>
                <w:szCs w:val="24"/>
              </w:rPr>
              <w:t>муниципальной</w:t>
            </w:r>
            <w:proofErr w:type="gramEnd"/>
            <w:r w:rsidRPr="00A773AA">
              <w:rPr>
                <w:rFonts w:ascii="PT Astra Serif" w:hAnsi="PT Astra Serif"/>
                <w:sz w:val="24"/>
                <w:szCs w:val="24"/>
              </w:rPr>
              <w:t xml:space="preserve"> </w:t>
            </w:r>
          </w:p>
          <w:p w:rsidR="00A773AA" w:rsidRPr="00A773AA" w:rsidRDefault="00A773AA" w:rsidP="00A773AA">
            <w:pPr>
              <w:rPr>
                <w:rFonts w:ascii="PT Astra Serif" w:hAnsi="PT Astra Serif"/>
                <w:sz w:val="24"/>
                <w:szCs w:val="24"/>
              </w:rPr>
            </w:pPr>
            <w:r w:rsidRPr="00A773AA">
              <w:rPr>
                <w:rFonts w:ascii="PT Astra Serif" w:hAnsi="PT Astra Serif"/>
                <w:sz w:val="24"/>
                <w:szCs w:val="24"/>
              </w:rPr>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 xml:space="preserve">Администрация Североуральского городского округа </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 xml:space="preserve">Сроки реализации муниципальной </w:t>
            </w:r>
          </w:p>
          <w:p w:rsidR="00A773AA" w:rsidRPr="00A773AA" w:rsidRDefault="00A773AA" w:rsidP="00A773AA">
            <w:pPr>
              <w:rPr>
                <w:rFonts w:ascii="PT Astra Serif" w:hAnsi="PT Astra Serif"/>
                <w:sz w:val="24"/>
                <w:szCs w:val="24"/>
              </w:rPr>
            </w:pPr>
            <w:r w:rsidRPr="00A773AA">
              <w:rPr>
                <w:rFonts w:ascii="PT Astra Serif" w:hAnsi="PT Astra Serif"/>
                <w:sz w:val="24"/>
                <w:szCs w:val="24"/>
              </w:rPr>
              <w:t>программы</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2020 – 2025 годы</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Цели и задачи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Цель 1 (Подпрограмма 1): Обеспечение сбалансированного, динамичного социально-экономического развития Североуральского городского округа, совершенствование механизмов реализации инвестиционной политики</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1.1. Информирование населения о деятельности органов местного самоуправления Североуральского городского округа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1.2. Обеспечение формирования и проведения на территории Североуральского городского округа долгосрочной и среднесрочной экономической и социальной политики</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1.3. Обеспечение реализации программно-целевого метода планирования бюджетных расходов</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1.4. Способствование улучшению инвестиционного климата, повышению инвестиционной активности на территории Североуральского городского округа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Цель 2 (Подпрограмма 2): Развитие субъектов малого и среднего бизнеса, особенно производственного и инновационного направления, рост экономического потенциала муниципалитета, увеличение налогооблагаемой базы, снижение безработицы, развитие кооперации крупного, среднего и малого бизнеса, внедрение новых технологий</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Задача 2.1. Обеспечение формирования условий, обеспечивающих устойчивый рост количества субъектов малого </w:t>
            </w:r>
            <w:r w:rsidRPr="00A773AA">
              <w:rPr>
                <w:rFonts w:ascii="PT Astra Serif" w:hAnsi="PT Astra Serif"/>
                <w:sz w:val="24"/>
                <w:szCs w:val="24"/>
              </w:rPr>
              <w:lastRenderedPageBreak/>
              <w:t>и среднего предпринимательства, в том числе крестьянско-фермерских хозяйств</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2.2. Обеспечение участия Североуральского городского округа в осуществлении государственной поддержки в области развития малого и среднего предпринимательства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Цель 3 (Подпрограмма 3): </w:t>
            </w:r>
            <w:r w:rsidRPr="00A773AA">
              <w:rPr>
                <w:rFonts w:ascii="PT Astra Serif" w:hAnsi="PT Astra Serif"/>
                <w:color w:val="000000"/>
                <w:spacing w:val="3"/>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доступности для населения информации о деятельности органов местного самоуправления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3.1. Применение информационно-телекоммуникационных технологий в деятельности органов местного самоуправления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3.2. Обеспечение доступа граждан к информационным ресурсам сети Интернет, повышение качества и сокращение сроков предоставления муниципальных услуг</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Цель 4 (Подпрограмма 4): Совершенствование системы управления кадровыми процессами в организации муниципальной службы, формирование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4.1. Профессиональное развитие кадрового потенциала органов местного самоуправления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Задача 4.2. Обеспечение защиты социальных прав лиц, замещающих должности муниципальной службы</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Цель 5 (Подпрограмма 5):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A773AA">
              <w:rPr>
                <w:rFonts w:ascii="PT Astra Serif" w:hAnsi="PT Astra Serif"/>
                <w:sz w:val="24"/>
                <w:szCs w:val="24"/>
              </w:rPr>
              <w:t>в</w:t>
            </w:r>
            <w:proofErr w:type="gramEnd"/>
            <w:r w:rsidRPr="00A773AA">
              <w:rPr>
                <w:rFonts w:ascii="PT Astra Serif" w:hAnsi="PT Astra Serif"/>
                <w:sz w:val="24"/>
                <w:szCs w:val="24"/>
              </w:rPr>
              <w:t xml:space="preserve"> </w:t>
            </w:r>
            <w:proofErr w:type="gramStart"/>
            <w:r w:rsidRPr="00A773AA">
              <w:rPr>
                <w:rFonts w:ascii="PT Astra Serif" w:hAnsi="PT Astra Serif"/>
                <w:sz w:val="24"/>
                <w:szCs w:val="24"/>
              </w:rPr>
              <w:t>Североуральском</w:t>
            </w:r>
            <w:proofErr w:type="gramEnd"/>
            <w:r w:rsidRPr="00A773AA">
              <w:rPr>
                <w:rFonts w:ascii="PT Astra Serif" w:hAnsi="PT Astra Serif"/>
                <w:sz w:val="24"/>
                <w:szCs w:val="24"/>
              </w:rPr>
              <w:t xml:space="preserve"> городском округе» на 2020-2025 годы</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Задача 5.1. </w:t>
            </w:r>
            <w:r w:rsidRPr="00A773AA">
              <w:rPr>
                <w:rFonts w:ascii="PT Astra Serif" w:hAnsi="PT Astra Serif"/>
                <w:color w:val="000000"/>
                <w:sz w:val="24"/>
                <w:szCs w:val="24"/>
              </w:rPr>
              <w:t>Обеспечение исполнения полномочий и функций Администрации Североуральского городского округа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Задача 5.2. </w:t>
            </w:r>
            <w:proofErr w:type="gramStart"/>
            <w:r w:rsidRPr="00A773AA">
              <w:rPr>
                <w:rFonts w:ascii="PT Astra Serif" w:hAnsi="PT Astra Serif"/>
                <w:sz w:val="24"/>
                <w:szCs w:val="24"/>
              </w:rPr>
              <w:t>Обеспечение исполнения полномочий и функций муниципальными учреждениями, учредителем которых является Администрация Североуральского городского округа ((МКУ «Служба хозяйственно-технического обеспечения», МКУ «Центр муниципальных расчетов», МКУ «Североуральский городской архив»)</w:t>
            </w:r>
            <w:proofErr w:type="gramEnd"/>
          </w:p>
          <w:p w:rsidR="00A773AA" w:rsidRPr="00A773AA" w:rsidRDefault="00A773AA" w:rsidP="00A773AA">
            <w:pPr>
              <w:ind w:firstLine="459"/>
              <w:jc w:val="both"/>
              <w:rPr>
                <w:rFonts w:ascii="PT Astra Serif" w:hAnsi="PT Astra Serif"/>
                <w:color w:val="000000"/>
                <w:spacing w:val="3"/>
                <w:sz w:val="24"/>
                <w:szCs w:val="24"/>
              </w:rPr>
            </w:pPr>
            <w:r w:rsidRPr="00A773AA">
              <w:rPr>
                <w:rFonts w:ascii="PT Astra Serif" w:hAnsi="PT Astra Serif"/>
                <w:sz w:val="24"/>
                <w:szCs w:val="24"/>
              </w:rPr>
              <w:t>Задача 5.3. Обеспечение реализации переданных государственных полномочий на территории Североуральского городского округа</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lastRenderedPageBreak/>
              <w:t>Перечень подпрограмм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tabs>
                <w:tab w:val="left" w:pos="317"/>
              </w:tabs>
              <w:ind w:firstLine="459"/>
              <w:jc w:val="both"/>
              <w:rPr>
                <w:rFonts w:ascii="PT Astra Serif" w:hAnsi="PT Astra Serif"/>
                <w:sz w:val="24"/>
                <w:szCs w:val="24"/>
              </w:rPr>
            </w:pPr>
            <w:r w:rsidRPr="00A773AA">
              <w:rPr>
                <w:rFonts w:ascii="PT Astra Serif" w:hAnsi="PT Astra Serif"/>
                <w:sz w:val="24"/>
                <w:szCs w:val="24"/>
              </w:rPr>
              <w:t>Подпрограмма 1. Развитие системы стратегического планирования и прогнозирования социально-экономического развития Североуральского городского округа</w:t>
            </w:r>
          </w:p>
          <w:p w:rsidR="00A773AA" w:rsidRPr="00A773AA" w:rsidRDefault="00A773AA" w:rsidP="00A773AA">
            <w:pPr>
              <w:tabs>
                <w:tab w:val="left" w:pos="317"/>
              </w:tabs>
              <w:ind w:firstLine="459"/>
              <w:jc w:val="both"/>
              <w:rPr>
                <w:rFonts w:ascii="PT Astra Serif" w:hAnsi="PT Astra Serif"/>
                <w:sz w:val="24"/>
                <w:szCs w:val="24"/>
              </w:rPr>
            </w:pPr>
            <w:r w:rsidRPr="00A773AA">
              <w:rPr>
                <w:rFonts w:ascii="PT Astra Serif" w:hAnsi="PT Astra Serif"/>
                <w:sz w:val="24"/>
                <w:szCs w:val="24"/>
              </w:rPr>
              <w:t xml:space="preserve">Подпрограмма 2. Развитие и поддержка малого и среднего предпринимательства </w:t>
            </w:r>
            <w:proofErr w:type="gramStart"/>
            <w:r w:rsidRPr="00A773AA">
              <w:rPr>
                <w:rFonts w:ascii="PT Astra Serif" w:hAnsi="PT Astra Serif"/>
                <w:sz w:val="24"/>
                <w:szCs w:val="24"/>
              </w:rPr>
              <w:t>в</w:t>
            </w:r>
            <w:proofErr w:type="gramEnd"/>
            <w:r w:rsidRPr="00A773AA">
              <w:rPr>
                <w:rFonts w:ascii="PT Astra Serif" w:hAnsi="PT Astra Serif"/>
                <w:sz w:val="24"/>
                <w:szCs w:val="24"/>
              </w:rPr>
              <w:t xml:space="preserve"> </w:t>
            </w:r>
            <w:proofErr w:type="gramStart"/>
            <w:r w:rsidRPr="00A773AA">
              <w:rPr>
                <w:rFonts w:ascii="PT Astra Serif" w:hAnsi="PT Astra Serif"/>
                <w:sz w:val="24"/>
                <w:szCs w:val="24"/>
              </w:rPr>
              <w:t>Североуральском</w:t>
            </w:r>
            <w:proofErr w:type="gramEnd"/>
            <w:r w:rsidRPr="00A773AA">
              <w:rPr>
                <w:rFonts w:ascii="PT Astra Serif" w:hAnsi="PT Astra Serif"/>
                <w:sz w:val="24"/>
                <w:szCs w:val="24"/>
              </w:rPr>
              <w:t xml:space="preserve"> городском округе</w:t>
            </w:r>
          </w:p>
          <w:p w:rsidR="00A773AA" w:rsidRPr="00A773AA" w:rsidRDefault="00A773AA" w:rsidP="00A773AA">
            <w:pPr>
              <w:tabs>
                <w:tab w:val="left" w:pos="317"/>
              </w:tabs>
              <w:ind w:firstLine="459"/>
              <w:jc w:val="both"/>
              <w:rPr>
                <w:rFonts w:ascii="PT Astra Serif" w:hAnsi="PT Astra Serif"/>
                <w:sz w:val="24"/>
                <w:szCs w:val="24"/>
              </w:rPr>
            </w:pPr>
            <w:r w:rsidRPr="00A773AA">
              <w:rPr>
                <w:rFonts w:ascii="PT Astra Serif" w:hAnsi="PT Astra Serif"/>
                <w:sz w:val="24"/>
                <w:szCs w:val="24"/>
              </w:rPr>
              <w:t>Подпрограмма 3. Информационное общество Североуральского городского округа</w:t>
            </w:r>
          </w:p>
          <w:p w:rsidR="00A773AA" w:rsidRPr="00A773AA" w:rsidRDefault="00A773AA" w:rsidP="00A773AA">
            <w:pPr>
              <w:tabs>
                <w:tab w:val="left" w:pos="317"/>
              </w:tabs>
              <w:ind w:firstLine="459"/>
              <w:jc w:val="both"/>
              <w:rPr>
                <w:rFonts w:ascii="PT Astra Serif" w:hAnsi="PT Astra Serif"/>
                <w:sz w:val="24"/>
                <w:szCs w:val="24"/>
              </w:rPr>
            </w:pPr>
            <w:r w:rsidRPr="00A773AA">
              <w:rPr>
                <w:rFonts w:ascii="PT Astra Serif" w:hAnsi="PT Astra Serif"/>
                <w:sz w:val="24"/>
                <w:szCs w:val="24"/>
              </w:rPr>
              <w:t xml:space="preserve">Подпрограмма 4. Развитие муниципальной службы </w:t>
            </w:r>
            <w:proofErr w:type="gramStart"/>
            <w:r w:rsidRPr="00A773AA">
              <w:rPr>
                <w:rFonts w:ascii="PT Astra Serif" w:hAnsi="PT Astra Serif"/>
                <w:sz w:val="24"/>
                <w:szCs w:val="24"/>
              </w:rPr>
              <w:t>в</w:t>
            </w:r>
            <w:proofErr w:type="gramEnd"/>
            <w:r w:rsidRPr="00A773AA">
              <w:rPr>
                <w:rFonts w:ascii="PT Astra Serif" w:hAnsi="PT Astra Serif"/>
                <w:sz w:val="24"/>
                <w:szCs w:val="24"/>
              </w:rPr>
              <w:t xml:space="preserve"> </w:t>
            </w:r>
            <w:proofErr w:type="gramStart"/>
            <w:r w:rsidRPr="00A773AA">
              <w:rPr>
                <w:rFonts w:ascii="PT Astra Serif" w:hAnsi="PT Astra Serif"/>
                <w:sz w:val="24"/>
                <w:szCs w:val="24"/>
              </w:rPr>
              <w:t>Североуральском</w:t>
            </w:r>
            <w:proofErr w:type="gramEnd"/>
            <w:r w:rsidRPr="00A773AA">
              <w:rPr>
                <w:rFonts w:ascii="PT Astra Serif" w:hAnsi="PT Astra Serif"/>
                <w:sz w:val="24"/>
                <w:szCs w:val="24"/>
              </w:rPr>
              <w:t xml:space="preserve"> городском округе</w:t>
            </w:r>
          </w:p>
          <w:p w:rsidR="00A773AA" w:rsidRPr="00A773AA" w:rsidRDefault="00A773AA" w:rsidP="00A773AA">
            <w:pPr>
              <w:tabs>
                <w:tab w:val="left" w:pos="317"/>
              </w:tabs>
              <w:ind w:firstLine="459"/>
              <w:jc w:val="both"/>
              <w:rPr>
                <w:rFonts w:ascii="PT Astra Serif" w:hAnsi="PT Astra Serif"/>
                <w:sz w:val="24"/>
                <w:szCs w:val="24"/>
              </w:rPr>
            </w:pPr>
            <w:r w:rsidRPr="00A773AA">
              <w:rPr>
                <w:rFonts w:ascii="PT Astra Serif" w:hAnsi="PT Astra Serif"/>
                <w:sz w:val="24"/>
                <w:szCs w:val="24"/>
              </w:rPr>
              <w:t xml:space="preserve">Подпрограмма 5. Обеспечение реализации муниципальной программы Североуральского городского округа </w:t>
            </w:r>
            <w:r w:rsidRPr="00A773AA">
              <w:rPr>
                <w:rFonts w:ascii="PT Astra Serif" w:hAnsi="PT Astra Serif"/>
                <w:sz w:val="24"/>
                <w:szCs w:val="24"/>
              </w:rPr>
              <w:lastRenderedPageBreak/>
              <w:t xml:space="preserve">«Совершенствование социально-экономической политики </w:t>
            </w:r>
            <w:proofErr w:type="gramStart"/>
            <w:r w:rsidRPr="00A773AA">
              <w:rPr>
                <w:rFonts w:ascii="PT Astra Serif" w:hAnsi="PT Astra Serif"/>
                <w:sz w:val="24"/>
                <w:szCs w:val="24"/>
              </w:rPr>
              <w:t>в</w:t>
            </w:r>
            <w:proofErr w:type="gramEnd"/>
            <w:r w:rsidRPr="00A773AA">
              <w:rPr>
                <w:rFonts w:ascii="PT Astra Serif" w:hAnsi="PT Astra Serif"/>
                <w:sz w:val="24"/>
                <w:szCs w:val="24"/>
              </w:rPr>
              <w:t xml:space="preserve"> </w:t>
            </w:r>
            <w:proofErr w:type="gramStart"/>
            <w:r w:rsidRPr="00A773AA">
              <w:rPr>
                <w:rFonts w:ascii="PT Astra Serif" w:hAnsi="PT Astra Serif"/>
                <w:sz w:val="24"/>
                <w:szCs w:val="24"/>
              </w:rPr>
              <w:t>Североуральском</w:t>
            </w:r>
            <w:proofErr w:type="gramEnd"/>
            <w:r w:rsidRPr="00A773AA">
              <w:rPr>
                <w:rFonts w:ascii="PT Astra Serif" w:hAnsi="PT Astra Serif"/>
                <w:sz w:val="24"/>
                <w:szCs w:val="24"/>
              </w:rPr>
              <w:t xml:space="preserve"> городском округе» на 2020-2025 годы</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lastRenderedPageBreak/>
              <w:t>Перечень основных целевых показателей муниципальной программы</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 Доля официально опубликованных (обнародованных)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Североуральский городской округ, а также соглашений, заключенных между органами местного самоуправления, от общего числа указанных документов, подлежащих официальному опубликованию (обнародованию);</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 Выполнение МАУ СГИС РВ «Северный вестник» муниципального задания на очередной финансовый год;</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3. Количество актуальных нормативных правовых актов по стратегическому планированию </w:t>
            </w:r>
            <w:proofErr w:type="gramStart"/>
            <w:r w:rsidRPr="00A773AA">
              <w:rPr>
                <w:rFonts w:ascii="PT Astra Serif" w:hAnsi="PT Astra Serif"/>
                <w:sz w:val="24"/>
                <w:szCs w:val="24"/>
              </w:rPr>
              <w:t>в</w:t>
            </w:r>
            <w:proofErr w:type="gramEnd"/>
            <w:r w:rsidRPr="00A773AA">
              <w:rPr>
                <w:rFonts w:ascii="PT Astra Serif" w:hAnsi="PT Astra Serif"/>
                <w:sz w:val="24"/>
                <w:szCs w:val="24"/>
              </w:rPr>
              <w:t xml:space="preserve"> </w:t>
            </w:r>
            <w:proofErr w:type="gramStart"/>
            <w:r w:rsidRPr="00A773AA">
              <w:rPr>
                <w:rFonts w:ascii="PT Astra Serif" w:hAnsi="PT Astra Serif"/>
                <w:sz w:val="24"/>
                <w:szCs w:val="24"/>
              </w:rPr>
              <w:t>Североуральском</w:t>
            </w:r>
            <w:proofErr w:type="gramEnd"/>
            <w:r w:rsidRPr="00A773AA">
              <w:rPr>
                <w:rFonts w:ascii="PT Astra Serif" w:hAnsi="PT Astra Serif"/>
                <w:sz w:val="24"/>
                <w:szCs w:val="24"/>
              </w:rPr>
              <w:t xml:space="preserve"> городском округе;</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pacing w:val="3"/>
                <w:sz w:val="24"/>
                <w:szCs w:val="24"/>
              </w:rPr>
              <w:t>4. Наличие прогноза социально-экономического развития Североуральского городского округа на среднесрочную перспективу;</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5. Доля расходов местного бюджета, сформированных программно-целевым методом, в общем объеме расходов местного бюджета;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6. Количество подготовленных в установленные сроки отчетов о ходе реализации муниципальных программ в отчетном году;</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7. Объем инвестиций в основной капитал на территории Североуральского городского округа за счет всех источников финансирования;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8. Объем инвестиций в основной капитал на территории Североуральского городского округа (за исключением бюджетных средств);</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9. Число субъектов малого и среднего предпринимательства в расчете на 10 тыс. человек населения;</w:t>
            </w:r>
          </w:p>
          <w:p w:rsidR="00A773AA" w:rsidRPr="00A773AA" w:rsidRDefault="00A773AA" w:rsidP="00A773AA">
            <w:pPr>
              <w:ind w:firstLine="459"/>
              <w:jc w:val="both"/>
              <w:rPr>
                <w:rFonts w:ascii="PT Astra Serif" w:hAnsi="PT Astra Serif"/>
                <w:spacing w:val="3"/>
                <w:sz w:val="24"/>
                <w:szCs w:val="24"/>
              </w:rPr>
            </w:pPr>
            <w:r w:rsidRPr="00A773AA">
              <w:rPr>
                <w:rFonts w:ascii="PT Astra Serif" w:hAnsi="PT Astra Serif"/>
                <w:sz w:val="24"/>
                <w:szCs w:val="24"/>
              </w:rPr>
              <w:t xml:space="preserve">10. </w:t>
            </w:r>
            <w:r w:rsidRPr="00A773AA">
              <w:rPr>
                <w:rFonts w:ascii="PT Astra Serif" w:hAnsi="PT Astra Serif"/>
                <w:spacing w:val="3"/>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11. Количество субъектов малого и среднего предпринимательства, получивших государственную поддержку;</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12. Доля муниципальных учреждений,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 от общего числа муниципальных учреждений Североуральского городского округа; </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13. Доля автоматизированных рабочих мест органов местного самоуправления и подведомственных организаций, подключенных к системе электронного документооборота Администрации Североуральского городского округа;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14. Количество центров общественного доступа к сети Интернет в целях получения информации о деятельности органов местного самоуправления и получения государственных </w:t>
            </w:r>
            <w:r w:rsidRPr="00A773AA">
              <w:rPr>
                <w:rFonts w:ascii="PT Astra Serif" w:hAnsi="PT Astra Serif"/>
                <w:sz w:val="24"/>
                <w:szCs w:val="24"/>
              </w:rPr>
              <w:lastRenderedPageBreak/>
              <w:t>и муниципальных услуг в электронном виде на базе муниципальных библиотек;</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15. Доля муниципальных услуг, предоставляемых структурными подразделениями Администрации Североуральского городского округа и муниципальными учреждениями Североуральского городского округа в электронном виде, от общего количества муниципальных услуг, подлежащих предоставлению в электронном виде;</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16. Число муниципальных служащих, повысивших квалификацию в отчетном году;</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17. Число лиц, замещавших муниципальные должности и должности муниципальной службы, получающих пенсию за выслугу лет;</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18. Исполнение доходной части бюджета Североуральского городского округа с учетом внесения изменений в решение Думы о бюджете Североуральского городского округа;</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19. Доля обработанных заявок на проведение процедур определения поставщиков (подрядчиков, исполнителей), поступивших от заказчиков в уполномоченный орган по осуществлению закупок для обеспечения муниципальных нужд, от общего количества заявок, поступивших от заказчиков в уполномоченный орган по осуществлению закупок для обеспечения муниципальных нужд;</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20. Доля обоснованных (частично обоснованных) жалоб, поданных в контрольный орган в сфере закупок, от общего количества жалоб, поданных в контрольный орган;</w:t>
            </w:r>
          </w:p>
          <w:p w:rsidR="00A773AA" w:rsidRPr="00A773AA" w:rsidRDefault="00A773AA" w:rsidP="00A773AA">
            <w:pPr>
              <w:ind w:firstLine="459"/>
              <w:jc w:val="both"/>
              <w:rPr>
                <w:rFonts w:ascii="PT Astra Serif" w:hAnsi="PT Astra Serif"/>
                <w:spacing w:val="3"/>
                <w:sz w:val="24"/>
                <w:szCs w:val="24"/>
              </w:rPr>
            </w:pPr>
            <w:r w:rsidRPr="00A773AA">
              <w:rPr>
                <w:rFonts w:ascii="PT Astra Serif" w:hAnsi="PT Astra Serif"/>
                <w:spacing w:val="3"/>
                <w:sz w:val="24"/>
                <w:szCs w:val="24"/>
              </w:rPr>
              <w:t>21. Количество обслуживаемых МКУ «Служба хозяйственно-технического обеспечения» органов местного самоуправления Североуральского городского округа;</w:t>
            </w:r>
          </w:p>
          <w:p w:rsidR="00A773AA" w:rsidRPr="00A773AA" w:rsidRDefault="00A773AA" w:rsidP="00A773AA">
            <w:pPr>
              <w:ind w:firstLine="459"/>
              <w:jc w:val="both"/>
              <w:rPr>
                <w:rFonts w:ascii="PT Astra Serif" w:hAnsi="PT Astra Serif"/>
                <w:spacing w:val="3"/>
                <w:sz w:val="24"/>
                <w:szCs w:val="24"/>
              </w:rPr>
            </w:pPr>
            <w:r w:rsidRPr="00A773AA">
              <w:rPr>
                <w:rFonts w:ascii="PT Astra Serif" w:hAnsi="PT Astra Serif"/>
                <w:spacing w:val="3"/>
                <w:sz w:val="24"/>
                <w:szCs w:val="24"/>
              </w:rPr>
              <w:t>22. Отсутствие обоснованных жалоб от потребителей услуг МКУ «Служба хозяйственно-технического обеспечения»;</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23. Количество обслуживаемых МКУ «Центр муниципальных расчетов» органов местного самоуправления, учреждений;</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24. Отсутствие обоснованных жалоб от потребителей услуг МКУ «Центр муниципальных расчетов»;</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25. Количество единиц хранения архивных документов, относящихся к государственной собственности Свердловской области, хранящихся в муниципальном архиве;</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26. </w:t>
            </w:r>
            <w:r w:rsidRPr="00A773AA">
              <w:rPr>
                <w:rFonts w:ascii="PT Astra Serif" w:hAnsi="PT Astra Serif"/>
                <w:color w:val="000000"/>
                <w:spacing w:val="3"/>
                <w:sz w:val="24"/>
                <w:szCs w:val="24"/>
              </w:rPr>
              <w:t>Доля площади зданий (помещений), не оборудованных в соответствии с нормативными режимами хранения архивных документов;</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27. Наличие перечня должностных лиц, уполномоченных составлять протоколы об административных правонарушениях, предусмотренных законодательством Свердловской области;</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28. </w:t>
            </w:r>
            <w:r w:rsidRPr="00A773AA">
              <w:rPr>
                <w:rFonts w:ascii="PT Astra Serif" w:hAnsi="PT Astra Serif"/>
                <w:spacing w:val="3"/>
                <w:sz w:val="24"/>
                <w:szCs w:val="24"/>
              </w:rPr>
              <w:t>Отношение суммы произведенных расходов на материально-техническое обеспечение деятельности административной комиссии к предусмотренной в бюджетной росписи Администрации Североуральского городского округа сумме расходов на эти цели;</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 xml:space="preserve">29. </w:t>
            </w:r>
            <w:r w:rsidRPr="00A773AA">
              <w:rPr>
                <w:rFonts w:ascii="PT Astra Serif" w:hAnsi="PT Astra Serif"/>
                <w:spacing w:val="3"/>
                <w:sz w:val="24"/>
                <w:szCs w:val="24"/>
              </w:rPr>
              <w:t xml:space="preserve">Количество оцифрованных (переведенных в </w:t>
            </w:r>
            <w:r w:rsidRPr="00A773AA">
              <w:rPr>
                <w:rFonts w:ascii="PT Astra Serif" w:hAnsi="PT Astra Serif"/>
                <w:spacing w:val="3"/>
                <w:sz w:val="24"/>
                <w:szCs w:val="24"/>
              </w:rPr>
              <w:lastRenderedPageBreak/>
              <w:t>электронный вид) документов, относящихся к государственной собственности Свердловской области</w:t>
            </w:r>
            <w:r w:rsidRPr="00A773AA">
              <w:rPr>
                <w:rFonts w:ascii="PT Astra Serif" w:hAnsi="PT Astra Serif"/>
                <w:sz w:val="24"/>
                <w:szCs w:val="24"/>
              </w:rPr>
              <w:t>;</w:t>
            </w:r>
          </w:p>
          <w:p w:rsidR="00A773AA" w:rsidRPr="00A773AA" w:rsidRDefault="00A773AA" w:rsidP="00A773AA">
            <w:pPr>
              <w:ind w:firstLine="459"/>
              <w:jc w:val="both"/>
              <w:rPr>
                <w:rFonts w:ascii="PT Astra Serif" w:hAnsi="PT Astra Serif"/>
                <w:sz w:val="24"/>
                <w:szCs w:val="24"/>
              </w:rPr>
            </w:pPr>
            <w:r w:rsidRPr="00A773AA">
              <w:rPr>
                <w:rFonts w:ascii="PT Astra Serif" w:hAnsi="PT Astra Serif"/>
                <w:sz w:val="24"/>
                <w:szCs w:val="24"/>
              </w:rPr>
              <w:t>30. Количество составленных и опубликованных списков кандидатов в присяжные заседатели федеральных судов общей юрисдикции.</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lastRenderedPageBreak/>
              <w:t xml:space="preserve">Объем реализации муниципальной программы по годам реализации, </w:t>
            </w:r>
          </w:p>
          <w:p w:rsidR="00A773AA" w:rsidRPr="00A773AA" w:rsidRDefault="00A773AA" w:rsidP="00A773AA">
            <w:pPr>
              <w:rPr>
                <w:rFonts w:ascii="PT Astra Serif" w:hAnsi="PT Astra Serif"/>
                <w:sz w:val="24"/>
                <w:szCs w:val="24"/>
              </w:rPr>
            </w:pPr>
            <w:r w:rsidRPr="00A773AA">
              <w:rPr>
                <w:rFonts w:ascii="PT Astra Serif" w:hAnsi="PT Astra Serif"/>
                <w:sz w:val="24"/>
                <w:szCs w:val="24"/>
              </w:rPr>
              <w:t>тыс. рублей</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 xml:space="preserve">ВСЕГО: 508 170,90000 тыс. рублей, в т. ч. </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 xml:space="preserve">    из средств местного бюджета 507 329,20000 тыс. руб., в т. ч. по годам реализации программы:</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2020 году – 82 381,70000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2021 году – 84 989,50000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2022 году – 84 989,50000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2023 году – 84 989,50000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2024 году – 84 989,50000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2025 году – 84 989,50000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 xml:space="preserve">    из средств областного бюджета всего 819,00000 руб., в т. ч. по годам реализации программы:</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2020 году – 403,50000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2021 году – 415,50000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2022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2023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2024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2025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 xml:space="preserve">   из средств федерального бюджета 22,70000 тыс. руб., в </w:t>
            </w:r>
            <w:proofErr w:type="spellStart"/>
            <w:r w:rsidRPr="00A773AA">
              <w:rPr>
                <w:rFonts w:ascii="PT Astra Serif" w:hAnsi="PT Astra Serif"/>
                <w:sz w:val="24"/>
                <w:szCs w:val="24"/>
              </w:rPr>
              <w:t>т.ч</w:t>
            </w:r>
            <w:proofErr w:type="spellEnd"/>
            <w:r w:rsidRPr="00A773AA">
              <w:rPr>
                <w:rFonts w:ascii="PT Astra Serif" w:hAnsi="PT Astra Serif"/>
                <w:sz w:val="24"/>
                <w:szCs w:val="24"/>
              </w:rPr>
              <w:t>. по годам реализации программы:</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2020 году – 11,10000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2021 году – 11,60000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2022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2023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2024 году – 0,00000 тыс. рублей;</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в 2025 году – 0,00000 тыс. рублей</w:t>
            </w:r>
          </w:p>
        </w:tc>
      </w:tr>
      <w:tr w:rsidR="00A773AA" w:rsidRPr="00A773AA" w:rsidTr="00BF7804">
        <w:tc>
          <w:tcPr>
            <w:tcW w:w="3119"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rPr>
                <w:rFonts w:ascii="PT Astra Serif" w:hAnsi="PT Astra Serif"/>
                <w:sz w:val="24"/>
                <w:szCs w:val="24"/>
              </w:rPr>
            </w:pPr>
            <w:r w:rsidRPr="00A773AA">
              <w:rPr>
                <w:rFonts w:ascii="PT Astra Serif" w:hAnsi="PT Astra Serif"/>
                <w:sz w:val="24"/>
                <w:szCs w:val="24"/>
              </w:rPr>
              <w:t>Адрес размещения муниципальной программы в сети Интернет</w:t>
            </w:r>
          </w:p>
        </w:tc>
        <w:tc>
          <w:tcPr>
            <w:tcW w:w="6946" w:type="dxa"/>
            <w:tcBorders>
              <w:top w:val="single" w:sz="4" w:space="0" w:color="auto"/>
              <w:left w:val="single" w:sz="4" w:space="0" w:color="auto"/>
              <w:bottom w:val="single" w:sz="4" w:space="0" w:color="auto"/>
              <w:right w:val="single" w:sz="4" w:space="0" w:color="auto"/>
            </w:tcBorders>
            <w:hideMark/>
          </w:tcPr>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rPr>
              <w:t>Официальный сайт Администрации Североуральского городского округа</w:t>
            </w:r>
          </w:p>
          <w:p w:rsidR="00A773AA" w:rsidRPr="00A773AA" w:rsidRDefault="00A773AA" w:rsidP="00A773AA">
            <w:pPr>
              <w:ind w:firstLine="459"/>
              <w:rPr>
                <w:rFonts w:ascii="PT Astra Serif" w:hAnsi="PT Astra Serif"/>
                <w:sz w:val="24"/>
                <w:szCs w:val="24"/>
              </w:rPr>
            </w:pPr>
            <w:r w:rsidRPr="00A773AA">
              <w:rPr>
                <w:rFonts w:ascii="PT Astra Serif" w:hAnsi="PT Astra Serif"/>
                <w:sz w:val="24"/>
                <w:szCs w:val="24"/>
                <w:lang w:val="en-US"/>
              </w:rPr>
              <w:t>http</w:t>
            </w:r>
            <w:r w:rsidRPr="00A773AA">
              <w:rPr>
                <w:rFonts w:ascii="PT Astra Serif" w:hAnsi="PT Astra Serif"/>
                <w:sz w:val="24"/>
                <w:szCs w:val="24"/>
              </w:rPr>
              <w:t>://</w:t>
            </w:r>
            <w:r w:rsidRPr="00A773AA">
              <w:rPr>
                <w:rFonts w:ascii="PT Astra Serif" w:hAnsi="PT Astra Serif"/>
                <w:sz w:val="24"/>
                <w:szCs w:val="24"/>
                <w:lang w:val="en-US"/>
              </w:rPr>
              <w:t>www</w:t>
            </w:r>
            <w:r w:rsidRPr="00A773AA">
              <w:rPr>
                <w:rFonts w:ascii="PT Astra Serif" w:hAnsi="PT Astra Serif"/>
                <w:sz w:val="24"/>
                <w:szCs w:val="24"/>
              </w:rPr>
              <w:t>.</w:t>
            </w:r>
            <w:proofErr w:type="spellStart"/>
            <w:r w:rsidRPr="00A773AA">
              <w:rPr>
                <w:rFonts w:ascii="PT Astra Serif" w:hAnsi="PT Astra Serif"/>
                <w:sz w:val="24"/>
                <w:szCs w:val="24"/>
                <w:lang w:val="en-US"/>
              </w:rPr>
              <w:t>adm</w:t>
            </w:r>
            <w:proofErr w:type="spellEnd"/>
            <w:r w:rsidRPr="00A773AA">
              <w:rPr>
                <w:rFonts w:ascii="PT Astra Serif" w:hAnsi="PT Astra Serif"/>
                <w:sz w:val="24"/>
                <w:szCs w:val="24"/>
              </w:rPr>
              <w:t>-</w:t>
            </w:r>
            <w:r w:rsidRPr="00A773AA">
              <w:rPr>
                <w:rFonts w:ascii="PT Astra Serif" w:hAnsi="PT Astra Serif"/>
                <w:sz w:val="24"/>
                <w:szCs w:val="24"/>
                <w:lang w:val="en-US"/>
              </w:rPr>
              <w:t>severouralsk</w:t>
            </w:r>
            <w:r w:rsidRPr="00A773AA">
              <w:rPr>
                <w:rFonts w:ascii="PT Astra Serif" w:hAnsi="PT Astra Serif"/>
                <w:sz w:val="24"/>
                <w:szCs w:val="24"/>
              </w:rPr>
              <w:t>.</w:t>
            </w:r>
            <w:proofErr w:type="spellStart"/>
            <w:r w:rsidRPr="00A773AA">
              <w:rPr>
                <w:rFonts w:ascii="PT Astra Serif" w:hAnsi="PT Astra Serif"/>
                <w:sz w:val="24"/>
                <w:szCs w:val="24"/>
                <w:lang w:val="en-US"/>
              </w:rPr>
              <w:t>ru</w:t>
            </w:r>
            <w:proofErr w:type="spellEnd"/>
          </w:p>
        </w:tc>
      </w:tr>
    </w:tbl>
    <w:p w:rsidR="00A773AA" w:rsidRPr="00A773AA" w:rsidRDefault="00A773AA" w:rsidP="00A773AA">
      <w:pPr>
        <w:shd w:val="clear" w:color="auto" w:fill="FFFFFF"/>
        <w:spacing w:line="322" w:lineRule="exact"/>
        <w:ind w:right="72"/>
        <w:jc w:val="both"/>
        <w:rPr>
          <w:rFonts w:ascii="PT Astra Serif" w:hAnsi="PT Astra Serif"/>
          <w:sz w:val="28"/>
          <w:szCs w:val="28"/>
        </w:rPr>
      </w:pPr>
    </w:p>
    <w:p w:rsidR="00A773AA" w:rsidRPr="00A773AA" w:rsidRDefault="00A773AA" w:rsidP="00A773AA">
      <w:pPr>
        <w:jc w:val="cente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Раздел 1. Характеристика и анализ текущего состояния сферы социально-экономического развития Североуральского городского округа</w:t>
      </w:r>
    </w:p>
    <w:p w:rsidR="00A773AA" w:rsidRPr="00A773AA" w:rsidRDefault="00A773AA" w:rsidP="00A773AA">
      <w:pPr>
        <w:ind w:firstLine="851"/>
        <w:rPr>
          <w:rFonts w:ascii="PT Astra Serif" w:hAnsi="PT Astra Serif"/>
          <w:sz w:val="28"/>
          <w:szCs w:val="28"/>
        </w:rPr>
      </w:pP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Настоящая муниципальная программа разработана в соответствии с основными стратегическими документами, определяющими экономическую политику Североуральского городского округа: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1) Указом Президента РФ от 7 мая 2018 года № 204 «О национальных целях и стратегических задачах развития Российской Федерации на период до 2024 года»;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2) Законом Свердловской области от 15.06.2015 № 45-ОЗ «О стратегическом планировании в Российской Федерации, осуществляемом на территории Свердловской области»;</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3) Стратегией социально-экономического развития Свердловской области на 2016-2030 годы, утвержденной Законом Свердловской области от 21.12.2015 № </w:t>
      </w:r>
      <w:r w:rsidRPr="00A773AA">
        <w:rPr>
          <w:rFonts w:ascii="PT Astra Serif" w:hAnsi="PT Astra Serif"/>
          <w:sz w:val="28"/>
          <w:szCs w:val="28"/>
        </w:rPr>
        <w:lastRenderedPageBreak/>
        <w:t>151-ОЗ «О стратегии социально-экономического развития Свердловской области на 2016-2030 годы»;</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4) Постановлением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2016-2020 годы»;</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5)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w:t>
      </w:r>
    </w:p>
    <w:p w:rsidR="00A773AA" w:rsidRPr="00A773AA" w:rsidRDefault="00A773AA" w:rsidP="00A773AA">
      <w:pPr>
        <w:ind w:firstLine="851"/>
        <w:jc w:val="both"/>
        <w:rPr>
          <w:rFonts w:ascii="PT Astra Serif" w:hAnsi="PT Astra Serif"/>
          <w:bCs/>
          <w:sz w:val="28"/>
          <w:szCs w:val="28"/>
        </w:rPr>
      </w:pPr>
      <w:r w:rsidRPr="00A773AA">
        <w:rPr>
          <w:rFonts w:ascii="PT Astra Serif" w:hAnsi="PT Astra Serif"/>
          <w:bCs/>
          <w:sz w:val="28"/>
          <w:szCs w:val="28"/>
        </w:rPr>
        <w:t xml:space="preserve">6) </w:t>
      </w:r>
      <w:r w:rsidRPr="00A773AA">
        <w:rPr>
          <w:rFonts w:ascii="PT Astra Serif" w:hAnsi="PT Astra Serif"/>
          <w:sz w:val="28"/>
          <w:szCs w:val="28"/>
        </w:rPr>
        <w:t>Постановлением Правительства Свердловской области от 17.11.2014 № 1002-ПП</w:t>
      </w:r>
      <w:r w:rsidRPr="00A773AA">
        <w:rPr>
          <w:rFonts w:ascii="PT Astra Serif" w:hAnsi="PT Astra Serif"/>
          <w:bCs/>
          <w:sz w:val="28"/>
          <w:szCs w:val="28"/>
        </w:rPr>
        <w:t xml:space="preserve"> </w:t>
      </w:r>
      <w:r w:rsidRPr="00A773AA">
        <w:rPr>
          <w:rFonts w:ascii="PT Astra Serif" w:hAnsi="PT Astra Serif"/>
          <w:sz w:val="28"/>
          <w:szCs w:val="28"/>
        </w:rPr>
        <w:t xml:space="preserve">«Об утверждении государственной программы Свердловской области </w:t>
      </w:r>
      <w:r w:rsidRPr="00A773AA">
        <w:rPr>
          <w:rFonts w:ascii="PT Astra Serif" w:hAnsi="PT Astra Serif"/>
          <w:bCs/>
          <w:sz w:val="28"/>
          <w:szCs w:val="28"/>
        </w:rPr>
        <w:t xml:space="preserve">«Повышение инвестиционной привлекательности Свердловской области </w:t>
      </w:r>
      <w:r w:rsidRPr="00A773AA">
        <w:rPr>
          <w:rFonts w:ascii="PT Astra Serif" w:hAnsi="PT Astra Serif"/>
          <w:bCs/>
          <w:sz w:val="28"/>
          <w:szCs w:val="28"/>
        </w:rPr>
        <w:br/>
        <w:t>до 2024 года»;</w:t>
      </w:r>
    </w:p>
    <w:p w:rsidR="00A773AA" w:rsidRPr="00A773AA" w:rsidRDefault="00A773AA" w:rsidP="00A773AA">
      <w:pPr>
        <w:ind w:firstLine="851"/>
        <w:jc w:val="both"/>
        <w:rPr>
          <w:rFonts w:ascii="PT Astra Serif" w:hAnsi="PT Astra Serif"/>
          <w:bCs/>
          <w:sz w:val="28"/>
          <w:szCs w:val="28"/>
        </w:rPr>
      </w:pPr>
      <w:r w:rsidRPr="00A773AA">
        <w:rPr>
          <w:rFonts w:ascii="PT Astra Serif" w:hAnsi="PT Astra Serif"/>
          <w:bCs/>
          <w:sz w:val="28"/>
          <w:szCs w:val="28"/>
        </w:rPr>
        <w:t>7) Стратегией социально-экономического развития Североуральского городского округа на период до 2030 года, утвержденной решением Думы Североуральского городского округа от 26 декабря 2018 № 85 «Об утверждении стратегии социально-экономического развития Североуральского городского округа на период до 2030 года».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cs="Arial"/>
          <w:color w:val="000000"/>
          <w:sz w:val="21"/>
          <w:szCs w:val="21"/>
        </w:rPr>
        <w:t xml:space="preserve"> </w:t>
      </w:r>
      <w:r w:rsidRPr="00A773AA">
        <w:rPr>
          <w:rFonts w:ascii="PT Astra Serif" w:hAnsi="PT Astra Serif" w:cs="Arial"/>
          <w:color w:val="000000"/>
          <w:sz w:val="28"/>
          <w:szCs w:val="28"/>
        </w:rPr>
        <w:t xml:space="preserve">Основными стратегическими документами Североуральского городского округа на период до 2030 года определены приоритетные социально-экономические задачи на краткосрочную, среднесрочную и долгосрочную перспективы. </w:t>
      </w:r>
      <w:r w:rsidRPr="00A773AA">
        <w:rPr>
          <w:rFonts w:ascii="PT Astra Serif" w:hAnsi="PT Astra Serif"/>
          <w:sz w:val="28"/>
          <w:szCs w:val="28"/>
        </w:rPr>
        <w:t>Поставленные в Стратегии - 2030 задачи являются основой при разработке муниципальной программы, принятии управленческих решений и их актуализации на основе мониторинга достижения целевых параметров органами местного самоуправления Североуральского городского округа.</w:t>
      </w:r>
    </w:p>
    <w:p w:rsidR="00A773AA" w:rsidRPr="00A773AA" w:rsidRDefault="00A773AA" w:rsidP="00A773AA">
      <w:pPr>
        <w:autoSpaceDE/>
        <w:autoSpaceDN/>
        <w:ind w:firstLine="851"/>
        <w:jc w:val="both"/>
        <w:rPr>
          <w:rFonts w:ascii="PT Astra Serif" w:hAnsi="PT Astra Serif" w:cs="Arial"/>
          <w:color w:val="000000"/>
          <w:sz w:val="28"/>
          <w:szCs w:val="28"/>
        </w:rPr>
      </w:pPr>
      <w:r w:rsidRPr="00A773AA">
        <w:rPr>
          <w:rFonts w:ascii="PT Astra Serif" w:hAnsi="PT Astra Serif" w:cs="Arial"/>
          <w:color w:val="000000"/>
          <w:sz w:val="28"/>
          <w:szCs w:val="28"/>
        </w:rPr>
        <w:t>Достижение указанных задач зависит от эффективной политики социально-экономического развития, обеспечения сбалансированного, динамичного социально-экономического развития Североуральского городского округа, совершенствования механизмов реализации инвестиционной политики, обеспечения условий для развития малого и среднего предпринимательства, формирования современной информационной и телекоммуникационной инфраструктуры, совершенствования системы управления кадровыми процессами в организации муниципальной службы. Эти цели поставлены в муниципальной программе «</w:t>
      </w:r>
      <w:r w:rsidRPr="00A773AA">
        <w:rPr>
          <w:rFonts w:ascii="PT Astra Serif" w:hAnsi="PT Astra Serif"/>
          <w:sz w:val="28"/>
          <w:szCs w:val="28"/>
        </w:rPr>
        <w:t xml:space="preserve">Совершенствование социально-экономической политики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на 2020-2025 годы»</w:t>
      </w:r>
      <w:r w:rsidRPr="00A773AA">
        <w:rPr>
          <w:rFonts w:ascii="PT Astra Serif" w:hAnsi="PT Astra Serif" w:cs="Arial"/>
          <w:color w:val="000000"/>
          <w:sz w:val="28"/>
          <w:szCs w:val="28"/>
        </w:rPr>
        <w:t>.</w:t>
      </w:r>
    </w:p>
    <w:p w:rsidR="00A773AA" w:rsidRPr="00A773AA" w:rsidRDefault="00A773AA" w:rsidP="00A773AA">
      <w:pPr>
        <w:suppressAutoHyphens/>
        <w:autoSpaceDE/>
        <w:autoSpaceDN/>
        <w:ind w:firstLine="851"/>
        <w:jc w:val="both"/>
        <w:rPr>
          <w:rFonts w:ascii="PT Astra Serif" w:hAnsi="PT Astra Serif"/>
          <w:sz w:val="28"/>
          <w:szCs w:val="28"/>
          <w:lang w:eastAsia="ar-SA"/>
        </w:rPr>
      </w:pPr>
      <w:r w:rsidRPr="00A773AA">
        <w:rPr>
          <w:rFonts w:ascii="PT Astra Serif" w:hAnsi="PT Astra Serif"/>
          <w:sz w:val="28"/>
          <w:szCs w:val="28"/>
          <w:lang w:eastAsia="ar-SA"/>
        </w:rPr>
        <w:t>В течение 2018 года в экономике Североуральского городского округа сохранялась стабильная ситуация, характеризуемая следующими макроэкономическими показателями.</w:t>
      </w:r>
    </w:p>
    <w:p w:rsidR="00A773AA" w:rsidRPr="00A773AA" w:rsidRDefault="00A773AA" w:rsidP="00A773AA">
      <w:pPr>
        <w:suppressAutoHyphens/>
        <w:autoSpaceDE/>
        <w:autoSpaceDN/>
        <w:ind w:firstLine="851"/>
        <w:jc w:val="both"/>
        <w:rPr>
          <w:rFonts w:ascii="PT Astra Serif" w:hAnsi="PT Astra Serif"/>
          <w:b/>
          <w:sz w:val="28"/>
          <w:szCs w:val="28"/>
          <w:lang w:eastAsia="ar-SA"/>
        </w:rPr>
      </w:pPr>
      <w:r w:rsidRPr="00A773AA">
        <w:rPr>
          <w:rFonts w:ascii="PT Astra Serif" w:hAnsi="PT Astra Serif"/>
          <w:sz w:val="28"/>
          <w:szCs w:val="28"/>
          <w:lang w:eastAsia="ar-SA"/>
        </w:rPr>
        <w:t>Объем отгруженных товаров собственного производства, выполненных работ (услуг) по кругу крупных и средних организаций промышленного производства, составил</w:t>
      </w:r>
      <w:r w:rsidRPr="00A773AA">
        <w:rPr>
          <w:rFonts w:ascii="PT Astra Serif" w:hAnsi="PT Astra Serif"/>
          <w:b/>
          <w:sz w:val="28"/>
          <w:szCs w:val="28"/>
          <w:lang w:eastAsia="ar-SA"/>
        </w:rPr>
        <w:t xml:space="preserve"> </w:t>
      </w:r>
      <w:r w:rsidRPr="00A773AA">
        <w:rPr>
          <w:rFonts w:ascii="PT Astra Serif" w:hAnsi="PT Astra Serif"/>
          <w:sz w:val="28"/>
          <w:szCs w:val="28"/>
          <w:lang w:eastAsia="ar-SA"/>
        </w:rPr>
        <w:t>24 520,694 млн. рублей, что составляет 102,6%</w:t>
      </w:r>
      <w:r w:rsidRPr="00A773AA">
        <w:rPr>
          <w:rFonts w:ascii="PT Astra Serif" w:hAnsi="PT Astra Serif"/>
          <w:b/>
          <w:sz w:val="28"/>
          <w:szCs w:val="28"/>
          <w:lang w:eastAsia="ar-SA"/>
        </w:rPr>
        <w:t xml:space="preserve"> </w:t>
      </w:r>
      <w:r w:rsidRPr="00A773AA">
        <w:rPr>
          <w:rFonts w:ascii="PT Astra Serif" w:hAnsi="PT Astra Serif"/>
          <w:b/>
          <w:sz w:val="28"/>
          <w:szCs w:val="28"/>
          <w:lang w:eastAsia="ar-SA"/>
        </w:rPr>
        <w:br/>
      </w:r>
      <w:r w:rsidRPr="00A773AA">
        <w:rPr>
          <w:rFonts w:ascii="PT Astra Serif" w:hAnsi="PT Astra Serif"/>
          <w:sz w:val="28"/>
          <w:szCs w:val="28"/>
          <w:lang w:eastAsia="ar-SA"/>
        </w:rPr>
        <w:t>к аналогичному периоду 2017 года.</w:t>
      </w:r>
    </w:p>
    <w:p w:rsidR="00A773AA" w:rsidRPr="00A773AA" w:rsidRDefault="00A773AA" w:rsidP="00A773AA">
      <w:pPr>
        <w:suppressAutoHyphens/>
        <w:autoSpaceDE/>
        <w:autoSpaceDN/>
        <w:ind w:firstLine="851"/>
        <w:jc w:val="both"/>
        <w:rPr>
          <w:rFonts w:ascii="PT Astra Serif" w:hAnsi="PT Astra Serif"/>
          <w:b/>
          <w:sz w:val="28"/>
          <w:szCs w:val="28"/>
          <w:lang w:eastAsia="ar-SA"/>
        </w:rPr>
      </w:pPr>
      <w:r w:rsidRPr="00A773AA">
        <w:rPr>
          <w:rFonts w:ascii="PT Astra Serif" w:hAnsi="PT Astra Serif"/>
          <w:sz w:val="28"/>
          <w:szCs w:val="28"/>
          <w:lang w:eastAsia="ar-SA"/>
        </w:rPr>
        <w:t xml:space="preserve">Объем инвестиций в основной капитал за счет всех источников финансирования за 2018 год составил 1 321,180 млн. рублей. </w:t>
      </w:r>
      <w:proofErr w:type="gramStart"/>
      <w:r w:rsidRPr="00A773AA">
        <w:rPr>
          <w:rFonts w:ascii="PT Astra Serif" w:hAnsi="PT Astra Serif"/>
          <w:sz w:val="28"/>
          <w:szCs w:val="28"/>
          <w:lang w:eastAsia="ar-SA"/>
        </w:rPr>
        <w:t xml:space="preserve">Наибольший объем инвестиций освоен по основным объектам нового строительства, реконструкции и </w:t>
      </w:r>
      <w:r w:rsidRPr="00A773AA">
        <w:rPr>
          <w:rFonts w:ascii="PT Astra Serif" w:hAnsi="PT Astra Serif"/>
          <w:sz w:val="28"/>
          <w:szCs w:val="28"/>
          <w:lang w:eastAsia="ar-SA"/>
        </w:rPr>
        <w:lastRenderedPageBreak/>
        <w:t xml:space="preserve">технического перевооружения предприятием АО «Севуралбокситруда» (79,5% от общего объема инвестиции в основной капитал 2018 года городского округа), в том числе 492,3 млн. рублей на реализацию инвестиционного проекта «Строительство шахты </w:t>
      </w:r>
      <w:proofErr w:type="spellStart"/>
      <w:r w:rsidRPr="00A773AA">
        <w:rPr>
          <w:rFonts w:ascii="PT Astra Serif" w:hAnsi="PT Astra Serif"/>
          <w:sz w:val="28"/>
          <w:szCs w:val="28"/>
          <w:lang w:eastAsia="ar-SA"/>
        </w:rPr>
        <w:t>Черёмуховская</w:t>
      </w:r>
      <w:proofErr w:type="spellEnd"/>
      <w:r w:rsidRPr="00A773AA">
        <w:rPr>
          <w:rFonts w:ascii="PT Astra Serif" w:hAnsi="PT Astra Serif"/>
          <w:sz w:val="28"/>
          <w:szCs w:val="28"/>
          <w:lang w:eastAsia="ar-SA"/>
        </w:rPr>
        <w:t xml:space="preserve"> - Глубокая» (46,9% от общего объема инвестиции в основной капитал 2018 года градообразующего предприятия). </w:t>
      </w:r>
      <w:proofErr w:type="gramEnd"/>
    </w:p>
    <w:p w:rsidR="00A773AA" w:rsidRPr="00A773AA" w:rsidRDefault="00A773AA" w:rsidP="00A773AA">
      <w:pPr>
        <w:suppressAutoHyphens/>
        <w:autoSpaceDE/>
        <w:autoSpaceDN/>
        <w:ind w:firstLine="851"/>
        <w:jc w:val="both"/>
        <w:rPr>
          <w:rFonts w:ascii="PT Astra Serif" w:hAnsi="PT Astra Serif"/>
          <w:color w:val="FF0000"/>
          <w:sz w:val="28"/>
          <w:szCs w:val="28"/>
          <w:lang w:eastAsia="ar-SA"/>
        </w:rPr>
      </w:pPr>
      <w:r w:rsidRPr="00A773AA">
        <w:rPr>
          <w:rFonts w:ascii="PT Astra Serif" w:hAnsi="PT Astra Serif"/>
          <w:sz w:val="28"/>
          <w:szCs w:val="28"/>
          <w:lang w:eastAsia="ar-SA"/>
        </w:rPr>
        <w:t xml:space="preserve">За 2018 год по учитываемому кругу организаций финансовый результат деятельности, прибыль за минусом полученных убытков до налогообложения, составил 876,626 млн. рублей, что </w:t>
      </w:r>
      <w:r w:rsidRPr="00A773AA">
        <w:rPr>
          <w:rFonts w:ascii="PT Astra Serif" w:hAnsi="PT Astra Serif"/>
          <w:sz w:val="28"/>
          <w:szCs w:val="28"/>
        </w:rPr>
        <w:t>составляет 33% к аналогичному периоду 2017 года (2 653,543 млн. рублей).</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Численность населения Североуральского городского округа на 01.01.2019 года составляет 40 037, что составляет 98,6% к уровню прошлого года. Численность экономически активного населения округа составляет 20,3 тыс. человек. </w:t>
      </w:r>
    </w:p>
    <w:p w:rsidR="00A773AA" w:rsidRPr="00A773AA" w:rsidRDefault="00A773AA" w:rsidP="00A773AA">
      <w:pPr>
        <w:ind w:firstLine="710"/>
        <w:jc w:val="both"/>
        <w:rPr>
          <w:rFonts w:ascii="PT Astra Serif" w:hAnsi="PT Astra Serif"/>
          <w:sz w:val="28"/>
          <w:szCs w:val="28"/>
        </w:rPr>
      </w:pPr>
      <w:r w:rsidRPr="00A773AA">
        <w:rPr>
          <w:rFonts w:ascii="PT Astra Serif" w:hAnsi="PT Astra Serif"/>
          <w:sz w:val="28"/>
          <w:szCs w:val="28"/>
        </w:rPr>
        <w:t>Общие итоги социально-экономического развития Североуральского городского округа за последние годы характеризуются отрицательной динамикой основных показателей: снижением численности населения, численности экономически активного населения, рождаемости. Именно эти показатели составляют основные проблемы и риски реализации муниципальной программы.</w:t>
      </w:r>
    </w:p>
    <w:p w:rsidR="00A773AA" w:rsidRPr="00A773AA" w:rsidRDefault="00A773AA" w:rsidP="00A773AA">
      <w:pPr>
        <w:ind w:firstLine="710"/>
        <w:jc w:val="both"/>
        <w:rPr>
          <w:rFonts w:ascii="PT Astra Serif" w:hAnsi="PT Astra Serif"/>
          <w:sz w:val="28"/>
          <w:szCs w:val="28"/>
        </w:rPr>
      </w:pPr>
      <w:r w:rsidRPr="00A773AA">
        <w:rPr>
          <w:rFonts w:ascii="PT Astra Serif" w:hAnsi="PT Astra Serif"/>
          <w:sz w:val="28"/>
          <w:szCs w:val="28"/>
        </w:rPr>
        <w:t>К результатам, характеризующим положительные тенденции социально–экономического развития городского округа, можно отнести:</w:t>
      </w:r>
    </w:p>
    <w:p w:rsidR="00A773AA" w:rsidRPr="00A773AA" w:rsidRDefault="00A773AA" w:rsidP="00A773AA">
      <w:pPr>
        <w:ind w:firstLine="710"/>
        <w:jc w:val="both"/>
        <w:rPr>
          <w:rFonts w:ascii="PT Astra Serif" w:hAnsi="PT Astra Serif"/>
          <w:sz w:val="28"/>
          <w:szCs w:val="28"/>
        </w:rPr>
      </w:pPr>
      <w:r w:rsidRPr="00A773AA">
        <w:rPr>
          <w:rFonts w:ascii="PT Astra Serif" w:hAnsi="PT Astra Serif"/>
          <w:sz w:val="28"/>
          <w:szCs w:val="28"/>
        </w:rPr>
        <w:t>увеличение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p w:rsidR="00A773AA" w:rsidRPr="00A773AA" w:rsidRDefault="00A773AA" w:rsidP="00A773AA">
      <w:pPr>
        <w:ind w:firstLine="710"/>
        <w:jc w:val="both"/>
        <w:rPr>
          <w:rFonts w:ascii="PT Astra Serif" w:hAnsi="PT Astra Serif"/>
          <w:sz w:val="28"/>
          <w:szCs w:val="28"/>
        </w:rPr>
      </w:pPr>
      <w:r w:rsidRPr="00A773AA">
        <w:rPr>
          <w:rFonts w:ascii="PT Astra Serif" w:hAnsi="PT Astra Serif"/>
          <w:sz w:val="28"/>
          <w:szCs w:val="28"/>
        </w:rPr>
        <w:t>увеличение среднемесячной номинальной начисленной заработной платы одного работника;</w:t>
      </w:r>
    </w:p>
    <w:p w:rsidR="00A773AA" w:rsidRPr="00A773AA" w:rsidRDefault="00A773AA" w:rsidP="00A773AA">
      <w:pPr>
        <w:ind w:firstLine="710"/>
        <w:jc w:val="both"/>
        <w:rPr>
          <w:rFonts w:ascii="PT Astra Serif" w:hAnsi="PT Astra Serif"/>
          <w:sz w:val="28"/>
          <w:szCs w:val="28"/>
        </w:rPr>
      </w:pPr>
      <w:r w:rsidRPr="00A773AA">
        <w:rPr>
          <w:rFonts w:ascii="PT Astra Serif" w:hAnsi="PT Astra Serif"/>
          <w:sz w:val="28"/>
          <w:szCs w:val="28"/>
        </w:rPr>
        <w:t>снижение смертности;</w:t>
      </w:r>
    </w:p>
    <w:p w:rsidR="00A773AA" w:rsidRPr="00A773AA" w:rsidRDefault="00A773AA" w:rsidP="00A773AA">
      <w:pPr>
        <w:adjustRightInd w:val="0"/>
        <w:ind w:firstLine="710"/>
        <w:jc w:val="both"/>
        <w:rPr>
          <w:rFonts w:ascii="PT Astra Serif" w:hAnsi="PT Astra Serif"/>
          <w:sz w:val="28"/>
          <w:szCs w:val="28"/>
        </w:rPr>
      </w:pPr>
      <w:r w:rsidRPr="00A773AA">
        <w:rPr>
          <w:rFonts w:ascii="PT Astra Serif" w:hAnsi="PT Astra Serif"/>
          <w:sz w:val="28"/>
          <w:szCs w:val="28"/>
        </w:rPr>
        <w:t>снижение уровня регистрируемой безработицы.</w:t>
      </w:r>
    </w:p>
    <w:p w:rsidR="00A773AA" w:rsidRPr="00A773AA" w:rsidRDefault="00A773AA" w:rsidP="00A773AA">
      <w:pPr>
        <w:adjustRightInd w:val="0"/>
        <w:ind w:firstLine="710"/>
        <w:jc w:val="both"/>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Основные показатели, характеризующие развитие муниципального образования</w:t>
      </w:r>
    </w:p>
    <w:p w:rsidR="00A773AA" w:rsidRPr="00A773AA" w:rsidRDefault="00A773AA" w:rsidP="00A773AA">
      <w:pPr>
        <w:ind w:firstLine="851"/>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207"/>
        <w:gridCol w:w="1378"/>
        <w:gridCol w:w="1379"/>
        <w:gridCol w:w="1327"/>
        <w:gridCol w:w="1379"/>
        <w:gridCol w:w="1240"/>
      </w:tblGrid>
      <w:tr w:rsidR="00A773AA" w:rsidRPr="00A773AA" w:rsidTr="00BF7804">
        <w:tc>
          <w:tcPr>
            <w:tcW w:w="2316"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Наименование показателя</w:t>
            </w:r>
          </w:p>
        </w:tc>
        <w:tc>
          <w:tcPr>
            <w:tcW w:w="1403"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Ед. изм.</w:t>
            </w:r>
          </w:p>
        </w:tc>
        <w:tc>
          <w:tcPr>
            <w:tcW w:w="1487"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 xml:space="preserve">2018 год </w:t>
            </w:r>
          </w:p>
        </w:tc>
        <w:tc>
          <w:tcPr>
            <w:tcW w:w="1488"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 xml:space="preserve">2019 год </w:t>
            </w:r>
          </w:p>
        </w:tc>
        <w:tc>
          <w:tcPr>
            <w:tcW w:w="1465"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 xml:space="preserve">2020 год </w:t>
            </w:r>
          </w:p>
        </w:tc>
        <w:tc>
          <w:tcPr>
            <w:tcW w:w="1488"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 xml:space="preserve">2021 год </w:t>
            </w:r>
          </w:p>
        </w:tc>
        <w:tc>
          <w:tcPr>
            <w:tcW w:w="1342" w:type="dxa"/>
            <w:shd w:val="clear" w:color="auto" w:fill="auto"/>
          </w:tcPr>
          <w:p w:rsidR="00A773AA" w:rsidRPr="00A773AA" w:rsidRDefault="00A773AA" w:rsidP="00A773AA">
            <w:pPr>
              <w:jc w:val="center"/>
              <w:rPr>
                <w:rFonts w:ascii="PT Astra Serif" w:hAnsi="PT Astra Serif"/>
                <w:sz w:val="24"/>
                <w:szCs w:val="24"/>
              </w:rPr>
            </w:pPr>
            <w:r w:rsidRPr="00A773AA">
              <w:rPr>
                <w:rFonts w:ascii="PT Astra Serif" w:hAnsi="PT Astra Serif"/>
                <w:sz w:val="24"/>
                <w:szCs w:val="24"/>
              </w:rPr>
              <w:t>2022 год</w:t>
            </w:r>
          </w:p>
        </w:tc>
      </w:tr>
      <w:tr w:rsidR="00A773AA" w:rsidRPr="00A773AA" w:rsidTr="00BF7804">
        <w:tc>
          <w:tcPr>
            <w:tcW w:w="2316"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Оборот организаций (по полному кругу)</w:t>
            </w:r>
          </w:p>
        </w:tc>
        <w:tc>
          <w:tcPr>
            <w:tcW w:w="1403"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Млн. руб.</w:t>
            </w:r>
          </w:p>
        </w:tc>
        <w:tc>
          <w:tcPr>
            <w:tcW w:w="1487"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26877,20</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28683,50</w:t>
            </w:r>
          </w:p>
        </w:tc>
        <w:tc>
          <w:tcPr>
            <w:tcW w:w="1465"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28514</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29369,40</w:t>
            </w:r>
          </w:p>
        </w:tc>
        <w:tc>
          <w:tcPr>
            <w:tcW w:w="1342"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30250,5</w:t>
            </w:r>
          </w:p>
        </w:tc>
      </w:tr>
      <w:tr w:rsidR="00A773AA" w:rsidRPr="00A773AA" w:rsidTr="00BF7804">
        <w:tc>
          <w:tcPr>
            <w:tcW w:w="2316"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Объем инвестиций в основной капитал за счет всех источников финансирования</w:t>
            </w:r>
          </w:p>
        </w:tc>
        <w:tc>
          <w:tcPr>
            <w:tcW w:w="1403"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Млн. руб.</w:t>
            </w:r>
          </w:p>
        </w:tc>
        <w:tc>
          <w:tcPr>
            <w:tcW w:w="1487"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1321,8</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1100,0</w:t>
            </w:r>
          </w:p>
        </w:tc>
        <w:tc>
          <w:tcPr>
            <w:tcW w:w="1465"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1100,0</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1100,0</w:t>
            </w:r>
          </w:p>
        </w:tc>
        <w:tc>
          <w:tcPr>
            <w:tcW w:w="1342"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1100,0</w:t>
            </w:r>
          </w:p>
        </w:tc>
      </w:tr>
      <w:tr w:rsidR="00A773AA" w:rsidRPr="00A773AA" w:rsidTr="00BF7804">
        <w:tc>
          <w:tcPr>
            <w:tcW w:w="2316"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Денежные доходы населения муниципального образования</w:t>
            </w:r>
          </w:p>
        </w:tc>
        <w:tc>
          <w:tcPr>
            <w:tcW w:w="1403"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Млн. руб.</w:t>
            </w:r>
          </w:p>
        </w:tc>
        <w:tc>
          <w:tcPr>
            <w:tcW w:w="1487"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6883,4</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7253,50</w:t>
            </w:r>
          </w:p>
        </w:tc>
        <w:tc>
          <w:tcPr>
            <w:tcW w:w="1465"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7638,60</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8045,40</w:t>
            </w:r>
          </w:p>
        </w:tc>
        <w:tc>
          <w:tcPr>
            <w:tcW w:w="1342"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8475,20</w:t>
            </w:r>
          </w:p>
        </w:tc>
      </w:tr>
      <w:tr w:rsidR="00A773AA" w:rsidRPr="00A773AA" w:rsidTr="00BF7804">
        <w:tc>
          <w:tcPr>
            <w:tcW w:w="2316"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 xml:space="preserve">Численность постоянного населения </w:t>
            </w:r>
          </w:p>
        </w:tc>
        <w:tc>
          <w:tcPr>
            <w:tcW w:w="1403"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Чел.</w:t>
            </w:r>
          </w:p>
        </w:tc>
        <w:tc>
          <w:tcPr>
            <w:tcW w:w="1487"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40717</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40037</w:t>
            </w:r>
          </w:p>
        </w:tc>
        <w:tc>
          <w:tcPr>
            <w:tcW w:w="1465"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39566</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39166</w:t>
            </w:r>
          </w:p>
        </w:tc>
        <w:tc>
          <w:tcPr>
            <w:tcW w:w="1342"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38786</w:t>
            </w:r>
          </w:p>
        </w:tc>
      </w:tr>
      <w:tr w:rsidR="00A773AA" w:rsidRPr="00A773AA" w:rsidTr="00BF7804">
        <w:tc>
          <w:tcPr>
            <w:tcW w:w="2316"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lastRenderedPageBreak/>
              <w:t>Среднесписочная численность работников (без внешних совместителей) по полному кругу организаций</w:t>
            </w:r>
          </w:p>
        </w:tc>
        <w:tc>
          <w:tcPr>
            <w:tcW w:w="1403"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Чел.</w:t>
            </w:r>
          </w:p>
        </w:tc>
        <w:tc>
          <w:tcPr>
            <w:tcW w:w="1487"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10340</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10210</w:t>
            </w:r>
          </w:p>
        </w:tc>
        <w:tc>
          <w:tcPr>
            <w:tcW w:w="1465"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10105</w:t>
            </w:r>
          </w:p>
        </w:tc>
        <w:tc>
          <w:tcPr>
            <w:tcW w:w="1488"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10007</w:t>
            </w:r>
          </w:p>
        </w:tc>
        <w:tc>
          <w:tcPr>
            <w:tcW w:w="1342" w:type="dxa"/>
            <w:shd w:val="clear" w:color="auto" w:fill="auto"/>
          </w:tcPr>
          <w:p w:rsidR="00A773AA" w:rsidRPr="00A773AA" w:rsidRDefault="00A773AA" w:rsidP="00A773AA">
            <w:pPr>
              <w:jc w:val="both"/>
              <w:rPr>
                <w:rFonts w:ascii="PT Astra Serif" w:hAnsi="PT Astra Serif"/>
                <w:sz w:val="24"/>
                <w:szCs w:val="24"/>
              </w:rPr>
            </w:pPr>
            <w:r w:rsidRPr="00A773AA">
              <w:rPr>
                <w:rFonts w:ascii="PT Astra Serif" w:hAnsi="PT Astra Serif"/>
                <w:sz w:val="24"/>
                <w:szCs w:val="24"/>
              </w:rPr>
              <w:t>9914</w:t>
            </w:r>
          </w:p>
        </w:tc>
      </w:tr>
    </w:tbl>
    <w:p w:rsidR="00A773AA" w:rsidRPr="00A773AA" w:rsidRDefault="00A773AA" w:rsidP="00A773AA">
      <w:pPr>
        <w:ind w:firstLine="851"/>
        <w:jc w:val="both"/>
        <w:rPr>
          <w:rFonts w:ascii="PT Astra Serif" w:hAnsi="PT Astra Serif"/>
          <w:sz w:val="28"/>
          <w:szCs w:val="28"/>
        </w:rPr>
      </w:pPr>
    </w:p>
    <w:p w:rsidR="00A773AA" w:rsidRPr="00A773AA" w:rsidRDefault="00A773AA" w:rsidP="00A773AA">
      <w:pPr>
        <w:ind w:firstLine="851"/>
        <w:jc w:val="both"/>
        <w:rPr>
          <w:rFonts w:ascii="PT Astra Serif" w:hAnsi="PT Astra Serif"/>
          <w:bCs/>
          <w:sz w:val="28"/>
          <w:szCs w:val="28"/>
        </w:rPr>
      </w:pPr>
      <w:r w:rsidRPr="00A773AA">
        <w:rPr>
          <w:rFonts w:ascii="PT Astra Serif" w:hAnsi="PT Astra Serif"/>
          <w:bCs/>
          <w:sz w:val="28"/>
          <w:szCs w:val="28"/>
        </w:rPr>
        <w:t>Характеристика и анализ текущего состояния социально-экономического развития Североуральского городского округа, а также формулирование проблем в сфере реализации муниципальной программы по соответствующим направлениям отражены в подпрограммах муниципальной программы.</w:t>
      </w:r>
    </w:p>
    <w:p w:rsidR="00A773AA" w:rsidRPr="00A773AA" w:rsidRDefault="00A773AA" w:rsidP="00A773AA">
      <w:pPr>
        <w:ind w:firstLine="851"/>
        <w:jc w:val="both"/>
        <w:rPr>
          <w:rFonts w:ascii="PT Astra Serif" w:hAnsi="PT Astra Serif"/>
          <w:bCs/>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Подпрограмма 1 «Развитие системы стратегического планирования и прогнозирования социально-экономического развития</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Североуральского городского округа»</w:t>
      </w:r>
    </w:p>
    <w:p w:rsidR="00A773AA" w:rsidRPr="00A773AA" w:rsidRDefault="00A773AA" w:rsidP="00A773AA">
      <w:pPr>
        <w:jc w:val="both"/>
        <w:rPr>
          <w:rFonts w:ascii="PT Astra Serif" w:hAnsi="PT Astra Serif"/>
          <w:bCs/>
          <w:sz w:val="28"/>
          <w:szCs w:val="28"/>
        </w:rPr>
      </w:pPr>
    </w:p>
    <w:p w:rsidR="00A773AA" w:rsidRPr="00A773AA" w:rsidRDefault="00A773AA" w:rsidP="00A773AA">
      <w:pPr>
        <w:numPr>
          <w:ilvl w:val="1"/>
          <w:numId w:val="1"/>
        </w:numPr>
        <w:adjustRightInd w:val="0"/>
        <w:jc w:val="center"/>
        <w:rPr>
          <w:rFonts w:ascii="PT Astra Serif" w:eastAsia="Calibri" w:hAnsi="PT Astra Serif"/>
          <w:sz w:val="28"/>
          <w:szCs w:val="28"/>
        </w:rPr>
      </w:pPr>
      <w:r w:rsidRPr="00A773AA">
        <w:rPr>
          <w:rFonts w:ascii="PT Astra Serif" w:eastAsia="Calibri" w:hAnsi="PT Astra Serif"/>
          <w:sz w:val="28"/>
          <w:szCs w:val="28"/>
        </w:rPr>
        <w:t>Информирование населения о деятельности органов местного самоуправления Североуральского городского округа</w:t>
      </w:r>
    </w:p>
    <w:p w:rsidR="00A773AA" w:rsidRPr="00A773AA" w:rsidRDefault="00A773AA" w:rsidP="00A773AA">
      <w:pPr>
        <w:adjustRightInd w:val="0"/>
        <w:ind w:firstLine="851"/>
        <w:jc w:val="center"/>
        <w:rPr>
          <w:rFonts w:ascii="PT Astra Serif" w:eastAsia="Calibri" w:hAnsi="PT Astra Serif"/>
          <w:sz w:val="28"/>
          <w:szCs w:val="28"/>
        </w:rPr>
      </w:pPr>
    </w:p>
    <w:p w:rsidR="00A773AA" w:rsidRPr="00A773AA" w:rsidRDefault="00A773AA" w:rsidP="00A773AA">
      <w:pPr>
        <w:adjustRightInd w:val="0"/>
        <w:ind w:firstLine="851"/>
        <w:jc w:val="both"/>
        <w:rPr>
          <w:rFonts w:ascii="PT Astra Serif" w:eastAsia="Calibri" w:hAnsi="PT Astra Serif"/>
          <w:sz w:val="28"/>
          <w:szCs w:val="28"/>
        </w:rPr>
      </w:pPr>
      <w:r w:rsidRPr="00A773AA">
        <w:rPr>
          <w:rFonts w:ascii="PT Astra Serif" w:eastAsia="Calibri" w:hAnsi="PT Astra Serif"/>
          <w:sz w:val="28"/>
          <w:szCs w:val="28"/>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A773AA" w:rsidRPr="00A773AA" w:rsidRDefault="00A773AA" w:rsidP="00A773AA">
      <w:pPr>
        <w:adjustRightInd w:val="0"/>
        <w:ind w:firstLine="851"/>
        <w:jc w:val="both"/>
        <w:rPr>
          <w:rFonts w:ascii="PT Astra Serif" w:eastAsia="Calibri" w:hAnsi="PT Astra Serif"/>
          <w:sz w:val="28"/>
          <w:szCs w:val="28"/>
        </w:rPr>
      </w:pPr>
      <w:proofErr w:type="gramStart"/>
      <w:r w:rsidRPr="00A773AA">
        <w:rPr>
          <w:rFonts w:ascii="PT Astra Serif" w:eastAsia="Calibri" w:hAnsi="PT Astra Serif"/>
          <w:sz w:val="28"/>
          <w:szCs w:val="28"/>
        </w:rPr>
        <w:t>Федеральным законом от 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(обнародование)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w:t>
      </w:r>
      <w:proofErr w:type="gramEnd"/>
      <w:r w:rsidRPr="00A773AA">
        <w:rPr>
          <w:rFonts w:ascii="PT Astra Serif" w:eastAsia="Calibri" w:hAnsi="PT Astra Serif"/>
          <w:sz w:val="28"/>
          <w:szCs w:val="28"/>
        </w:rPr>
        <w:t xml:space="preserve"> </w:t>
      </w:r>
      <w:proofErr w:type="gramStart"/>
      <w:r w:rsidRPr="00A773AA">
        <w:rPr>
          <w:rFonts w:ascii="PT Astra Serif" w:eastAsia="Calibri" w:hAnsi="PT Astra Serif"/>
          <w:sz w:val="28"/>
          <w:szCs w:val="28"/>
        </w:rPr>
        <w:t>развитии</w:t>
      </w:r>
      <w:proofErr w:type="gramEnd"/>
      <w:r w:rsidRPr="00A773AA">
        <w:rPr>
          <w:rFonts w:ascii="PT Astra Serif" w:eastAsia="Calibri" w:hAnsi="PT Astra Serif"/>
          <w:sz w:val="28"/>
          <w:szCs w:val="28"/>
        </w:rPr>
        <w:t xml:space="preserve"> муниципального образования, о развитии его общественной инфраструктуры и иной официальной информации.</w:t>
      </w:r>
    </w:p>
    <w:p w:rsidR="00A773AA" w:rsidRPr="00A773AA" w:rsidRDefault="00A773AA" w:rsidP="00A773AA">
      <w:pPr>
        <w:adjustRightInd w:val="0"/>
        <w:ind w:firstLine="851"/>
        <w:jc w:val="both"/>
        <w:rPr>
          <w:rFonts w:ascii="PT Astra Serif" w:eastAsia="Calibri" w:hAnsi="PT Astra Serif"/>
          <w:sz w:val="28"/>
          <w:szCs w:val="28"/>
        </w:rPr>
      </w:pPr>
      <w:r w:rsidRPr="00A773AA">
        <w:rPr>
          <w:rFonts w:ascii="PT Astra Serif" w:eastAsia="Calibri" w:hAnsi="PT Astra Serif"/>
          <w:sz w:val="28"/>
          <w:szCs w:val="28"/>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информация размещается в городской газете «Наше слово», а также освещается МАУ СГИС РВ «Северный вестник».</w:t>
      </w:r>
    </w:p>
    <w:p w:rsidR="00A773AA" w:rsidRPr="00A773AA" w:rsidRDefault="00A773AA" w:rsidP="00A773AA">
      <w:pPr>
        <w:adjustRightInd w:val="0"/>
        <w:ind w:firstLine="851"/>
        <w:jc w:val="both"/>
        <w:rPr>
          <w:rFonts w:ascii="PT Astra Serif" w:eastAsia="Calibri" w:hAnsi="PT Astra Serif"/>
          <w:sz w:val="28"/>
          <w:szCs w:val="28"/>
        </w:rPr>
      </w:pPr>
    </w:p>
    <w:p w:rsidR="00A773AA" w:rsidRPr="00A773AA" w:rsidRDefault="00A773AA" w:rsidP="00A773AA">
      <w:pPr>
        <w:adjustRightInd w:val="0"/>
        <w:jc w:val="center"/>
        <w:rPr>
          <w:rFonts w:ascii="PT Astra Serif" w:eastAsia="Calibri" w:hAnsi="PT Astra Serif"/>
          <w:sz w:val="28"/>
          <w:szCs w:val="28"/>
        </w:rPr>
      </w:pPr>
      <w:r w:rsidRPr="00A773AA">
        <w:rPr>
          <w:rFonts w:ascii="PT Astra Serif" w:eastAsia="Calibri" w:hAnsi="PT Astra Serif"/>
          <w:sz w:val="28"/>
          <w:szCs w:val="28"/>
        </w:rPr>
        <w:t>1.2. Формирование и проведение на территории Североуральского городского округа долгосрочной и среднесрочной экономической и социальной политики</w:t>
      </w:r>
    </w:p>
    <w:p w:rsidR="00A773AA" w:rsidRPr="00A773AA" w:rsidRDefault="00A773AA" w:rsidP="00A773AA">
      <w:pPr>
        <w:adjustRightInd w:val="0"/>
        <w:ind w:firstLine="851"/>
        <w:jc w:val="both"/>
        <w:rPr>
          <w:rFonts w:ascii="PT Astra Serif" w:eastAsia="Calibri" w:hAnsi="PT Astra Serif"/>
          <w:sz w:val="28"/>
          <w:szCs w:val="28"/>
        </w:rPr>
      </w:pPr>
    </w:p>
    <w:p w:rsidR="00A773AA" w:rsidRPr="00A773AA" w:rsidRDefault="00A773AA" w:rsidP="00A773AA">
      <w:pPr>
        <w:adjustRightInd w:val="0"/>
        <w:ind w:firstLine="851"/>
        <w:jc w:val="both"/>
        <w:rPr>
          <w:rFonts w:ascii="PT Astra Serif" w:eastAsia="Calibri" w:hAnsi="PT Astra Serif"/>
          <w:sz w:val="28"/>
          <w:szCs w:val="28"/>
        </w:rPr>
      </w:pPr>
      <w:proofErr w:type="gramStart"/>
      <w:r w:rsidRPr="00A773AA">
        <w:rPr>
          <w:rFonts w:ascii="PT Astra Serif" w:eastAsia="Calibri" w:hAnsi="PT Astra Serif"/>
          <w:sz w:val="28"/>
          <w:szCs w:val="28"/>
        </w:rPr>
        <w:t>В</w:t>
      </w:r>
      <w:proofErr w:type="gramEnd"/>
      <w:r w:rsidRPr="00A773AA">
        <w:rPr>
          <w:rFonts w:ascii="PT Astra Serif" w:eastAsia="Calibri" w:hAnsi="PT Astra Serif"/>
          <w:sz w:val="28"/>
          <w:szCs w:val="28"/>
        </w:rPr>
        <w:t xml:space="preserve"> </w:t>
      </w:r>
      <w:proofErr w:type="gramStart"/>
      <w:r w:rsidRPr="00A773AA">
        <w:rPr>
          <w:rFonts w:ascii="PT Astra Serif" w:eastAsia="Calibri" w:hAnsi="PT Astra Serif"/>
          <w:sz w:val="28"/>
          <w:szCs w:val="28"/>
        </w:rPr>
        <w:t>Североуральском</w:t>
      </w:r>
      <w:proofErr w:type="gramEnd"/>
      <w:r w:rsidRPr="00A773AA">
        <w:rPr>
          <w:rFonts w:ascii="PT Astra Serif" w:eastAsia="Calibri" w:hAnsi="PT Astra Serif"/>
          <w:sz w:val="28"/>
          <w:szCs w:val="28"/>
        </w:rPr>
        <w:t xml:space="preserve"> городском округе в соответствии с Законом Свердловской области от 15.06.2015 № 45-ОЗ «О стратегическом планировании в </w:t>
      </w:r>
      <w:r w:rsidRPr="00A773AA">
        <w:rPr>
          <w:rFonts w:ascii="PT Astra Serif" w:eastAsia="Calibri" w:hAnsi="PT Astra Serif"/>
          <w:sz w:val="28"/>
          <w:szCs w:val="28"/>
        </w:rPr>
        <w:lastRenderedPageBreak/>
        <w:t>Российской Федерации, осуществляемом на территории Свердловской области»</w:t>
      </w:r>
      <w:r w:rsidRPr="00A773AA">
        <w:rPr>
          <w:rFonts w:ascii="PT Astra Serif" w:hAnsi="PT Astra Serif"/>
        </w:rPr>
        <w:t xml:space="preserve"> </w:t>
      </w:r>
      <w:r w:rsidRPr="00A773AA">
        <w:rPr>
          <w:rFonts w:ascii="PT Astra Serif" w:eastAsia="Calibri" w:hAnsi="PT Astra Serif"/>
          <w:sz w:val="28"/>
          <w:szCs w:val="28"/>
        </w:rPr>
        <w:t>сформирована система документов стратегического планирования.</w:t>
      </w:r>
    </w:p>
    <w:p w:rsidR="00A773AA" w:rsidRPr="00A773AA" w:rsidRDefault="00A773AA" w:rsidP="00A773AA">
      <w:pPr>
        <w:adjustRightInd w:val="0"/>
        <w:ind w:firstLine="851"/>
        <w:jc w:val="both"/>
        <w:rPr>
          <w:rFonts w:ascii="PT Astra Serif" w:eastAsia="Calibri" w:hAnsi="PT Astra Serif"/>
          <w:sz w:val="28"/>
          <w:szCs w:val="28"/>
        </w:rPr>
      </w:pPr>
      <w:proofErr w:type="gramStart"/>
      <w:r w:rsidRPr="00A773AA">
        <w:rPr>
          <w:rFonts w:ascii="PT Astra Serif" w:eastAsia="Calibri" w:hAnsi="PT Astra Serif"/>
          <w:sz w:val="28"/>
          <w:szCs w:val="28"/>
        </w:rPr>
        <w:t>Решением Думы Североуральского городского округа от 26 декабря 2018 года № 85 «Об утверждении стратегии социально-экономического развития Североуральского городского округа на период до 2030 года» утверждена Стратегия социально-экономического развития</w:t>
      </w:r>
      <w:r w:rsidRPr="00A773AA">
        <w:rPr>
          <w:rFonts w:ascii="PT Astra Serif" w:hAnsi="PT Astra Serif"/>
        </w:rPr>
        <w:t xml:space="preserve"> </w:t>
      </w:r>
      <w:r w:rsidRPr="00A773AA">
        <w:rPr>
          <w:rFonts w:ascii="PT Astra Serif" w:eastAsia="Calibri" w:hAnsi="PT Astra Serif"/>
          <w:sz w:val="28"/>
          <w:szCs w:val="28"/>
        </w:rPr>
        <w:t>Североуральского городского округа на период до 2030 года (далее – Стратегия -2030), которая является документом стратегического планирования Североуральского городского округа, разработанным в рамках целеполагания, определяющим приоритеты, цели и задачи социально-экономического развития Североуральского городского</w:t>
      </w:r>
      <w:proofErr w:type="gramEnd"/>
      <w:r w:rsidRPr="00A773AA">
        <w:rPr>
          <w:rFonts w:ascii="PT Astra Serif" w:eastAsia="Calibri" w:hAnsi="PT Astra Serif"/>
          <w:sz w:val="28"/>
          <w:szCs w:val="28"/>
        </w:rPr>
        <w:t xml:space="preserve"> округа, согласованные с приоритетами и целями социально-экономического развития Свердловской области.</w:t>
      </w:r>
    </w:p>
    <w:p w:rsidR="00A773AA" w:rsidRPr="00A773AA" w:rsidRDefault="00A773AA" w:rsidP="00A773AA">
      <w:pPr>
        <w:adjustRightInd w:val="0"/>
        <w:ind w:firstLine="851"/>
        <w:jc w:val="both"/>
        <w:rPr>
          <w:rFonts w:ascii="PT Astra Serif" w:eastAsia="Calibri" w:hAnsi="PT Astra Serif"/>
          <w:sz w:val="28"/>
          <w:szCs w:val="28"/>
        </w:rPr>
      </w:pPr>
      <w:r w:rsidRPr="00A773AA">
        <w:rPr>
          <w:rFonts w:ascii="PT Astra Serif" w:eastAsia="Calibri" w:hAnsi="PT Astra Serif"/>
          <w:sz w:val="28"/>
          <w:szCs w:val="28"/>
        </w:rPr>
        <w:t xml:space="preserve">В целях реализации Стратегии - 2030 разработан План мероприятий по реализации стратегии социально-экономического развития Североуральского городского округа на период до 2030 года. </w:t>
      </w:r>
    </w:p>
    <w:p w:rsidR="00A773AA" w:rsidRPr="00A773AA" w:rsidRDefault="00A773AA" w:rsidP="00A773AA">
      <w:pPr>
        <w:jc w:val="both"/>
        <w:rPr>
          <w:rFonts w:ascii="PT Astra Serif" w:hAnsi="PT Astra Serif"/>
          <w:sz w:val="28"/>
          <w:szCs w:val="28"/>
        </w:rPr>
      </w:pPr>
      <w:r w:rsidRPr="00A773AA">
        <w:rPr>
          <w:rFonts w:ascii="PT Astra Serif" w:hAnsi="PT Astra Serif"/>
          <w:sz w:val="28"/>
          <w:szCs w:val="28"/>
        </w:rPr>
        <w:t>Документом среднесрочного планирования Североуральского городского округа является «Программа социально-экономического развития Североуральского городского округа на 2008-2031 годы», утвержденная решением Думы Североуральского городского округа от 05 декабря 2007 года № 129.</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Ежегодно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разрабатывается прогноз социально-экономического развития городского округа на очередной год и плановый период, который утверждается постановлением Администрации Североуральского городского округа.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В соответствии с Законом Свердловской области от 15.06.2015 № 45-ОЗ «О стратегическом планировании в Российской Федерации, осуществляемом на территории Свердловской области» на территории Североуральского городского округа в постоянном режиме ведется работа по актуализации действующих стратегических документов и разработке необходимых новых документов.</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1.3. Реализация программно-целевого метода планирования бюджетных расходов</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Муниципальные программы Североуральского городского округа, отнесенные Федеральным законом от 28 июня 2014 года № 172-ФЗ «О стратегическом планировании в Российской Федерации» к документам стратегического планирования, реализуются с 2014 года, обеспечивая программный формат более чем 97 процентов общего объема расходов местного бюджета.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По итогам 1 полугодия 2019 года доля расходов бюджета Североуральского городского округа, осуществляемых в рамках реализации муниципальных программ составила 97,4 процента. Планируется к 2025 году достижение данного показателя на уровне 99,0 процентов.</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С целью существенного увеличения доли бюджетных ассигнований бюджета Североуральского городского округа, формируемых в рамках программных мероприятий, Администрацией Североуральского городского округа разрабатываются муниципальные программы в соответствии с Порядком </w:t>
      </w:r>
      <w:r w:rsidRPr="00A773AA">
        <w:rPr>
          <w:rFonts w:ascii="PT Astra Serif" w:hAnsi="PT Astra Serif"/>
          <w:sz w:val="28"/>
          <w:szCs w:val="28"/>
        </w:rPr>
        <w:lastRenderedPageBreak/>
        <w:t>формирования и реализации муниципальных программ Североуральского городского округа, утвержденным постановлением Администрации Североуральского городского округа от 02.09.2013 № 1237.</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Принимаемые меры служат действенной мотивацией для отраслевых и функциональных органов, структурных подразделений Администрации Североуральского городского округа в расширении программно-целевого подхода в части определения целей, задач, мероприятий и показателей во взаимосвязи с достижением целевых показателей Стратегии-2030.</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В перечень муниципальных программ Североуральского городского округа включено 15 муниципальных программ.</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Основными направлениями развития программно-целевого метода планирования являются:</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1) обеспечение формирования бюджета Североуральского городского округа на очередной финансовый год и плановый период на основе муниципальных программ Североуральского городского округа;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2) актуализация муниципальных программ Североуральского городского округа на соответствие целям и показателям, содержащимся в федеральных и региональных документах стратегического планирования;</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3) планирование бюджетных ассигнований в муниципальных программах Североуральского городского округа на основе приоритетных направлений бюджетных расходов и концентрации ресурсов на решении среднесрочных и долгосрочных задач во взаимосвязи с ожидаемыми результатами их использования;</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4) совершенствование </w:t>
      </w:r>
      <w:proofErr w:type="gramStart"/>
      <w:r w:rsidRPr="00A773AA">
        <w:rPr>
          <w:rFonts w:ascii="PT Astra Serif" w:hAnsi="PT Astra Serif"/>
          <w:sz w:val="28"/>
          <w:szCs w:val="28"/>
        </w:rPr>
        <w:t>методики оценки эффективности реализации муниципальных программ</w:t>
      </w:r>
      <w:proofErr w:type="gramEnd"/>
      <w:r w:rsidRPr="00A773AA">
        <w:rPr>
          <w:rFonts w:ascii="PT Astra Serif" w:hAnsi="PT Astra Serif"/>
          <w:sz w:val="28"/>
          <w:szCs w:val="28"/>
        </w:rPr>
        <w:t xml:space="preserve"> Североуральского городского округа;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5) дальнейшее внедрение автоматизации процесса формирования и реализации муниципальных программ Североуральского городского округа с учетом новых функциональных задач.</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Принимаемые меры позволяют увязать формирование местного бюджета с целями государственной политики, Стратегией - 2030,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A773AA" w:rsidRPr="00A773AA" w:rsidRDefault="00A773AA" w:rsidP="00A773AA">
      <w:pPr>
        <w:ind w:firstLine="851"/>
        <w:jc w:val="both"/>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1.4. Улучшение инвестиционного климата, повышение инвестиционной активности на территории Североуральского городского округа</w:t>
      </w:r>
    </w:p>
    <w:p w:rsidR="00A773AA" w:rsidRPr="00A773AA" w:rsidRDefault="00A773AA" w:rsidP="00A773AA">
      <w:pPr>
        <w:ind w:firstLine="851"/>
        <w:jc w:val="both"/>
        <w:rPr>
          <w:rFonts w:ascii="PT Astra Serif" w:hAnsi="PT Astra Serif"/>
          <w:sz w:val="28"/>
          <w:szCs w:val="28"/>
        </w:rPr>
      </w:pPr>
    </w:p>
    <w:p w:rsidR="00A773AA" w:rsidRPr="00A773AA" w:rsidRDefault="00A773AA" w:rsidP="00A773AA">
      <w:pPr>
        <w:suppressAutoHyphens/>
        <w:autoSpaceDE/>
        <w:autoSpaceDN/>
        <w:ind w:firstLine="851"/>
        <w:jc w:val="both"/>
        <w:rPr>
          <w:rFonts w:ascii="PT Astra Serif" w:eastAsia="Calibri" w:hAnsi="PT Astra Serif"/>
          <w:sz w:val="28"/>
          <w:szCs w:val="28"/>
          <w:lang w:eastAsia="ar-SA"/>
        </w:rPr>
      </w:pPr>
      <w:r w:rsidRPr="00A773AA">
        <w:rPr>
          <w:rFonts w:ascii="PT Astra Serif" w:eastAsia="Calibri" w:hAnsi="PT Astra Serif"/>
          <w:sz w:val="28"/>
          <w:szCs w:val="28"/>
          <w:lang w:eastAsia="ar-SA"/>
        </w:rPr>
        <w:t xml:space="preserve">Североуральский городской округ является сегодня одним из экономических лидеров России по добыче боксита. </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roofErr w:type="gramStart"/>
      <w:r w:rsidRPr="00A773AA">
        <w:rPr>
          <w:rFonts w:ascii="PT Astra Serif" w:eastAsia="Calibri" w:hAnsi="PT Astra Serif"/>
          <w:sz w:val="28"/>
          <w:lang w:eastAsia="ar-SA"/>
        </w:rPr>
        <w:t xml:space="preserve">Объем инвестиций в основной капитал за счет всех источников финансирования в 2018 году составил 1321,18 млн. руб., в том числе собственные средства предприятий составили 1233,99 млн. руб., привлеченные – 87,19 млн. руб.; за 1 квартал 2019 года – 230,63 млн. руб., в том числе собственные средства предприятий составили 224,01 млн. рублей, привлеченные – 6,62 млн. рублей. </w:t>
      </w:r>
      <w:proofErr w:type="gramEnd"/>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lastRenderedPageBreak/>
        <w:t>Планируется, что в период реализации муниципальной программы до 2025 года объем инвестиций будет сохраняться на уровне не ниже 1100,0 млн. руб. в год. При этом объем инвестиций в основной капитал на территории Североуральского городского округа (за исключением бюджетных средств) составит не менее 999,5 млн. руб. в год.</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На территории Североуральского городского округа с 2008 года реализуется инвестиционный проект: «Строительство шахты «Черемуховская-Глубокая» (реализация инвестиционного проекта ведется АО «Севуралбокситруда» (</w:t>
      </w:r>
      <w:proofErr w:type="gramStart"/>
      <w:r w:rsidRPr="00A773AA">
        <w:rPr>
          <w:rFonts w:ascii="PT Astra Serif" w:eastAsia="Calibri" w:hAnsi="PT Astra Serif"/>
          <w:sz w:val="28"/>
          <w:lang w:eastAsia="ar-SA"/>
        </w:rPr>
        <w:t>ОК</w:t>
      </w:r>
      <w:proofErr w:type="gramEnd"/>
      <w:r w:rsidRPr="00A773AA">
        <w:rPr>
          <w:rFonts w:ascii="PT Astra Serif" w:eastAsia="Calibri" w:hAnsi="PT Astra Serif"/>
          <w:sz w:val="28"/>
          <w:lang w:eastAsia="ar-SA"/>
        </w:rPr>
        <w:t xml:space="preserve"> РУСАЛ).</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Согласно Стратегии – 2030 одним из направлений привлечения инвестиций на территорию Североуральского городского округа является строительство Федерального всесезонного центра спортивной подготовки и туризма на горе </w:t>
      </w:r>
      <w:proofErr w:type="spellStart"/>
      <w:r w:rsidRPr="00A773AA">
        <w:rPr>
          <w:rFonts w:ascii="PT Astra Serif" w:eastAsia="Calibri" w:hAnsi="PT Astra Serif"/>
          <w:sz w:val="28"/>
          <w:lang w:eastAsia="ar-SA"/>
        </w:rPr>
        <w:t>Кумба</w:t>
      </w:r>
      <w:proofErr w:type="spellEnd"/>
      <w:r w:rsidRPr="00A773AA">
        <w:rPr>
          <w:rFonts w:ascii="PT Astra Serif" w:eastAsia="Calibri" w:hAnsi="PT Astra Serif"/>
          <w:sz w:val="28"/>
          <w:lang w:eastAsia="ar-SA"/>
        </w:rPr>
        <w:t xml:space="preserve"> – «Спортивно-туристический центр круглогодичного действия «</w:t>
      </w:r>
      <w:proofErr w:type="spellStart"/>
      <w:r w:rsidRPr="00A773AA">
        <w:rPr>
          <w:rFonts w:ascii="PT Astra Serif" w:eastAsia="Calibri" w:hAnsi="PT Astra Serif"/>
          <w:sz w:val="28"/>
          <w:lang w:eastAsia="ar-SA"/>
        </w:rPr>
        <w:t>Кумба</w:t>
      </w:r>
      <w:proofErr w:type="spellEnd"/>
      <w:r w:rsidRPr="00A773AA">
        <w:rPr>
          <w:rFonts w:ascii="PT Astra Serif" w:eastAsia="Calibri" w:hAnsi="PT Astra Serif"/>
          <w:sz w:val="28"/>
          <w:lang w:eastAsia="ar-SA"/>
        </w:rPr>
        <w:t>».</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В целях повышения инвестиционной привлекательности Североуральского городского округа в 2015 году разработан План мероприятий («дорожная карта») по внедрению Муниципального инвестиционного Стандарта в Свердловской области на территории Североуральского городского округа, а также нормативно-правовые акты, создающие необходимые условия для успешного ведения бизнеса на территории нашего городского округа.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В рамках внедрения Стандарта: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назначен инвестиционный уполномоченный, утверждено Положение об инвестиционном уполномоченном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постановлением Администрации Североуральского городского округа от 30.07.2015 № 1317 утвержден Регламент сопровождения инвестиционных проектов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 постановлением Администрации Североуральского городского округа от 18.12.2018 № 1358 утвержден План мероприятий, направленных на повышение инвестиционной привлекательности Североуральского городского округа на 2018 - 2020 годы.</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С целью совершенствования инвестиционной политики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 активизации инвестиционной деятельности, создания благоприятных условий для привлечения инвестиций в экономику Североуральского городского округа и реализации инвестиционных проектов в 2014 году создан Совет по улучшению инвестиционного климата в Североуральском городском округе. В 2018 году постановлением Администрации Североуральского городского округа от 13.12.2018 № 1349 создан Координационный совет по инвестициям и развитию малого и среднего предпринимательства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roofErr w:type="gramStart"/>
      <w:r w:rsidRPr="00A773AA">
        <w:rPr>
          <w:rFonts w:ascii="PT Astra Serif" w:eastAsia="Calibri" w:hAnsi="PT Astra Serif"/>
          <w:sz w:val="28"/>
          <w:lang w:eastAsia="ar-SA"/>
        </w:rPr>
        <w:t xml:space="preserve">В целях информационного обеспечения инвесторов на официальном сайте Администрации Североуральского городского округа созданы разделы «Инвестиционная деятельность», «Малое и среднее предпринимательство», в которых размещена информация о проводимой работе по формированию благоприятного инвестиционного климата в Североуральском городском округе, по повышению инвестиционной привлекательности Североуральского городского </w:t>
      </w:r>
      <w:r w:rsidRPr="00A773AA">
        <w:rPr>
          <w:rFonts w:ascii="PT Astra Serif" w:eastAsia="Calibri" w:hAnsi="PT Astra Serif"/>
          <w:sz w:val="28"/>
          <w:lang w:eastAsia="ar-SA"/>
        </w:rPr>
        <w:lastRenderedPageBreak/>
        <w:t>округа, о мерах поддержки субъектов малого и среднего предпринимательства.</w:t>
      </w:r>
      <w:proofErr w:type="gramEnd"/>
      <w:r w:rsidRPr="00A773AA">
        <w:rPr>
          <w:rFonts w:ascii="PT Astra Serif" w:eastAsia="Calibri" w:hAnsi="PT Astra Serif"/>
          <w:sz w:val="28"/>
          <w:lang w:eastAsia="ar-SA"/>
        </w:rPr>
        <w:t xml:space="preserve"> На сайте также размещена информация об инвестиционных площадках, расположенных на территории Североуральского городского округа, реестр сформированных земельных участков на территории Североуральского городского округа, предлагаемых для реализации инвестиционных проектов, перечень бизнес-планов, актуальных для территории Североуральского городского округа.</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Дальнейшее совершенствование механизмов реализации инвестиционной политики позволит улучшить инвестиционный климат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Подпрограмма 2 «Развитие и поддержка малого и среднего предпринимательства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2.1. Формирование условий, обеспечивающий устойчивый рост количества субъектов малого и среднего предпринимательства, в том числе крестьянско-фермерских хозяйств</w:t>
      </w:r>
    </w:p>
    <w:p w:rsidR="00A773AA" w:rsidRPr="00A773AA" w:rsidRDefault="00A773AA" w:rsidP="00A773AA">
      <w:pPr>
        <w:ind w:firstLine="851"/>
        <w:rPr>
          <w:rFonts w:ascii="PT Astra Serif" w:hAnsi="PT Astra Serif"/>
          <w:sz w:val="28"/>
          <w:szCs w:val="28"/>
        </w:rPr>
      </w:pPr>
      <w:r w:rsidRPr="00A773AA">
        <w:rPr>
          <w:rFonts w:ascii="PT Astra Serif" w:hAnsi="PT Astra Serif"/>
          <w:sz w:val="28"/>
          <w:szCs w:val="28"/>
        </w:rPr>
        <w:t xml:space="preserve">      </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Развитие малых и средних предприятий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увеличению налоговых поступлений в бюджеты всех уровней.</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Экономический эффект от деятельности малого и среднего бизнеса оценивается с точки зрения вклада в валовый продукт городского округа и увеличения уплаченных субъектами малого и среднего предпринимательства налогов в бюджеты всех уровней.</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Социальный эффект оценивается с точки зрения обеспечения занятости и качества жизни населения Североуральского городского округа, формирования среднего класса и его участия в реализации социальных программ.</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В ряде отраслей экономики (торговля, общественное питание, бытовое обслуживание) малый бизнес является доминирующим, обеспечивая свыше двух третей от общего объема товаров и услуг.</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Количество субъектов малого и среднего предпринимательства, включая индивидуальных предпринимателей (по данным </w:t>
      </w:r>
      <w:proofErr w:type="spellStart"/>
      <w:r w:rsidRPr="00A773AA">
        <w:rPr>
          <w:rFonts w:ascii="PT Astra Serif" w:hAnsi="PT Astra Serif"/>
          <w:sz w:val="28"/>
          <w:szCs w:val="28"/>
        </w:rPr>
        <w:t>Свердловскстата</w:t>
      </w:r>
      <w:proofErr w:type="spellEnd"/>
      <w:r w:rsidRPr="00A773AA">
        <w:rPr>
          <w:rFonts w:ascii="PT Astra Serif" w:hAnsi="PT Astra Serif"/>
          <w:sz w:val="28"/>
          <w:szCs w:val="28"/>
        </w:rPr>
        <w:t>), в 2018 году составляло 943 единицы. По итогам реализации программы количество субъектов малого и среднего предпринимательства в расчете на 10,0 тыс. человек населения сохранится на уровне 235,0 единиц.</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Среднесписочная численность работников субъектов малого и среднего предпринимательства (без внешних совместителей) в 2018 году составляла 1993 человека, или 19,2 процента от среднесписочной численности работников.</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roofErr w:type="gramStart"/>
      <w:r w:rsidRPr="00A773AA">
        <w:rPr>
          <w:rFonts w:ascii="PT Astra Serif" w:eastAsia="Calibri" w:hAnsi="PT Astra Serif"/>
          <w:sz w:val="28"/>
          <w:lang w:eastAsia="ar-SA"/>
        </w:rPr>
        <w:t xml:space="preserve">Программно-целевой подход позволяет переориентировать политику органов местного самоуправления на создание и реализацию адресных программ развития востребованных механизмов поддержки субъектов малого и среднего предпринимательства, инфраструктурных объектов поддержки малого и среднего предпринимательства, что обеспечит максимальный эффект вложения </w:t>
      </w:r>
      <w:r w:rsidRPr="00A773AA">
        <w:rPr>
          <w:rFonts w:ascii="PT Astra Serif" w:eastAsia="Calibri" w:hAnsi="PT Astra Serif"/>
          <w:sz w:val="28"/>
          <w:lang w:eastAsia="ar-SA"/>
        </w:rPr>
        <w:lastRenderedPageBreak/>
        <w:t>бюджетных средств за счет концентрации ресурсов на финансирование мероприятий, соответствующих приоритетным целям и задачам в развитии предпринимательства.</w:t>
      </w:r>
      <w:proofErr w:type="gramEnd"/>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В рамках реализации подпрограммы 2 предусмотрено предоставление субсидий из бюджета Североуральского городского округа на создание и (или) обеспечение </w:t>
      </w:r>
      <w:proofErr w:type="gramStart"/>
      <w:r w:rsidRPr="00A773AA">
        <w:rPr>
          <w:rFonts w:ascii="PT Astra Serif" w:eastAsia="Calibri" w:hAnsi="PT Astra Serif"/>
          <w:sz w:val="28"/>
          <w:lang w:eastAsia="ar-SA"/>
        </w:rPr>
        <w:t>деятельности организации инфраструктуры поддержки субъектов малого</w:t>
      </w:r>
      <w:proofErr w:type="gramEnd"/>
      <w:r w:rsidRPr="00A773AA">
        <w:rPr>
          <w:rFonts w:ascii="PT Astra Serif" w:eastAsia="Calibri" w:hAnsi="PT Astra Serif"/>
          <w:sz w:val="28"/>
          <w:lang w:eastAsia="ar-SA"/>
        </w:rPr>
        <w:t xml:space="preserve"> и среднего предпринимательства Североуральского городского округа.</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roofErr w:type="gramStart"/>
      <w:r w:rsidRPr="00A773AA">
        <w:rPr>
          <w:rFonts w:ascii="PT Astra Serif" w:eastAsia="Calibri" w:hAnsi="PT Astra Serif"/>
          <w:sz w:val="28"/>
          <w:lang w:eastAsia="ar-SA"/>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подпрограммы «Развитие и поддержка малого и среднего предпринимательства в Североуральском городском округе», обеспечивающей условия для создания субъектов</w:t>
      </w:r>
      <w:proofErr w:type="gramEnd"/>
      <w:r w:rsidRPr="00A773AA">
        <w:rPr>
          <w:rFonts w:ascii="PT Astra Serif" w:eastAsia="Calibri" w:hAnsi="PT Astra Serif"/>
          <w:sz w:val="28"/>
          <w:lang w:eastAsia="ar-SA"/>
        </w:rPr>
        <w:t xml:space="preserve"> малого и среднего предпринимательства, и оказания им поддержки.</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В соответствии со статьей 15 Федерального закона от 24.07.2007 № 209-ФЗ «О развитии малого и среднего предпринимательства в Российской Федерации» к организациям, образующим инфраструктуру поддержки субъектов малого и среднего предпринимательства </w:t>
      </w:r>
      <w:proofErr w:type="gramStart"/>
      <w:r w:rsidRPr="00A773AA">
        <w:rPr>
          <w:rFonts w:ascii="PT Astra Serif" w:eastAsia="Calibri" w:hAnsi="PT Astra Serif"/>
          <w:sz w:val="28"/>
          <w:lang w:eastAsia="ar-SA"/>
        </w:rPr>
        <w:t>в</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Североуральском</w:t>
      </w:r>
      <w:proofErr w:type="gramEnd"/>
      <w:r w:rsidRPr="00A773AA">
        <w:rPr>
          <w:rFonts w:ascii="PT Astra Serif" w:eastAsia="Calibri" w:hAnsi="PT Astra Serif"/>
          <w:sz w:val="28"/>
          <w:lang w:eastAsia="ar-SA"/>
        </w:rPr>
        <w:t xml:space="preserve"> городском округе, предъявляются следующие требования:</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регистрация и осуществление деятельности на территории Североуральского городского округа;</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соответствие уставной деятельности целям, задачам и направлениям Программы;</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не проведение ликвидации, реорганизации и отсутствие решения арбитражного суда о признании организации банкротом и об открытии конкурсного производства;</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отсутствие задолженности по налогам, сборам и иным обязательным платежам в бюджеты любого уровня. </w:t>
      </w:r>
    </w:p>
    <w:p w:rsidR="00A773AA" w:rsidRPr="00A773AA" w:rsidRDefault="00A773AA" w:rsidP="00A773AA">
      <w:pPr>
        <w:suppressAutoHyphens/>
        <w:autoSpaceDE/>
        <w:autoSpaceDN/>
        <w:ind w:firstLine="851"/>
        <w:jc w:val="both"/>
        <w:rPr>
          <w:rFonts w:ascii="PT Astra Serif" w:eastAsia="Calibri" w:hAnsi="PT Astra Serif"/>
          <w:sz w:val="28"/>
          <w:lang w:eastAsia="ar-SA"/>
        </w:rPr>
      </w:pPr>
      <w:r w:rsidRPr="00A773AA">
        <w:rPr>
          <w:rFonts w:ascii="PT Astra Serif" w:eastAsia="Calibri" w:hAnsi="PT Astra Serif"/>
          <w:sz w:val="28"/>
          <w:lang w:eastAsia="ar-SA"/>
        </w:rPr>
        <w:t>На территории Североуральского городского округа осуществляет деятельность Муниципальный фонд поддержки малого предпринимательства, который оказывает различные виды поддержки субъектам малого и среднего предпринимательства, проводит семинары, тренинги, обучающие мероприятия.</w:t>
      </w:r>
    </w:p>
    <w:p w:rsidR="00A773AA" w:rsidRPr="00A773AA" w:rsidRDefault="00A773AA" w:rsidP="00A773AA">
      <w:pPr>
        <w:suppressAutoHyphens/>
        <w:autoSpaceDE/>
        <w:autoSpaceDN/>
        <w:ind w:firstLine="851"/>
        <w:jc w:val="both"/>
        <w:rPr>
          <w:rFonts w:ascii="PT Astra Serif" w:eastAsia="Calibri" w:hAnsi="PT Astra Serif"/>
          <w:sz w:val="28"/>
          <w:lang w:eastAsia="ar-SA"/>
        </w:rPr>
      </w:pPr>
    </w:p>
    <w:p w:rsidR="00A773AA" w:rsidRPr="00A773AA" w:rsidRDefault="00A773AA" w:rsidP="00A773AA">
      <w:pPr>
        <w:suppressAutoHyphens/>
        <w:autoSpaceDE/>
        <w:autoSpaceDN/>
        <w:jc w:val="center"/>
        <w:rPr>
          <w:rFonts w:ascii="PT Astra Serif" w:eastAsia="Calibri" w:hAnsi="PT Astra Serif"/>
          <w:sz w:val="28"/>
          <w:lang w:eastAsia="ar-SA"/>
        </w:rPr>
      </w:pPr>
      <w:r w:rsidRPr="00A773AA">
        <w:rPr>
          <w:rFonts w:ascii="PT Astra Serif" w:eastAsia="Calibri" w:hAnsi="PT Astra Serif"/>
          <w:sz w:val="28"/>
          <w:lang w:eastAsia="ar-SA"/>
        </w:rPr>
        <w:t>2.2. Участие Североуральского городского округа в осуществлении государственной поддержки в области развития малого и среднего предпринимательства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p>
    <w:p w:rsidR="00A773AA" w:rsidRPr="00A773AA" w:rsidRDefault="00A773AA" w:rsidP="00A773AA">
      <w:pPr>
        <w:suppressAutoHyphens/>
        <w:autoSpaceDE/>
        <w:autoSpaceDN/>
        <w:ind w:right="51" w:firstLine="851"/>
        <w:jc w:val="both"/>
        <w:rPr>
          <w:rFonts w:ascii="PT Astra Serif" w:eastAsia="Calibri" w:hAnsi="PT Astra Serif"/>
          <w:sz w:val="28"/>
          <w:lang w:eastAsia="ar-SA"/>
        </w:rPr>
      </w:pPr>
      <w:r w:rsidRPr="00A773AA">
        <w:rPr>
          <w:rFonts w:ascii="PT Astra Serif" w:eastAsia="Calibri" w:hAnsi="PT Astra Serif"/>
          <w:sz w:val="28"/>
          <w:lang w:eastAsia="ar-SA"/>
        </w:rPr>
        <w:t>Основными проблемами, препятствующими развитию малого и среднего предпринимательства на территории Североуральского городского округа, являются:</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1) недостаток собственных ресурсов у субъектов малого и среднего предпринимательства и затрудненный доступ к источникам финансирования;</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lastRenderedPageBreak/>
        <w:t>2) низкая предпринимательская грамотность и информированность о ресурсах;</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3) недостаточное развитие организаций, образующих инфраструктуру поддержки субъектов малого и среднего предпринимательства.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Для решения этих проблем актуальной становится необходимость выработки и реализации системного подхода к предоставлению государственной поддержки субъектам малого и среднего предпринимательства на территории Североуральского городского округа, расширение и совершенствование механизмов государственной поддержки субъектов малого и среднего предпринимательства.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proofErr w:type="gramStart"/>
      <w:r w:rsidRPr="00A773AA">
        <w:rPr>
          <w:rFonts w:ascii="PT Astra Serif" w:eastAsia="Calibri" w:hAnsi="PT Astra Serif"/>
          <w:sz w:val="28"/>
          <w:lang w:eastAsia="ar-SA"/>
        </w:rPr>
        <w:t xml:space="preserve">С 2016 года Североуральский городской округ принимает участие в отборе моногородов, расположенных на территории Свердловской области, на получение субсидии на </w:t>
      </w:r>
      <w:proofErr w:type="spellStart"/>
      <w:r w:rsidRPr="00A773AA">
        <w:rPr>
          <w:rFonts w:ascii="PT Astra Serif" w:eastAsia="Calibri" w:hAnsi="PT Astra Serif"/>
          <w:sz w:val="28"/>
          <w:lang w:eastAsia="ar-SA"/>
        </w:rPr>
        <w:t>софинансирование</w:t>
      </w:r>
      <w:proofErr w:type="spellEnd"/>
      <w:r w:rsidRPr="00A773AA">
        <w:rPr>
          <w:rFonts w:ascii="PT Astra Serif" w:eastAsia="Calibri" w:hAnsi="PT Astra Serif"/>
          <w:sz w:val="28"/>
          <w:lang w:eastAsia="ar-SA"/>
        </w:rPr>
        <w:t xml:space="preserve"> муниципальных программ (подпрограмм), направленных на развитие малого и среднего предпринимательства, в части поддержки начинающих субъектов малого предпринимательства (предоставление целевых грантов), поддержки и развития субъектов малого и среднего предпринимательства, занимающихся социально значимыми видами деятельности, возмещения части затрат субъектов малого и</w:t>
      </w:r>
      <w:proofErr w:type="gramEnd"/>
      <w:r w:rsidRPr="00A773AA">
        <w:rPr>
          <w:rFonts w:ascii="PT Astra Serif" w:eastAsia="Calibri" w:hAnsi="PT Astra Serif"/>
          <w:sz w:val="28"/>
          <w:lang w:eastAsia="ar-SA"/>
        </w:rPr>
        <w:t xml:space="preserve"> </w:t>
      </w:r>
      <w:proofErr w:type="gramStart"/>
      <w:r w:rsidRPr="00A773AA">
        <w:rPr>
          <w:rFonts w:ascii="PT Astra Serif" w:eastAsia="Calibri" w:hAnsi="PT Astra Serif"/>
          <w:sz w:val="28"/>
          <w:lang w:eastAsia="ar-SA"/>
        </w:rPr>
        <w:t>среднего предпринимательства, связанных с уплатой лизинговых платежей и (или) первого взноса (аванса) по договору (договорам) лизинга в целях создания и (или) развития либо модернизации производства товаров (работ, услуг).</w:t>
      </w:r>
      <w:proofErr w:type="gramEnd"/>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По итогам реализации данного направления в 2016 году предоставлены гранты пяти начинающим субъектам малого предпринимательства, 2017 году предоставлена субсидия двум субъектами малого и среднего предпринимательства, в 2018 году предоставлена субсидия одному субъекту малого и среднего предпринимательства.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Ожидаемыми результатами реализации данной подпрограммы являются:</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1) снижение напряженности на рынке труда и создание условий для </w:t>
      </w:r>
      <w:proofErr w:type="spellStart"/>
      <w:r w:rsidRPr="00A773AA">
        <w:rPr>
          <w:rFonts w:ascii="PT Astra Serif" w:eastAsia="Calibri" w:hAnsi="PT Astra Serif"/>
          <w:sz w:val="28"/>
          <w:lang w:eastAsia="ar-SA"/>
        </w:rPr>
        <w:t>самозанятости</w:t>
      </w:r>
      <w:proofErr w:type="spellEnd"/>
      <w:r w:rsidRPr="00A773AA">
        <w:rPr>
          <w:rFonts w:ascii="PT Astra Serif" w:eastAsia="Calibri" w:hAnsi="PT Astra Serif"/>
          <w:sz w:val="28"/>
          <w:lang w:eastAsia="ar-SA"/>
        </w:rPr>
        <w:t>;</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r w:rsidRPr="00A773AA">
        <w:rPr>
          <w:rFonts w:ascii="PT Astra Serif" w:eastAsia="Calibri" w:hAnsi="PT Astra Serif"/>
          <w:sz w:val="28"/>
          <w:lang w:eastAsia="ar-SA"/>
        </w:rPr>
        <w:t xml:space="preserve">2) увеличение доли </w:t>
      </w:r>
      <w:proofErr w:type="gramStart"/>
      <w:r w:rsidRPr="00A773AA">
        <w:rPr>
          <w:rFonts w:ascii="PT Astra Serif" w:eastAsia="Calibri" w:hAnsi="PT Astra Serif"/>
          <w:sz w:val="28"/>
          <w:lang w:eastAsia="ar-SA"/>
        </w:rPr>
        <w:t>занятых</w:t>
      </w:r>
      <w:proofErr w:type="gramEnd"/>
      <w:r w:rsidRPr="00A773AA">
        <w:rPr>
          <w:rFonts w:ascii="PT Astra Serif" w:eastAsia="Calibri" w:hAnsi="PT Astra Serif"/>
          <w:sz w:val="28"/>
          <w:lang w:eastAsia="ar-SA"/>
        </w:rPr>
        <w:t xml:space="preserve"> в сфере малого и среднего предпринимательства.</w:t>
      </w:r>
    </w:p>
    <w:p w:rsidR="00A773AA" w:rsidRPr="00A773AA" w:rsidRDefault="00A773AA" w:rsidP="00A773AA">
      <w:pPr>
        <w:suppressAutoHyphens/>
        <w:autoSpaceDE/>
        <w:autoSpaceDN/>
        <w:ind w:right="49" w:firstLine="851"/>
        <w:jc w:val="both"/>
        <w:rPr>
          <w:rFonts w:ascii="PT Astra Serif" w:eastAsia="Calibri" w:hAnsi="PT Astra Serif"/>
          <w:sz w:val="28"/>
          <w:lang w:eastAsia="ar-SA"/>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Подпрограмма 3 «Информационное общество Североуральского городского округа»</w:t>
      </w:r>
    </w:p>
    <w:p w:rsidR="00A773AA" w:rsidRPr="00A773AA" w:rsidRDefault="00A773AA" w:rsidP="00A773AA">
      <w:pPr>
        <w:ind w:firstLine="851"/>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3.1. Применение информационно-телекоммуникационных технологий в деятельности органов местного самоуправления</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В качестве приоритетных направлений развития России ставятся задачи модернизации экономики, формирования информационного общества, электронного правительства, проведения административной реформы. Целью формирования и развития информационного общества в Российской Федерации является </w:t>
      </w:r>
      <w:r w:rsidRPr="00A773AA">
        <w:rPr>
          <w:rFonts w:ascii="PT Astra Serif" w:hAnsi="PT Astra Serif"/>
          <w:sz w:val="28"/>
          <w:szCs w:val="28"/>
        </w:rPr>
        <w:lastRenderedPageBreak/>
        <w:t>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и муниципального управления на основе использования информационно-коммуникационных технологий.</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В ходе реализации мероприятий подпрограммы «Информационное общество Североуральского городского округа» муниципальной программы «Совершенствование социально-экономической политики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на 2014-2021 годы» созданы необходимые технологические и организационные предпосылки для совершенствования работы органов местного самоуправления, муниципальных учреждений на основе широкомасштабного использования информационно-коммуникационных технологий.</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Единая компьютерная сеть Администрации Североуральского городского округа объединена с Единой сетью передачи данных Правительства Свердловской области. Это позволяет муниципальным служащим работать в информационных системах регионального и федерального уровня по защищенному каналу передачи данных.</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Все пользователи единой компьютерной сети Администрации Североуральского городского округа имеют доступ к комплексу информационно-правовых систем «</w:t>
      </w:r>
      <w:proofErr w:type="spellStart"/>
      <w:r w:rsidRPr="00A773AA">
        <w:rPr>
          <w:rFonts w:ascii="PT Astra Serif" w:hAnsi="PT Astra Serif"/>
          <w:sz w:val="28"/>
          <w:szCs w:val="28"/>
        </w:rPr>
        <w:t>КонсультантПлюс</w:t>
      </w:r>
      <w:proofErr w:type="spellEnd"/>
      <w:r w:rsidRPr="00A773AA">
        <w:rPr>
          <w:rFonts w:ascii="PT Astra Serif" w:hAnsi="PT Astra Serif"/>
          <w:sz w:val="28"/>
          <w:szCs w:val="28"/>
        </w:rPr>
        <w:t>».</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Устойчиво функционирует официальный сайт Администрации Североуральского городского округа (adm-severouralsk.ru), на котором размещается информация о деятельности органов местного самоуправления, о важнейших событиях и проводимых мероприятиях.</w:t>
      </w:r>
    </w:p>
    <w:p w:rsidR="00A773AA" w:rsidRPr="00A773AA" w:rsidRDefault="00A773AA" w:rsidP="00A773AA">
      <w:pPr>
        <w:ind w:firstLine="851"/>
        <w:jc w:val="both"/>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3.2. Обеспечение доступа граждан к информационным ресурсам сети Интернет, повышение качества и сокращение сроков предоставления муниципальных услуг</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Одним из ключевых факторов успешного социально-экономического развития муниципального образования в современных условиях является качество муниципального управления.</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Повышение качества и доступности муниципальных услуг, повышение открытости и эффективности деятельности органов местного самоуправления это те цели, которые определяют эффективность муниципальной власти.</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Предоставление муниципальных услуг с использованием межведомственного электронного взаимодействия позволяет Администрации Североуральского городского округа в электронном виде обмениваться сведениями, необходимыми для оказания муниципальных услуг, и исключает необходимость привлечения заявителей к процессу сбора различного рода документов и справок, сокращая при этом сроки предоставления конечного результата услуги.</w:t>
      </w:r>
    </w:p>
    <w:p w:rsidR="00A773AA" w:rsidRPr="00A773AA" w:rsidRDefault="00A773AA" w:rsidP="00A773AA">
      <w:pPr>
        <w:ind w:firstLine="851"/>
        <w:jc w:val="both"/>
        <w:rPr>
          <w:rFonts w:ascii="PT Astra Serif" w:hAnsi="PT Astra Serif"/>
          <w:sz w:val="28"/>
          <w:szCs w:val="28"/>
        </w:rPr>
      </w:pPr>
      <w:proofErr w:type="gramStart"/>
      <w:r w:rsidRPr="00A773AA">
        <w:rPr>
          <w:rFonts w:ascii="PT Astra Serif" w:hAnsi="PT Astra Serif"/>
          <w:sz w:val="28"/>
          <w:szCs w:val="28"/>
        </w:rPr>
        <w:t xml:space="preserve">В связи с тем, что основная масса населения не владеет навыками и возможностями самостоятельного получения государственных и муниципальных услуг в электронном виде, на территории Североуральского городского округа в соответствии с требованиями Федерального закона от 27.07.2010 № 210-ФЗ «Об </w:t>
      </w:r>
      <w:r w:rsidRPr="00A773AA">
        <w:rPr>
          <w:rFonts w:ascii="PT Astra Serif" w:hAnsi="PT Astra Serif"/>
          <w:sz w:val="28"/>
          <w:szCs w:val="28"/>
        </w:rPr>
        <w:lastRenderedPageBreak/>
        <w:t>организации предоставления государственных и муниципальных услуг» созданы центры общественного доступа к получению государственных и муниципальных услуг в электронном виде на базе муниципальных библиотек</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оснащенные компьютерной техникой и оргтехникой, необходимой для получения гражданами государственных и муниципальных услуг.</w:t>
      </w:r>
      <w:proofErr w:type="gramEnd"/>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На сегодняшний день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утверждены перечни муниципальных услуг, в соответствии с которыми заявителям предоставлена возможность получения 60 услуг и 19 услуг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Для выполнения задачи по сокращению сроков предоставления муниципальных услуг в Администрации Североуральского городского округа созданы АРМ – автоматизированные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
    <w:p w:rsidR="00A773AA" w:rsidRPr="00A773AA" w:rsidRDefault="00A773AA" w:rsidP="00A773AA">
      <w:pPr>
        <w:jc w:val="both"/>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Подпрограмма 4 «Развитие муниципальной службы </w:t>
      </w:r>
    </w:p>
    <w:p w:rsidR="00A773AA" w:rsidRPr="00A773AA" w:rsidRDefault="00A773AA" w:rsidP="00A773AA">
      <w:pPr>
        <w:jc w:val="center"/>
        <w:rPr>
          <w:rFonts w:ascii="PT Astra Serif" w:hAnsi="PT Astra Serif"/>
          <w:sz w:val="28"/>
          <w:szCs w:val="28"/>
        </w:rPr>
      </w:pP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w:t>
      </w:r>
    </w:p>
    <w:p w:rsidR="00A773AA" w:rsidRPr="00A773AA" w:rsidRDefault="00A773AA" w:rsidP="00A773AA">
      <w:pPr>
        <w:ind w:firstLine="851"/>
        <w:jc w:val="center"/>
        <w:rPr>
          <w:rFonts w:ascii="PT Astra Serif" w:hAnsi="PT Astra Serif"/>
          <w:sz w:val="28"/>
          <w:szCs w:val="28"/>
        </w:rPr>
      </w:pPr>
    </w:p>
    <w:p w:rsidR="00A773AA" w:rsidRPr="00A773AA" w:rsidRDefault="00A773AA" w:rsidP="00A773AA">
      <w:pPr>
        <w:adjustRightInd w:val="0"/>
        <w:jc w:val="center"/>
        <w:rPr>
          <w:rFonts w:ascii="PT Astra Serif" w:hAnsi="PT Astra Serif"/>
          <w:color w:val="000000"/>
          <w:sz w:val="28"/>
          <w:szCs w:val="28"/>
        </w:rPr>
      </w:pPr>
      <w:r w:rsidRPr="00A773AA">
        <w:rPr>
          <w:rFonts w:ascii="PT Astra Serif" w:hAnsi="PT Astra Serif"/>
          <w:color w:val="000000"/>
          <w:sz w:val="28"/>
          <w:szCs w:val="28"/>
        </w:rPr>
        <w:t>4.1. Профессиональное развитие кадрового потенциала органов местного самоуправления</w:t>
      </w:r>
    </w:p>
    <w:p w:rsidR="00A773AA" w:rsidRPr="00A773AA" w:rsidRDefault="00A773AA" w:rsidP="00A773AA">
      <w:pPr>
        <w:adjustRightInd w:val="0"/>
        <w:ind w:firstLine="851"/>
        <w:jc w:val="center"/>
        <w:rPr>
          <w:rFonts w:ascii="PT Astra Serif" w:hAnsi="PT Astra Serif"/>
          <w:color w:val="000000"/>
          <w:sz w:val="28"/>
          <w:szCs w:val="28"/>
        </w:rPr>
      </w:pP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 xml:space="preserve">Правовое регулирование и организация муниципальной службы                                  на территории Североуральского городского округа ведется в соответствии                              с действующим федеральным и областным законодательством. Приняты нормативные правовые акты Североуральского городского округа для урегулирования вопросов прохождения муниципальной службы в рамках полномочий, предоставленных органам местного самоуправления. По вопросам практического применения законодательства о муниципальной службе необходимо постоянное системное информационно-методическое обеспечение, взаимодействие с Департаментом государственной службы, кадров и наград Губернатора Свердловской области по оказанию методической помощи                                в процессе подготовки муниципальных правовых актов по вопросам муниципальной службы. </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 xml:space="preserve">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 xml:space="preserve">Несмотря на высокий образовательный уровень муниципальных служащих органов местного самоуправления, качество профессионального обучения муниципальных служащих в недостаточной степени отвечает потребностям развития муниципальной службы. Значительное число муниципальных служащих имеют образование, не соответствующее направлению деятельности, хотя сегодня </w:t>
      </w:r>
      <w:r w:rsidRPr="00A773AA">
        <w:rPr>
          <w:rFonts w:ascii="PT Astra Serif" w:hAnsi="PT Astra Serif"/>
          <w:color w:val="000000"/>
          <w:sz w:val="28"/>
          <w:szCs w:val="28"/>
        </w:rPr>
        <w:lastRenderedPageBreak/>
        <w:t>существует потребность в служащих, имеющих знания и навыки                                        по муниципальному управлению.</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 xml:space="preserve">Развитие муниципальной службы </w:t>
      </w:r>
      <w:proofErr w:type="gramStart"/>
      <w:r w:rsidRPr="00A773AA">
        <w:rPr>
          <w:rFonts w:ascii="PT Astra Serif" w:hAnsi="PT Astra Serif"/>
          <w:color w:val="000000"/>
          <w:sz w:val="28"/>
          <w:szCs w:val="28"/>
        </w:rPr>
        <w:t>в</w:t>
      </w:r>
      <w:proofErr w:type="gramEnd"/>
      <w:r w:rsidRPr="00A773AA">
        <w:rPr>
          <w:rFonts w:ascii="PT Astra Serif" w:hAnsi="PT Astra Serif"/>
          <w:color w:val="000000"/>
          <w:sz w:val="28"/>
          <w:szCs w:val="28"/>
        </w:rPr>
        <w:t xml:space="preserve"> </w:t>
      </w:r>
      <w:proofErr w:type="gramStart"/>
      <w:r w:rsidRPr="00A773AA">
        <w:rPr>
          <w:rFonts w:ascii="PT Astra Serif" w:hAnsi="PT Astra Serif"/>
          <w:color w:val="000000"/>
          <w:sz w:val="28"/>
          <w:szCs w:val="28"/>
        </w:rPr>
        <w:t>Североуральском</w:t>
      </w:r>
      <w:proofErr w:type="gramEnd"/>
      <w:r w:rsidRPr="00A773AA">
        <w:rPr>
          <w:rFonts w:ascii="PT Astra Serif" w:hAnsi="PT Astra Serif"/>
          <w:color w:val="000000"/>
          <w:sz w:val="28"/>
          <w:szCs w:val="28"/>
        </w:rPr>
        <w:t xml:space="preserve"> городском округе характеризуется качественным составом муниципальных служащих Североуральского городского округа. Характеристика современного качественного состава муниципальных служащих Североуральского городского округа базируется на следующих ключевых показателях.</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По состоянию на 01 июля 2014 года штатная численность муниципальных служащих Североуральского городского округа составила 87 должностей, при фактической численности служащих 91 человек.</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За период с 01 июля 2014 года по 01 июля 2019 года произошло уменьшение штатной численности муниципальных служащих Североуральского городского округа на 9 единиц. Вместе с тем с 2014 года количество муниципальных служащих Североуральского городского округа также уменьшилось на 10 человек (9 процентов).</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Укомплектованность должностей муниципальных служащих Североуральского городского округа составляет 98 процентов.</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В настоящее время общая численность муниципальных служащих Североуральского городского округа составляет 81 муниципальный служащий.  Из общего числа муниципальных служащих высшее образование имеют                           98 процентов, среднее профессиональное - 2 процента.  Несмотря на то, что число муниципальных служащих, имеющих высшее профессиональное образование, составляет 98 процентов от общего числа муниципальных служащих, только                              73 процента из них имеют высшее профессиональное образование                                      по специальностям экономического, юридического профиля и специальности «государственное и муниципальное управление».</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Из общего количества муниципальных служащих, имеющих высшее профессиональное образование, 7 человек (8,6 процентов) имеют два и более высших профессиональных образования.</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Анализируя возрастной состав муниципальных служащих городского округа, следует отметить, что в 2019 году находится в возрастной категории от 30 до 39 лет - 25 человек (31 процент). Данный показатель за период с 2014 года по 2019 год увеличился на 5 процентов (на 01 июля 2014 года - 26 процентов).</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Количество молодых специалистов в возрасте до 30 лет за период с 2014 по 2019 год снизилось: 2014 год - 12 процентов, 2019 год - 2 процента.</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Количество муниципальных служащих городского округа в возрасте от 60 до 65 лет в 2014 году - 1 человек (1 процент). Данный показатель за последние пять лет увеличился на 5 процентов (на 01 июля 2019 года - 6 процентов).</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При этом значительное количество муниципальных служащих Североуральского городского округа в 2014 году находится в возрасте от 40 до 49 лет - 29 человек (35 процентов), в 2019 году – 32 человека (39,5 процентов).</w:t>
      </w:r>
    </w:p>
    <w:p w:rsidR="00A773AA" w:rsidRPr="00A773AA" w:rsidRDefault="00A773AA" w:rsidP="00A773AA">
      <w:pPr>
        <w:adjustRightInd w:val="0"/>
        <w:ind w:firstLine="851"/>
        <w:jc w:val="both"/>
        <w:rPr>
          <w:rFonts w:ascii="PT Astra Serif" w:hAnsi="PT Astra Serif"/>
          <w:color w:val="000000"/>
          <w:sz w:val="28"/>
          <w:szCs w:val="28"/>
        </w:rPr>
      </w:pPr>
      <w:proofErr w:type="gramStart"/>
      <w:r w:rsidRPr="00A773AA">
        <w:rPr>
          <w:rFonts w:ascii="PT Astra Serif" w:hAnsi="PT Astra Serif"/>
          <w:color w:val="000000"/>
          <w:sz w:val="28"/>
          <w:szCs w:val="28"/>
        </w:rPr>
        <w:t xml:space="preserve">Анализ качественного состава муниципальных служащих Североуральского городского округа по стажу и опыту работы показывает, что на должностях муниципальных служащих Североуральского городского округа примерно в равных частях сочетаются группы служащих, имеющих достаточный </w:t>
      </w:r>
      <w:r w:rsidRPr="00A773AA">
        <w:rPr>
          <w:rFonts w:ascii="PT Astra Serif" w:hAnsi="PT Astra Serif"/>
          <w:color w:val="000000"/>
          <w:sz w:val="28"/>
          <w:szCs w:val="28"/>
        </w:rPr>
        <w:lastRenderedPageBreak/>
        <w:t>опыт работы, и работников, сравнительно недавно пришедших в органы местного самоуправления Североуральского городского округа: большинство муниципальных служащих Североуральского городского округа имеют значительный стаж государственной службы от 5 до 10</w:t>
      </w:r>
      <w:proofErr w:type="gramEnd"/>
      <w:r w:rsidRPr="00A773AA">
        <w:rPr>
          <w:rFonts w:ascii="PT Astra Serif" w:hAnsi="PT Astra Serif"/>
          <w:color w:val="000000"/>
          <w:sz w:val="28"/>
          <w:szCs w:val="28"/>
        </w:rPr>
        <w:t xml:space="preserve"> лет - 17 человек (20,9 процента), от 10 до 15 лет - 12 человек (14,5 процента), от 15 до 20 лет - 16 человек (19,7 процента).</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В то же время, в связи с изменением законодательства и возложением на органы местного самоуправления исполнения ряда государственных функций необходимо проведение мероприятий по адаптации и профессиональному развитию кадров, как поступивших на муниципальную службу, так и муниципальных служащих Североуральского городского округа.</w:t>
      </w:r>
    </w:p>
    <w:p w:rsidR="00A773AA" w:rsidRPr="00A773AA" w:rsidRDefault="00A773AA" w:rsidP="00A773AA">
      <w:pPr>
        <w:adjustRightInd w:val="0"/>
        <w:ind w:firstLine="851"/>
        <w:jc w:val="both"/>
        <w:rPr>
          <w:rFonts w:ascii="PT Astra Serif" w:hAnsi="PT Astra Serif"/>
          <w:color w:val="000000"/>
          <w:sz w:val="28"/>
          <w:szCs w:val="28"/>
        </w:rPr>
      </w:pPr>
      <w:r w:rsidRPr="00A773AA">
        <w:rPr>
          <w:rFonts w:ascii="PT Astra Serif" w:hAnsi="PT Astra Serif"/>
          <w:color w:val="000000"/>
          <w:sz w:val="28"/>
          <w:szCs w:val="28"/>
        </w:rPr>
        <w:t>В ходе реализации Подпрограммы 4 будут решены проблемы                                      по совершенствованию системы управления кадровыми процессами                                     в организации муниципальной службы, формированию кадрового состава муниципальных служащих, способных эффективно решать задачи и выполнять функции, возложенные на органы местного самоуправления.</w:t>
      </w:r>
    </w:p>
    <w:p w:rsidR="00A773AA" w:rsidRPr="00A773AA" w:rsidRDefault="00A773AA" w:rsidP="00A773AA">
      <w:pPr>
        <w:adjustRightInd w:val="0"/>
        <w:ind w:firstLine="851"/>
        <w:jc w:val="both"/>
        <w:rPr>
          <w:rFonts w:ascii="PT Astra Serif" w:hAnsi="PT Astra Serif"/>
          <w:color w:val="000000"/>
          <w:sz w:val="28"/>
          <w:szCs w:val="28"/>
        </w:rPr>
      </w:pPr>
    </w:p>
    <w:p w:rsidR="00A773AA" w:rsidRPr="00A773AA" w:rsidRDefault="00A773AA" w:rsidP="00A773AA">
      <w:pPr>
        <w:adjustRightInd w:val="0"/>
        <w:jc w:val="center"/>
        <w:rPr>
          <w:rFonts w:ascii="PT Astra Serif" w:hAnsi="PT Astra Serif"/>
          <w:color w:val="000000"/>
          <w:sz w:val="28"/>
          <w:szCs w:val="28"/>
        </w:rPr>
      </w:pPr>
      <w:r w:rsidRPr="00A773AA">
        <w:rPr>
          <w:rFonts w:ascii="PT Astra Serif" w:hAnsi="PT Astra Serif"/>
          <w:color w:val="000000"/>
          <w:sz w:val="28"/>
          <w:szCs w:val="28"/>
        </w:rPr>
        <w:t>4.2.</w:t>
      </w:r>
      <w:r w:rsidRPr="00A773AA">
        <w:rPr>
          <w:rFonts w:ascii="PT Astra Serif" w:hAnsi="PT Astra Serif"/>
        </w:rPr>
        <w:t xml:space="preserve"> </w:t>
      </w:r>
      <w:r w:rsidRPr="00A773AA">
        <w:rPr>
          <w:rFonts w:ascii="PT Astra Serif" w:hAnsi="PT Astra Serif"/>
          <w:color w:val="000000"/>
          <w:sz w:val="28"/>
          <w:szCs w:val="28"/>
        </w:rPr>
        <w:t>Обеспечение защиты социальных прав лиц, замещающих должности муниципальной службы</w:t>
      </w:r>
    </w:p>
    <w:p w:rsidR="00A773AA" w:rsidRPr="00A773AA" w:rsidRDefault="00A773AA" w:rsidP="00A773AA">
      <w:pPr>
        <w:ind w:firstLine="851"/>
        <w:rPr>
          <w:rFonts w:ascii="PT Astra Serif" w:hAnsi="PT Astra Serif"/>
          <w:b/>
          <w:sz w:val="28"/>
          <w:szCs w:val="28"/>
        </w:rPr>
      </w:pP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Под принципами муниципальной службы понимают закрепляемые в Конституции РФ и федеральных законах и обусловленные природой местного самоуправления основополагающие идеи и правила, которые предопределяют актуальное содержание муниципальной службы, перспективы ее правового регулирования.</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Одним из основных принципов является принцип правовой и социальной защищенности муниципальных служащих. Правовая и социальная защищенность муниципальных служащих в первую очередь предполагает нормативное установление правовых и социальных гарантий для муниципальных служащих, в том числе: муниципальному служащему гарантируется пенсионное обеспечение за выслугу лет.</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Выступая представителями публичной власти, реализовывая его функции в интересах общества, муниципальные служащие, наделены особым правовым статусом, и сами являются представителями этого же общества и, соответственно, нуждаются в защите в процессе выполнения служебных обязанностей, по завершении служебной деятельности и выходе на пенсию, при наступлении страховых случаев.</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Социальная защита муниципальных служащих является одним из условий антикоррупционной политики государства.</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Пенсионное обеспечение муниципальных служащих является одной из государственных гарантий в целях обеспечения защиты социальных прав лиц, замещавших муниципальные должности и должности муниципальной службы Североуральского городского округа.</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 xml:space="preserve">Право на пенсионное обеспечение муниципальных служащих является одним из важных элементов их статуса, определяющих привлекательность </w:t>
      </w:r>
      <w:r w:rsidRPr="00A773AA">
        <w:rPr>
          <w:rFonts w:ascii="PT Astra Serif" w:hAnsi="PT Astra Serif"/>
          <w:sz w:val="28"/>
          <w:szCs w:val="28"/>
        </w:rPr>
        <w:lastRenderedPageBreak/>
        <w:t>муниципальной службы для поступающих на эту службу, а также для муниципальных служащих.</w:t>
      </w:r>
    </w:p>
    <w:p w:rsidR="00A773AA" w:rsidRPr="00A773AA" w:rsidRDefault="00A773AA" w:rsidP="00A773AA">
      <w:pPr>
        <w:autoSpaceDE/>
        <w:autoSpaceDN/>
        <w:ind w:firstLine="851"/>
        <w:jc w:val="both"/>
        <w:rPr>
          <w:rFonts w:ascii="PT Astra Serif" w:hAnsi="PT Astra Serif"/>
          <w:sz w:val="28"/>
          <w:szCs w:val="28"/>
        </w:rPr>
      </w:pPr>
      <w:proofErr w:type="gramStart"/>
      <w:r w:rsidRPr="00A773AA">
        <w:rPr>
          <w:rFonts w:ascii="PT Astra Serif" w:hAnsi="PT Astra Serif"/>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 от 15 декабря 2001 года № 166-ФЗ «О государственном пенсионном обеспечении в Российской Федерации», Решением Думы Североуральского городского округа от 6 декабря 2017 года № 38, в Североуральском городском</w:t>
      </w:r>
      <w:proofErr w:type="gramEnd"/>
      <w:r w:rsidRPr="00A773AA">
        <w:rPr>
          <w:rFonts w:ascii="PT Astra Serif" w:hAnsi="PT Astra Serif"/>
          <w:sz w:val="28"/>
          <w:szCs w:val="28"/>
        </w:rPr>
        <w:t xml:space="preserve"> округе осуществляются выплаты пенсий за выслугу лет лицам, замещавшим муниципальные должности и должности муниципальной службы.</w:t>
      </w:r>
    </w:p>
    <w:p w:rsidR="00A773AA" w:rsidRPr="00A773AA" w:rsidRDefault="00A773AA" w:rsidP="00A773AA">
      <w:pPr>
        <w:ind w:firstLine="851"/>
        <w:rPr>
          <w:rFonts w:ascii="PT Astra Serif" w:hAnsi="PT Astra Serif"/>
          <w:b/>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 xml:space="preserve">Подпрограмма 5 «Обеспечение реализации муниципальной программы </w:t>
      </w:r>
    </w:p>
    <w:p w:rsidR="00A773AA" w:rsidRPr="00A773AA" w:rsidRDefault="00A773AA" w:rsidP="00A773AA">
      <w:pPr>
        <w:jc w:val="center"/>
        <w:rPr>
          <w:rFonts w:ascii="PT Astra Serif" w:hAnsi="PT Astra Serif"/>
          <w:sz w:val="28"/>
          <w:szCs w:val="28"/>
        </w:rPr>
      </w:pPr>
      <w:r w:rsidRPr="00A773AA">
        <w:rPr>
          <w:rFonts w:ascii="PT Astra Serif" w:hAnsi="PT Astra Serif"/>
          <w:sz w:val="28"/>
          <w:szCs w:val="28"/>
        </w:rPr>
        <w:t>Североуральского городского округа «Совершенствование социально-экономической политики» на 2020-2025 годы»</w:t>
      </w:r>
    </w:p>
    <w:p w:rsidR="00A773AA" w:rsidRPr="00A773AA" w:rsidRDefault="00A773AA" w:rsidP="00A773AA">
      <w:pPr>
        <w:jc w:val="center"/>
        <w:rPr>
          <w:rFonts w:ascii="PT Astra Serif" w:hAnsi="PT Astra Serif"/>
          <w:sz w:val="28"/>
          <w:szCs w:val="28"/>
        </w:rPr>
      </w:pPr>
    </w:p>
    <w:p w:rsidR="00A773AA" w:rsidRPr="00A773AA" w:rsidRDefault="00A773AA" w:rsidP="00A773AA">
      <w:pPr>
        <w:jc w:val="center"/>
        <w:rPr>
          <w:rFonts w:ascii="PT Astra Serif" w:hAnsi="PT Astra Serif"/>
          <w:sz w:val="28"/>
          <w:szCs w:val="28"/>
        </w:rPr>
      </w:pPr>
      <w:r w:rsidRPr="00A773AA">
        <w:rPr>
          <w:rFonts w:ascii="PT Astra Serif" w:hAnsi="PT Astra Serif"/>
          <w:color w:val="000000"/>
          <w:spacing w:val="3"/>
          <w:sz w:val="28"/>
          <w:szCs w:val="28"/>
        </w:rPr>
        <w:t>5.1. Обеспечение исполнения полномочий и функций Администрации Североуральского городского округа</w:t>
      </w:r>
    </w:p>
    <w:p w:rsidR="00A773AA" w:rsidRPr="00A773AA" w:rsidRDefault="00A773AA" w:rsidP="00A773AA">
      <w:pPr>
        <w:ind w:firstLine="851"/>
        <w:jc w:val="both"/>
        <w:rPr>
          <w:rFonts w:ascii="PT Astra Serif" w:hAnsi="PT Astra Serif"/>
          <w:sz w:val="28"/>
          <w:szCs w:val="28"/>
        </w:rPr>
      </w:pPr>
      <w:r w:rsidRPr="00A773AA">
        <w:rPr>
          <w:rFonts w:ascii="PT Astra Serif" w:hAnsi="PT Astra Serif"/>
          <w:sz w:val="28"/>
          <w:szCs w:val="28"/>
        </w:rPr>
        <w:t xml:space="preserve">      </w:t>
      </w:r>
    </w:p>
    <w:p w:rsidR="00A773AA" w:rsidRPr="00A773AA" w:rsidRDefault="00A773AA" w:rsidP="00A773AA">
      <w:pPr>
        <w:shd w:val="clear" w:color="auto" w:fill="FFFFFF"/>
        <w:ind w:firstLine="851"/>
        <w:jc w:val="both"/>
        <w:rPr>
          <w:rFonts w:ascii="PT Astra Serif" w:hAnsi="PT Astra Serif"/>
          <w:color w:val="000000"/>
          <w:sz w:val="28"/>
          <w:szCs w:val="28"/>
        </w:rPr>
      </w:pPr>
      <w:r w:rsidRPr="00A773AA">
        <w:rPr>
          <w:rFonts w:ascii="PT Astra Serif" w:hAnsi="PT Astra Serif"/>
          <w:color w:val="000000"/>
          <w:spacing w:val="2"/>
          <w:sz w:val="28"/>
          <w:szCs w:val="28"/>
        </w:rPr>
        <w:t xml:space="preserve">В рассматриваемой среднесрочной перспективе реализация муниципальной программы </w:t>
      </w:r>
      <w:r w:rsidRPr="00A773AA">
        <w:rPr>
          <w:rFonts w:ascii="PT Astra Serif" w:hAnsi="PT Astra Serif"/>
          <w:color w:val="000000"/>
          <w:sz w:val="28"/>
          <w:szCs w:val="28"/>
        </w:rPr>
        <w:t>включает в себя выполнение целого ряда целей и тактических задач, связанных с социально-</w:t>
      </w:r>
      <w:r w:rsidRPr="00A773AA">
        <w:rPr>
          <w:rFonts w:ascii="PT Astra Serif" w:hAnsi="PT Astra Serif"/>
          <w:color w:val="000000"/>
          <w:spacing w:val="3"/>
          <w:sz w:val="28"/>
          <w:szCs w:val="28"/>
        </w:rPr>
        <w:t xml:space="preserve">экономическим развитием территории округа. В частности, бюджетное </w:t>
      </w:r>
      <w:r w:rsidRPr="00A773AA">
        <w:rPr>
          <w:rFonts w:ascii="PT Astra Serif" w:hAnsi="PT Astra Serif"/>
          <w:color w:val="000000"/>
          <w:spacing w:val="8"/>
          <w:sz w:val="28"/>
          <w:szCs w:val="28"/>
        </w:rPr>
        <w:t xml:space="preserve">финансирование будет сосредоточено на решении наиболее острых социально </w:t>
      </w:r>
      <w:r w:rsidRPr="00A773AA">
        <w:rPr>
          <w:rFonts w:ascii="PT Astra Serif" w:hAnsi="PT Astra Serif"/>
          <w:color w:val="000000"/>
          <w:sz w:val="28"/>
          <w:szCs w:val="28"/>
        </w:rPr>
        <w:t>значимых тактических задач.</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proofErr w:type="gramStart"/>
      <w:r w:rsidRPr="00A773AA">
        <w:rPr>
          <w:rFonts w:ascii="PT Astra Serif" w:hAnsi="PT Astra Serif"/>
          <w:color w:val="000000"/>
          <w:spacing w:val="1"/>
          <w:sz w:val="28"/>
          <w:szCs w:val="28"/>
        </w:rPr>
        <w:t xml:space="preserve">Число сфер ответственности и выполняемых Администрацией Североуральского городского округа функций </w:t>
      </w:r>
      <w:r w:rsidRPr="00A773AA">
        <w:rPr>
          <w:rFonts w:ascii="PT Astra Serif" w:hAnsi="PT Astra Serif"/>
          <w:color w:val="000000"/>
          <w:spacing w:val="7"/>
          <w:sz w:val="28"/>
          <w:szCs w:val="28"/>
        </w:rPr>
        <w:t xml:space="preserve">весьма значительно, все они непосредственно или косвенно направлены на </w:t>
      </w:r>
      <w:r w:rsidRPr="00A773AA">
        <w:rPr>
          <w:rFonts w:ascii="PT Astra Serif" w:hAnsi="PT Astra Serif"/>
          <w:color w:val="000000"/>
          <w:spacing w:val="6"/>
          <w:sz w:val="28"/>
          <w:szCs w:val="28"/>
        </w:rPr>
        <w:t xml:space="preserve">достижение значительного числа стратегических целей городского округа и в </w:t>
      </w:r>
      <w:r w:rsidRPr="00A773AA">
        <w:rPr>
          <w:rFonts w:ascii="PT Astra Serif" w:hAnsi="PT Astra Serif"/>
          <w:color w:val="000000"/>
          <w:spacing w:val="3"/>
          <w:sz w:val="28"/>
          <w:szCs w:val="28"/>
        </w:rPr>
        <w:t xml:space="preserve">первую очередь на повышение качества жизни населения, обеспечение высоких </w:t>
      </w:r>
      <w:r w:rsidRPr="00A773AA">
        <w:rPr>
          <w:rFonts w:ascii="PT Astra Serif" w:hAnsi="PT Astra Serif"/>
          <w:color w:val="000000"/>
          <w:spacing w:val="2"/>
          <w:sz w:val="28"/>
          <w:szCs w:val="28"/>
        </w:rPr>
        <w:t xml:space="preserve">темпов устойчивого экономического роста, создание потенциала для будущего </w:t>
      </w:r>
      <w:r w:rsidRPr="00A773AA">
        <w:rPr>
          <w:rFonts w:ascii="PT Astra Serif" w:hAnsi="PT Astra Serif"/>
          <w:color w:val="000000"/>
          <w:spacing w:val="-1"/>
          <w:sz w:val="28"/>
          <w:szCs w:val="28"/>
        </w:rPr>
        <w:t>развития.</w:t>
      </w:r>
      <w:proofErr w:type="gramEnd"/>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 xml:space="preserve">Ежегодно Администрация Североуральского городского округа участвует в отборе муниципальных образований Свердловской области по предоставлению субсидий из средств областного бюджета. </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 xml:space="preserve">По итогам 2018 года исполнение доходной части бюджета Североуральского городского округа с учетом внесения изменений в решение Думы о бюджете Североуральского городского округа составило 96,6%. В результате реализации муниципальной программы данный показатель должен оставаться на уровне </w:t>
      </w:r>
      <w:proofErr w:type="gramStart"/>
      <w:r w:rsidRPr="00A773AA">
        <w:rPr>
          <w:rFonts w:ascii="PT Astra Serif" w:hAnsi="PT Astra Serif"/>
          <w:color w:val="000000"/>
          <w:spacing w:val="-1"/>
          <w:sz w:val="28"/>
          <w:szCs w:val="28"/>
        </w:rPr>
        <w:t>на</w:t>
      </w:r>
      <w:proofErr w:type="gramEnd"/>
      <w:r w:rsidRPr="00A773AA">
        <w:rPr>
          <w:rFonts w:ascii="PT Astra Serif" w:hAnsi="PT Astra Serif"/>
          <w:color w:val="000000"/>
          <w:spacing w:val="-1"/>
          <w:sz w:val="28"/>
          <w:szCs w:val="28"/>
        </w:rPr>
        <w:t xml:space="preserve"> ниже 95,0%.</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Решение вопросов местного значения осуществляется Администрацией Североуральского городского округа в рамках полномочий, определенных Уставом Североуральского городского округа.</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 xml:space="preserve">Для исполнения своих и отдельных государственных полномочий Администрации Североуральского городского округа необходимо организационное, информационное, финансовое обеспечение сотрудников </w:t>
      </w:r>
      <w:r w:rsidRPr="00A773AA">
        <w:rPr>
          <w:rFonts w:ascii="PT Astra Serif" w:hAnsi="PT Astra Serif"/>
          <w:sz w:val="28"/>
          <w:szCs w:val="28"/>
        </w:rPr>
        <w:lastRenderedPageBreak/>
        <w:t>Администрации Североуральского городского округа для исполнения ими служебных обязанностей.</w:t>
      </w:r>
    </w:p>
    <w:p w:rsidR="00A773AA" w:rsidRPr="00A773AA" w:rsidRDefault="00A773AA" w:rsidP="00A773AA">
      <w:pPr>
        <w:autoSpaceDE/>
        <w:autoSpaceDN/>
        <w:ind w:firstLine="851"/>
        <w:jc w:val="both"/>
        <w:rPr>
          <w:rFonts w:ascii="PT Astra Serif" w:hAnsi="PT Astra Serif"/>
          <w:snapToGrid w:val="0"/>
          <w:sz w:val="28"/>
          <w:szCs w:val="28"/>
        </w:rPr>
      </w:pPr>
      <w:proofErr w:type="gramStart"/>
      <w:r w:rsidRPr="00A773AA">
        <w:rPr>
          <w:rFonts w:ascii="PT Astra Serif" w:hAnsi="PT Astra Serif"/>
          <w:sz w:val="28"/>
          <w:szCs w:val="28"/>
        </w:rPr>
        <w:t xml:space="preserve">Основной задачей Управления по размещению муниципальных заказов является </w:t>
      </w:r>
      <w:r w:rsidRPr="00A773AA">
        <w:rPr>
          <w:rFonts w:ascii="PT Astra Serif" w:hAnsi="PT Astra Serif"/>
          <w:snapToGrid w:val="0"/>
          <w:sz w:val="28"/>
          <w:szCs w:val="28"/>
        </w:rPr>
        <w:t>обеспечение за счет средств местного бюджета потребности Североуральского городского округа,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Североуральского городского округа федеральными законами и (или) законами субъектов Российской Федерации, функций и полномочий заказчиков.</w:t>
      </w:r>
      <w:proofErr w:type="gramEnd"/>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 xml:space="preserve">За 2018 год проведено 247 процедур определения поставщиков (подрядчиков, исполнителей). </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Управление по размещению муниципальных заказов обрабатывает заявки на проведение процедур определения поставщиков (подрядчиков, исполнителей), поступившие от заказчиков, в соответствии с порядком взаимодействия заказчиков и уполномоченного органа в контрактной системе Североуральского городского округа, утвержденным постановлением Администрации Североуральского городского округа от 31.12.2013 № 2006. Доля обработанных заявок на проведение процедур определения поставщиков (подрядчиков, исполнителей) должна оставлять 100 процентов.</w:t>
      </w:r>
    </w:p>
    <w:p w:rsidR="00A773AA" w:rsidRPr="00A773AA" w:rsidRDefault="00A773AA" w:rsidP="00A773AA">
      <w:pPr>
        <w:shd w:val="clear" w:color="auto" w:fill="FFFFFF"/>
        <w:spacing w:line="322" w:lineRule="exact"/>
        <w:ind w:firstLine="851"/>
        <w:rPr>
          <w:rFonts w:ascii="PT Astra Serif" w:hAnsi="PT Astra Serif"/>
          <w:color w:val="000000"/>
          <w:spacing w:val="-1"/>
          <w:sz w:val="28"/>
          <w:szCs w:val="28"/>
        </w:rPr>
      </w:pPr>
    </w:p>
    <w:p w:rsidR="00A773AA" w:rsidRPr="00A773AA" w:rsidRDefault="00A773AA" w:rsidP="00A773AA">
      <w:pPr>
        <w:shd w:val="clear" w:color="auto" w:fill="FFFFFF"/>
        <w:spacing w:line="322" w:lineRule="exact"/>
        <w:jc w:val="center"/>
        <w:rPr>
          <w:rFonts w:ascii="PT Astra Serif" w:hAnsi="PT Astra Serif"/>
          <w:color w:val="000000"/>
          <w:spacing w:val="-1"/>
          <w:sz w:val="28"/>
          <w:szCs w:val="28"/>
        </w:rPr>
      </w:pPr>
      <w:r w:rsidRPr="00A773AA">
        <w:rPr>
          <w:rFonts w:ascii="PT Astra Serif" w:hAnsi="PT Astra Serif"/>
          <w:color w:val="000000"/>
          <w:spacing w:val="-1"/>
          <w:sz w:val="28"/>
          <w:szCs w:val="28"/>
        </w:rPr>
        <w:t>5.2. Обеспечение исполнения полномочий и функций муниципальными учреждениями, учредителем которых является Администрация Североуральского городского округа</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В целях транспортного, хозяйственного и материально-технического обеспечения деятельности органов местного самоуправления Североуральского городского округа создано Муниципальное казенное учреждение «Служба хозяйственно-технического обеспечения».</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Потребителями услуг являются Администрация Североуральского городского округа, функциональные органы Администрации Североуральского городского округа, Дума Североуральского городского округа, Контрольно-счетная палата Североуральского городского округа, на договорной безвозмездной основе.</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С 2018 года действует 6 договоров на транспортное, хозяйственное и материально-техническое обеспечение деятельности органов местного самоуправления Североуральского городского округа.</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proofErr w:type="gramStart"/>
      <w:r w:rsidRPr="00A773AA">
        <w:rPr>
          <w:rFonts w:ascii="PT Astra Serif" w:hAnsi="PT Astra Serif"/>
          <w:color w:val="000000"/>
          <w:spacing w:val="-1"/>
          <w:sz w:val="28"/>
          <w:szCs w:val="28"/>
        </w:rPr>
        <w:t>В целях централизованного учетного процесса по ведению бухгалтерского, налогового, бюджетного учета и формированию установленной отчетности, а также систематизации и обобщения статистических материалов и других данных по финансово-хозяйственной деятельности учреждений, подведомственных Администрации Североуральского городского округа, создано Муниципальное казенное учреждение «Центр муниципальных расчетов».</w:t>
      </w:r>
      <w:proofErr w:type="gramEnd"/>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С 2018 года действует 20 договоров, заключенных с учреждениями на экономическое планирование, ведение бюджетного и налогового учета, составление отчетности, осуществление контроля.</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lastRenderedPageBreak/>
        <w:t xml:space="preserve">Муниципальным казенным учреждением «Североуральский городской архив» </w:t>
      </w:r>
      <w:r w:rsidRPr="00A773AA">
        <w:rPr>
          <w:rFonts w:ascii="PT Astra Serif" w:hAnsi="PT Astra Serif"/>
          <w:sz w:val="28"/>
          <w:szCs w:val="28"/>
        </w:rPr>
        <w:t>осуществляется исполнение следующих функций:</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хранение, государственный учет принятых документов;</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организация использования документов в социально-экономических и культурно-просветительских целях в периодической печати, на выставках, в радио и телевизионных передачах;</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организационно-методическое руководство и контроль над организацией документов в делопроизводстве и работой ведомственных архивов организаций, документы которых подлежат передаче в архив; ведение в установленном порядке государственного учёта и представление в Управление архивами Свердловской области сведений о документах Архивного фонда РФ, хранящихся в организациях-источниках комплектования архива.</w:t>
      </w:r>
    </w:p>
    <w:p w:rsidR="00A773AA" w:rsidRPr="00A773AA" w:rsidRDefault="00A773AA" w:rsidP="00A773AA">
      <w:pPr>
        <w:autoSpaceDE/>
        <w:autoSpaceDN/>
        <w:ind w:firstLine="851"/>
        <w:jc w:val="both"/>
        <w:rPr>
          <w:rFonts w:ascii="PT Astra Serif" w:hAnsi="PT Astra Serif"/>
          <w:sz w:val="28"/>
          <w:szCs w:val="28"/>
        </w:rPr>
      </w:pPr>
      <w:r w:rsidRPr="00A773AA">
        <w:rPr>
          <w:rFonts w:ascii="PT Astra Serif" w:hAnsi="PT Astra Serif"/>
          <w:sz w:val="28"/>
          <w:szCs w:val="28"/>
        </w:rPr>
        <w:t xml:space="preserve">По состоянию на 01.01.2019 года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архиве находится 4827 единиц хранения архивных документов, относящихся к государственной собственности Свердловской области, хранящихся в муниципальном архиве.</w:t>
      </w:r>
    </w:p>
    <w:p w:rsidR="00A773AA" w:rsidRPr="00A773AA" w:rsidRDefault="00A773AA" w:rsidP="00A773AA">
      <w:pPr>
        <w:shd w:val="clear" w:color="auto" w:fill="FFFFFF"/>
        <w:spacing w:line="322" w:lineRule="exact"/>
        <w:ind w:firstLine="851"/>
        <w:jc w:val="center"/>
        <w:rPr>
          <w:rFonts w:ascii="PT Astra Serif" w:hAnsi="PT Astra Serif"/>
          <w:color w:val="000000"/>
          <w:spacing w:val="-1"/>
          <w:sz w:val="28"/>
          <w:szCs w:val="28"/>
        </w:rPr>
      </w:pPr>
    </w:p>
    <w:p w:rsidR="00A773AA" w:rsidRPr="00A773AA" w:rsidRDefault="00A773AA" w:rsidP="00A773AA">
      <w:pPr>
        <w:shd w:val="clear" w:color="auto" w:fill="FFFFFF"/>
        <w:spacing w:line="322" w:lineRule="exact"/>
        <w:jc w:val="center"/>
        <w:rPr>
          <w:rFonts w:ascii="PT Astra Serif" w:hAnsi="PT Astra Serif"/>
          <w:color w:val="000000"/>
          <w:spacing w:val="-1"/>
          <w:sz w:val="28"/>
          <w:szCs w:val="28"/>
        </w:rPr>
      </w:pPr>
      <w:r w:rsidRPr="00A773AA">
        <w:rPr>
          <w:rFonts w:ascii="PT Astra Serif" w:hAnsi="PT Astra Serif"/>
          <w:color w:val="000000"/>
          <w:spacing w:val="-1"/>
          <w:sz w:val="28"/>
          <w:szCs w:val="28"/>
        </w:rPr>
        <w:t>5.3. Обеспечение реализации переданных государственных полномочий на территории Североуральского городского округа</w:t>
      </w:r>
    </w:p>
    <w:p w:rsidR="00A773AA" w:rsidRPr="00A773AA" w:rsidRDefault="00A773AA" w:rsidP="00A773AA">
      <w:pPr>
        <w:shd w:val="clear" w:color="auto" w:fill="FFFFFF"/>
        <w:spacing w:line="322" w:lineRule="exact"/>
        <w:ind w:firstLine="851"/>
        <w:jc w:val="center"/>
        <w:rPr>
          <w:rFonts w:ascii="PT Astra Serif" w:hAnsi="PT Astra Serif"/>
          <w:color w:val="000000"/>
          <w:spacing w:val="-1"/>
          <w:sz w:val="28"/>
          <w:szCs w:val="28"/>
        </w:rPr>
      </w:pP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В связи с наделением органов местного самоуправления муниципальных образований, расположенных на территории Свердловской области, государственными полномочиями, органы местного самоуправления Североуральского городского округа осуществляют следующие функции:</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по определению перечня лиц, уполномоченных составлять протоколы об административной ответственности, по созданию административных комиссий;</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по хранению, комплектованию, учету и использованию архивных документов, относящихся к государственной собственности Свердловской области;</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по составлению (изменению и дополнению) списков кандидатов в присяжные заседатели федеральных судов общей юрисдикции.</w:t>
      </w:r>
    </w:p>
    <w:p w:rsidR="00A773AA" w:rsidRPr="00A773AA" w:rsidRDefault="00A773AA" w:rsidP="00A773AA">
      <w:pPr>
        <w:shd w:val="clear" w:color="auto" w:fill="FFFFFF"/>
        <w:spacing w:line="322" w:lineRule="exact"/>
        <w:ind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 xml:space="preserve">Реализация муниципальной программы в 2020-2025 годах по данным направлениям будет продолжена и позволит осуществлять переданные государственные полномочия в соответствии с установленными требованиями. </w:t>
      </w:r>
    </w:p>
    <w:p w:rsidR="00A773AA" w:rsidRPr="00A773AA" w:rsidRDefault="00A773AA" w:rsidP="00A773AA">
      <w:pPr>
        <w:shd w:val="clear" w:color="auto" w:fill="FFFFFF"/>
        <w:spacing w:line="322" w:lineRule="exact"/>
        <w:ind w:firstLine="851"/>
        <w:jc w:val="both"/>
        <w:rPr>
          <w:rFonts w:ascii="PT Astra Serif" w:hAnsi="PT Astra Serif"/>
        </w:rPr>
      </w:pPr>
    </w:p>
    <w:p w:rsidR="00A773AA" w:rsidRPr="00A773AA" w:rsidRDefault="00A773AA" w:rsidP="00A773AA">
      <w:pPr>
        <w:shd w:val="clear" w:color="auto" w:fill="FFFFFF"/>
        <w:spacing w:line="322" w:lineRule="exact"/>
        <w:ind w:right="72" w:firstLine="851"/>
        <w:jc w:val="center"/>
        <w:rPr>
          <w:rFonts w:ascii="PT Astra Serif" w:hAnsi="PT Astra Serif"/>
          <w:color w:val="000000"/>
          <w:spacing w:val="-1"/>
          <w:sz w:val="28"/>
          <w:szCs w:val="28"/>
        </w:rPr>
      </w:pPr>
      <w:r w:rsidRPr="00A773AA">
        <w:rPr>
          <w:rFonts w:ascii="PT Astra Serif" w:hAnsi="PT Astra Serif"/>
          <w:color w:val="000000"/>
          <w:spacing w:val="-1"/>
          <w:sz w:val="28"/>
          <w:szCs w:val="28"/>
        </w:rPr>
        <w:t xml:space="preserve">Раздел </w:t>
      </w:r>
      <w:r w:rsidRPr="00A773AA">
        <w:rPr>
          <w:rFonts w:ascii="PT Astra Serif" w:hAnsi="PT Astra Serif"/>
          <w:color w:val="000000"/>
          <w:spacing w:val="-1"/>
          <w:sz w:val="28"/>
          <w:szCs w:val="28"/>
          <w:lang w:val="en-US"/>
        </w:rPr>
        <w:t>II</w:t>
      </w:r>
      <w:r w:rsidRPr="00A773AA">
        <w:rPr>
          <w:rFonts w:ascii="PT Astra Serif" w:hAnsi="PT Astra Serif"/>
          <w:color w:val="000000"/>
          <w:spacing w:val="-1"/>
          <w:sz w:val="28"/>
          <w:szCs w:val="28"/>
        </w:rPr>
        <w:t>. Цели и задачи муниципальной программы, целевые показатели реализации муниципальной программы</w:t>
      </w:r>
    </w:p>
    <w:p w:rsidR="00A773AA" w:rsidRPr="00A773AA" w:rsidRDefault="00A773AA" w:rsidP="00A773AA">
      <w:pPr>
        <w:shd w:val="clear" w:color="auto" w:fill="FFFFFF"/>
        <w:spacing w:line="322" w:lineRule="exact"/>
        <w:ind w:right="72" w:firstLine="851"/>
        <w:jc w:val="center"/>
        <w:rPr>
          <w:rFonts w:ascii="PT Astra Serif" w:hAnsi="PT Astra Serif"/>
          <w:color w:val="000000"/>
          <w:spacing w:val="-1"/>
          <w:sz w:val="28"/>
          <w:szCs w:val="28"/>
        </w:rPr>
      </w:pPr>
    </w:p>
    <w:p w:rsidR="00A773AA" w:rsidRPr="00A773AA" w:rsidRDefault="00A773AA" w:rsidP="00A773AA">
      <w:pPr>
        <w:shd w:val="clear" w:color="auto" w:fill="FFFFFF"/>
        <w:spacing w:line="322" w:lineRule="exact"/>
        <w:ind w:right="72" w:firstLine="851"/>
        <w:jc w:val="both"/>
        <w:rPr>
          <w:rFonts w:ascii="PT Astra Serif" w:hAnsi="PT Astra Serif"/>
          <w:color w:val="000000"/>
          <w:spacing w:val="-1"/>
          <w:sz w:val="28"/>
          <w:szCs w:val="28"/>
        </w:rPr>
      </w:pPr>
      <w:r w:rsidRPr="00A773AA">
        <w:rPr>
          <w:rFonts w:ascii="PT Astra Serif" w:hAnsi="PT Astra Serif"/>
          <w:color w:val="000000"/>
          <w:spacing w:val="-1"/>
          <w:sz w:val="28"/>
          <w:szCs w:val="28"/>
        </w:rPr>
        <w:t>Стратегическая цель муниципальной программы -  проведение эффективной муниципальной политики социально-экономического развития на территории Североуральского городского округа.</w:t>
      </w:r>
    </w:p>
    <w:p w:rsidR="00A773AA" w:rsidRPr="00A773AA" w:rsidRDefault="00A773AA" w:rsidP="00A773AA">
      <w:pPr>
        <w:shd w:val="clear" w:color="auto" w:fill="FFFFFF"/>
        <w:spacing w:line="322" w:lineRule="exact"/>
        <w:ind w:right="72" w:firstLine="851"/>
        <w:jc w:val="both"/>
        <w:rPr>
          <w:rFonts w:ascii="PT Astra Serif" w:hAnsi="PT Astra Serif"/>
          <w:sz w:val="28"/>
          <w:szCs w:val="28"/>
        </w:rPr>
      </w:pPr>
      <w:r w:rsidRPr="00A773AA">
        <w:rPr>
          <w:rFonts w:ascii="PT Astra Serif" w:hAnsi="PT Astra Serif"/>
          <w:sz w:val="28"/>
          <w:szCs w:val="28"/>
        </w:rPr>
        <w:t xml:space="preserve">Цели и задачи муниципальной программы, целевые показатели реализации муниципальной программы приведены в приложении № 1 к муниципальной программе. Методика расчета значений целевых показателей в </w:t>
      </w:r>
      <w:r w:rsidRPr="00A773AA">
        <w:rPr>
          <w:rFonts w:ascii="PT Astra Serif" w:hAnsi="PT Astra Serif"/>
          <w:sz w:val="28"/>
          <w:szCs w:val="28"/>
        </w:rPr>
        <w:lastRenderedPageBreak/>
        <w:t>рамках муниципальной программы - в приложении № 3 к муниципальной программе.</w:t>
      </w:r>
    </w:p>
    <w:p w:rsidR="00A773AA" w:rsidRPr="00A773AA" w:rsidRDefault="00A773AA" w:rsidP="00A773AA">
      <w:pPr>
        <w:shd w:val="clear" w:color="auto" w:fill="FFFFFF"/>
        <w:spacing w:line="322" w:lineRule="exact"/>
        <w:ind w:right="72" w:firstLine="851"/>
        <w:jc w:val="both"/>
        <w:rPr>
          <w:rFonts w:ascii="PT Astra Serif" w:hAnsi="PT Astra Serif"/>
          <w:sz w:val="28"/>
          <w:szCs w:val="28"/>
        </w:rPr>
      </w:pPr>
    </w:p>
    <w:p w:rsidR="00A773AA" w:rsidRPr="00A773AA" w:rsidRDefault="00A773AA" w:rsidP="00A773AA">
      <w:pPr>
        <w:shd w:val="clear" w:color="auto" w:fill="FFFFFF"/>
        <w:spacing w:line="322" w:lineRule="exact"/>
        <w:ind w:right="72" w:firstLine="851"/>
        <w:jc w:val="center"/>
        <w:rPr>
          <w:rFonts w:ascii="PT Astra Serif" w:hAnsi="PT Astra Serif"/>
          <w:sz w:val="28"/>
          <w:szCs w:val="28"/>
        </w:rPr>
      </w:pPr>
      <w:r w:rsidRPr="00A773AA">
        <w:rPr>
          <w:rFonts w:ascii="PT Astra Serif" w:hAnsi="PT Astra Serif"/>
          <w:sz w:val="28"/>
          <w:szCs w:val="28"/>
        </w:rPr>
        <w:t xml:space="preserve">Раздел </w:t>
      </w:r>
      <w:r w:rsidRPr="00A773AA">
        <w:rPr>
          <w:rFonts w:ascii="PT Astra Serif" w:hAnsi="PT Astra Serif"/>
          <w:sz w:val="28"/>
          <w:szCs w:val="28"/>
          <w:lang w:val="en-US"/>
        </w:rPr>
        <w:t>III</w:t>
      </w:r>
      <w:r w:rsidRPr="00A773AA">
        <w:rPr>
          <w:rFonts w:ascii="PT Astra Serif" w:hAnsi="PT Astra Serif"/>
          <w:sz w:val="28"/>
          <w:szCs w:val="28"/>
        </w:rPr>
        <w:t>. План мероприятий муниципальной программы</w:t>
      </w:r>
    </w:p>
    <w:p w:rsidR="00A773AA" w:rsidRPr="00A773AA" w:rsidRDefault="00A773AA" w:rsidP="00A773AA">
      <w:pPr>
        <w:shd w:val="clear" w:color="auto" w:fill="FFFFFF"/>
        <w:spacing w:line="322" w:lineRule="exact"/>
        <w:ind w:right="72" w:firstLine="851"/>
        <w:jc w:val="center"/>
        <w:rPr>
          <w:rFonts w:ascii="PT Astra Serif" w:hAnsi="PT Astra Serif"/>
          <w:b/>
          <w:sz w:val="28"/>
          <w:szCs w:val="28"/>
        </w:rPr>
      </w:pP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План мероприятий по выполнению муниципальной программы приведен в приложении № 2 к муниципальной программе.</w:t>
      </w: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Реализацию мероприятий муниципальной программы планируется осуществлять за счет финансирования из средств федерального, областного, местного бюджетов.</w:t>
      </w: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 xml:space="preserve">Ответственным исполнителем по реализации мероприятий муниципальной программы Североуральского городского округа «Совершенствование социально-экономической политики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на 2020-2025 годы является Администрация Североуральского городского округа в лице отдела экономики и потребительского рынка.</w:t>
      </w: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Реализацию мероприятий подпрограммы 3 «Информационное общество Североуральского городского округа» и</w:t>
      </w:r>
      <w:r w:rsidRPr="00A773AA">
        <w:rPr>
          <w:rFonts w:ascii="PT Astra Serif" w:hAnsi="PT Astra Serif"/>
        </w:rPr>
        <w:t xml:space="preserve"> </w:t>
      </w:r>
      <w:r w:rsidRPr="00A773AA">
        <w:rPr>
          <w:rFonts w:ascii="PT Astra Serif" w:hAnsi="PT Astra Serif"/>
          <w:sz w:val="28"/>
          <w:szCs w:val="28"/>
        </w:rPr>
        <w:t xml:space="preserve">подпрограммы 4 «Развитие муниципальной службы </w:t>
      </w:r>
      <w:proofErr w:type="gramStart"/>
      <w:r w:rsidRPr="00A773AA">
        <w:rPr>
          <w:rFonts w:ascii="PT Astra Serif" w:hAnsi="PT Astra Serif"/>
          <w:sz w:val="28"/>
          <w:szCs w:val="28"/>
        </w:rPr>
        <w:t>в</w:t>
      </w:r>
      <w:proofErr w:type="gramEnd"/>
      <w:r w:rsidRPr="00A773AA">
        <w:rPr>
          <w:rFonts w:ascii="PT Astra Serif" w:hAnsi="PT Astra Serif"/>
          <w:sz w:val="28"/>
          <w:szCs w:val="28"/>
        </w:rPr>
        <w:t xml:space="preserve"> </w:t>
      </w:r>
      <w:proofErr w:type="gramStart"/>
      <w:r w:rsidRPr="00A773AA">
        <w:rPr>
          <w:rFonts w:ascii="PT Astra Serif" w:hAnsi="PT Astra Serif"/>
          <w:sz w:val="28"/>
          <w:szCs w:val="28"/>
        </w:rPr>
        <w:t>Североуральском</w:t>
      </w:r>
      <w:proofErr w:type="gramEnd"/>
      <w:r w:rsidRPr="00A773AA">
        <w:rPr>
          <w:rFonts w:ascii="PT Astra Serif" w:hAnsi="PT Astra Serif"/>
          <w:sz w:val="28"/>
          <w:szCs w:val="28"/>
        </w:rPr>
        <w:t xml:space="preserve"> городском округе» осуществляет отдел муниципальной службы, организационной работы, информатизации и защиты информации Администрации Североуральского городского округа.</w:t>
      </w: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В целях эффективной реализации мероприятий муниципальной программы постановлением Администрации Североуральского городского округа могут утверждаться детальные планы работ по отдельным подпрограммам.</w:t>
      </w:r>
    </w:p>
    <w:p w:rsidR="00A773AA" w:rsidRPr="00A773AA" w:rsidRDefault="00A773AA" w:rsidP="00A773AA">
      <w:pPr>
        <w:shd w:val="clear" w:color="auto" w:fill="FFFFFF"/>
        <w:spacing w:line="322" w:lineRule="exact"/>
        <w:ind w:right="74" w:firstLine="851"/>
        <w:jc w:val="both"/>
        <w:rPr>
          <w:rFonts w:ascii="PT Astra Serif" w:hAnsi="PT Astra Serif"/>
          <w:sz w:val="28"/>
          <w:szCs w:val="28"/>
        </w:rPr>
      </w:pPr>
      <w:r w:rsidRPr="00A773AA">
        <w:rPr>
          <w:rFonts w:ascii="PT Astra Serif" w:hAnsi="PT Astra Serif"/>
          <w:sz w:val="28"/>
          <w:szCs w:val="28"/>
        </w:rPr>
        <w:t>По муниципальной программе не предусмотрена реализация мероприятий по финансированию объектов капитального строительства (реконструкции) для бюджетных инвестиций.</w:t>
      </w:r>
    </w:p>
    <w:p w:rsidR="00A773AA" w:rsidRPr="00A773AA" w:rsidRDefault="00A773AA" w:rsidP="00A773AA">
      <w:pPr>
        <w:shd w:val="clear" w:color="auto" w:fill="FFFFFF"/>
        <w:spacing w:line="322" w:lineRule="exact"/>
        <w:ind w:right="72" w:firstLine="851"/>
        <w:jc w:val="both"/>
        <w:rPr>
          <w:rFonts w:ascii="PT Astra Serif" w:hAnsi="PT Astra Serif"/>
          <w:sz w:val="28"/>
          <w:szCs w:val="28"/>
        </w:rPr>
      </w:pPr>
    </w:p>
    <w:p w:rsidR="00A773AA" w:rsidRPr="00A773AA" w:rsidRDefault="00A773AA" w:rsidP="00A773AA">
      <w:pPr>
        <w:shd w:val="clear" w:color="auto" w:fill="FFFFFF"/>
        <w:spacing w:line="322" w:lineRule="exact"/>
        <w:ind w:left="14" w:right="72" w:firstLine="629"/>
        <w:jc w:val="both"/>
        <w:rPr>
          <w:rFonts w:ascii="PT Astra Serif" w:hAnsi="PT Astra Serif"/>
          <w:sz w:val="28"/>
          <w:szCs w:val="28"/>
        </w:rPr>
      </w:pPr>
    </w:p>
    <w:p w:rsidR="00A773AA" w:rsidRDefault="00A773AA"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pPr>
    </w:p>
    <w:p w:rsidR="00BF7804" w:rsidRDefault="00BF7804" w:rsidP="00610542">
      <w:pPr>
        <w:autoSpaceDE/>
        <w:autoSpaceDN/>
        <w:rPr>
          <w:rFonts w:ascii="PT Astra Serif" w:eastAsia="Calibri" w:hAnsi="PT Astra Serif"/>
          <w:sz w:val="28"/>
          <w:szCs w:val="22"/>
          <w:lang w:eastAsia="en-US"/>
        </w:rPr>
        <w:sectPr w:rsidR="00BF7804" w:rsidSect="001133EA">
          <w:headerReference w:type="default" r:id="rId9"/>
          <w:pgSz w:w="11906" w:h="16838"/>
          <w:pgMar w:top="851" w:right="567" w:bottom="1134" w:left="1418" w:header="709" w:footer="709" w:gutter="0"/>
          <w:cols w:space="708"/>
          <w:titlePg/>
          <w:docGrid w:linePitch="360"/>
        </w:sectPr>
      </w:pPr>
    </w:p>
    <w:p w:rsidR="00BF7804" w:rsidRPr="00BF7804" w:rsidRDefault="00BF7804" w:rsidP="00BF7804">
      <w:pPr>
        <w:shd w:val="clear" w:color="auto" w:fill="FFFFFF"/>
        <w:ind w:left="7938"/>
        <w:rPr>
          <w:rFonts w:ascii="PT Astra Serif" w:hAnsi="PT Astra Serif"/>
          <w:color w:val="000000"/>
          <w:sz w:val="26"/>
          <w:szCs w:val="26"/>
        </w:rPr>
      </w:pPr>
      <w:r w:rsidRPr="00BF7804">
        <w:rPr>
          <w:rFonts w:ascii="PT Astra Serif" w:hAnsi="PT Astra Serif"/>
          <w:color w:val="000000"/>
          <w:sz w:val="26"/>
          <w:szCs w:val="26"/>
        </w:rPr>
        <w:lastRenderedPageBreak/>
        <w:t>Приложение № 1</w:t>
      </w:r>
    </w:p>
    <w:p w:rsidR="00BF7804" w:rsidRPr="00BF7804" w:rsidRDefault="00BF7804" w:rsidP="00BF7804">
      <w:pPr>
        <w:shd w:val="clear" w:color="auto" w:fill="FFFFFF"/>
        <w:ind w:left="7938"/>
        <w:rPr>
          <w:rFonts w:ascii="PT Astra Serif" w:hAnsi="PT Astra Serif"/>
          <w:color w:val="000000"/>
          <w:spacing w:val="-1"/>
          <w:sz w:val="26"/>
          <w:szCs w:val="26"/>
        </w:rPr>
      </w:pPr>
      <w:r w:rsidRPr="00BF7804">
        <w:rPr>
          <w:rFonts w:ascii="PT Astra Serif" w:hAnsi="PT Astra Serif"/>
          <w:color w:val="000000"/>
          <w:sz w:val="26"/>
          <w:szCs w:val="26"/>
        </w:rPr>
        <w:t>к муниципаль</w:t>
      </w:r>
      <w:r w:rsidRPr="00BF7804">
        <w:rPr>
          <w:rFonts w:ascii="PT Astra Serif" w:hAnsi="PT Astra Serif"/>
          <w:color w:val="000000"/>
          <w:spacing w:val="-1"/>
          <w:sz w:val="26"/>
          <w:szCs w:val="26"/>
        </w:rPr>
        <w:t xml:space="preserve">ной программе Североуральского городского округа «Совершенствование социально-экономической политики </w:t>
      </w:r>
      <w:proofErr w:type="gramStart"/>
      <w:r w:rsidRPr="00BF7804">
        <w:rPr>
          <w:rFonts w:ascii="PT Astra Serif" w:hAnsi="PT Astra Serif"/>
          <w:color w:val="000000"/>
          <w:spacing w:val="-1"/>
          <w:sz w:val="26"/>
          <w:szCs w:val="26"/>
        </w:rPr>
        <w:t>в</w:t>
      </w:r>
      <w:proofErr w:type="gramEnd"/>
      <w:r w:rsidRPr="00BF7804">
        <w:rPr>
          <w:rFonts w:ascii="PT Astra Serif" w:hAnsi="PT Astra Serif"/>
          <w:color w:val="000000"/>
          <w:spacing w:val="-1"/>
          <w:sz w:val="26"/>
          <w:szCs w:val="26"/>
        </w:rPr>
        <w:t xml:space="preserve"> </w:t>
      </w:r>
      <w:proofErr w:type="gramStart"/>
      <w:r w:rsidRPr="00BF7804">
        <w:rPr>
          <w:rFonts w:ascii="PT Astra Serif" w:hAnsi="PT Astra Serif"/>
          <w:color w:val="000000"/>
          <w:spacing w:val="-1"/>
          <w:sz w:val="26"/>
          <w:szCs w:val="26"/>
        </w:rPr>
        <w:t>Североуральском</w:t>
      </w:r>
      <w:proofErr w:type="gramEnd"/>
      <w:r w:rsidRPr="00BF7804">
        <w:rPr>
          <w:rFonts w:ascii="PT Astra Serif" w:hAnsi="PT Astra Serif"/>
          <w:color w:val="000000"/>
          <w:spacing w:val="-1"/>
          <w:sz w:val="26"/>
          <w:szCs w:val="26"/>
        </w:rPr>
        <w:t xml:space="preserve"> городском округе» на 2020-2025 годы</w:t>
      </w:r>
    </w:p>
    <w:p w:rsidR="00BF7804" w:rsidRPr="00BF7804" w:rsidRDefault="00BF7804" w:rsidP="00BF7804">
      <w:pPr>
        <w:shd w:val="clear" w:color="auto" w:fill="FFFFFF"/>
        <w:ind w:left="7938"/>
        <w:rPr>
          <w:rFonts w:ascii="PT Astra Serif" w:hAnsi="PT Astra Serif"/>
          <w:color w:val="000000"/>
          <w:spacing w:val="-1"/>
          <w:sz w:val="26"/>
          <w:szCs w:val="26"/>
        </w:rPr>
      </w:pPr>
    </w:p>
    <w:p w:rsidR="00BF7804" w:rsidRPr="00BF7804" w:rsidRDefault="00BF7804" w:rsidP="00BF7804">
      <w:pPr>
        <w:shd w:val="clear" w:color="auto" w:fill="FFFFFF"/>
        <w:ind w:left="2885" w:right="2938"/>
        <w:jc w:val="center"/>
        <w:rPr>
          <w:rFonts w:ascii="PT Astra Serif" w:hAnsi="PT Astra Serif"/>
          <w:bCs/>
          <w:color w:val="000000"/>
          <w:spacing w:val="2"/>
          <w:sz w:val="28"/>
          <w:szCs w:val="28"/>
        </w:rPr>
      </w:pPr>
      <w:r w:rsidRPr="00BF7804">
        <w:rPr>
          <w:rFonts w:ascii="PT Astra Serif" w:hAnsi="PT Astra Serif"/>
          <w:bCs/>
          <w:color w:val="000000"/>
          <w:spacing w:val="2"/>
          <w:sz w:val="28"/>
          <w:szCs w:val="28"/>
        </w:rPr>
        <w:t xml:space="preserve">ЦЕЛИ, ЗАДАЧИ И ЦЕЛЕВЫЕ ПОКАЗАТЕЛИ </w:t>
      </w:r>
    </w:p>
    <w:p w:rsidR="00BF7804" w:rsidRPr="00BF7804" w:rsidRDefault="00BF7804" w:rsidP="00BF7804">
      <w:pPr>
        <w:shd w:val="clear" w:color="auto" w:fill="FFFFFF"/>
        <w:tabs>
          <w:tab w:val="left" w:pos="13056"/>
        </w:tabs>
        <w:ind w:left="2880" w:right="1252" w:hanging="1752"/>
        <w:jc w:val="center"/>
        <w:rPr>
          <w:rFonts w:ascii="PT Astra Serif" w:hAnsi="PT Astra Serif"/>
          <w:bCs/>
          <w:color w:val="000000"/>
          <w:spacing w:val="3"/>
          <w:sz w:val="28"/>
          <w:szCs w:val="28"/>
        </w:rPr>
      </w:pPr>
      <w:r w:rsidRPr="00BF7804">
        <w:rPr>
          <w:rFonts w:ascii="PT Astra Serif" w:hAnsi="PT Astra Serif"/>
          <w:bCs/>
          <w:color w:val="000000"/>
          <w:spacing w:val="3"/>
          <w:sz w:val="28"/>
          <w:szCs w:val="28"/>
        </w:rPr>
        <w:t>реализации муниципальной программы Североуральского городского округа</w:t>
      </w:r>
    </w:p>
    <w:p w:rsidR="00BF7804" w:rsidRPr="00BF7804" w:rsidRDefault="00BF7804" w:rsidP="00BF7804">
      <w:pPr>
        <w:shd w:val="clear" w:color="auto" w:fill="FFFFFF"/>
        <w:tabs>
          <w:tab w:val="left" w:pos="13056"/>
        </w:tabs>
        <w:ind w:left="2880" w:right="1252" w:hanging="1752"/>
        <w:jc w:val="center"/>
        <w:rPr>
          <w:rFonts w:ascii="PT Astra Serif" w:hAnsi="PT Astra Serif"/>
          <w:sz w:val="28"/>
          <w:szCs w:val="28"/>
        </w:rPr>
      </w:pPr>
      <w:r w:rsidRPr="00BF7804">
        <w:rPr>
          <w:rFonts w:ascii="PT Astra Serif" w:hAnsi="PT Astra Serif"/>
          <w:sz w:val="28"/>
          <w:szCs w:val="28"/>
        </w:rPr>
        <w:t xml:space="preserve">«Совершенствование социально-экономической политики </w:t>
      </w:r>
    </w:p>
    <w:p w:rsidR="00BF7804" w:rsidRPr="00BF7804" w:rsidRDefault="00BF7804" w:rsidP="00BF7804">
      <w:pPr>
        <w:shd w:val="clear" w:color="auto" w:fill="FFFFFF"/>
        <w:tabs>
          <w:tab w:val="left" w:pos="13056"/>
        </w:tabs>
        <w:ind w:left="2880" w:right="1252" w:hanging="1752"/>
        <w:jc w:val="center"/>
        <w:rPr>
          <w:rFonts w:ascii="PT Astra Serif" w:hAnsi="PT Astra Serif"/>
          <w:sz w:val="28"/>
          <w:szCs w:val="28"/>
        </w:rPr>
      </w:pPr>
      <w:proofErr w:type="gramStart"/>
      <w:r w:rsidRPr="00BF7804">
        <w:rPr>
          <w:rFonts w:ascii="PT Astra Serif" w:hAnsi="PT Astra Serif"/>
          <w:sz w:val="28"/>
          <w:szCs w:val="28"/>
        </w:rPr>
        <w:t>в</w:t>
      </w:r>
      <w:proofErr w:type="gramEnd"/>
      <w:r w:rsidRPr="00BF7804">
        <w:rPr>
          <w:rFonts w:ascii="PT Astra Serif" w:hAnsi="PT Astra Serif"/>
          <w:sz w:val="28"/>
          <w:szCs w:val="28"/>
        </w:rPr>
        <w:t xml:space="preserve"> </w:t>
      </w:r>
      <w:proofErr w:type="gramStart"/>
      <w:r w:rsidRPr="00BF7804">
        <w:rPr>
          <w:rFonts w:ascii="PT Astra Serif" w:hAnsi="PT Astra Serif"/>
          <w:sz w:val="28"/>
          <w:szCs w:val="28"/>
        </w:rPr>
        <w:t>Североуральском</w:t>
      </w:r>
      <w:proofErr w:type="gramEnd"/>
      <w:r w:rsidRPr="00BF7804">
        <w:rPr>
          <w:rFonts w:ascii="PT Astra Serif" w:hAnsi="PT Astra Serif"/>
          <w:sz w:val="28"/>
          <w:szCs w:val="28"/>
        </w:rPr>
        <w:t xml:space="preserve"> городском округе» на 2020-2025 годы</w:t>
      </w:r>
    </w:p>
    <w:p w:rsidR="00BF7804" w:rsidRPr="00BF7804" w:rsidRDefault="00BF7804" w:rsidP="00BF7804">
      <w:pPr>
        <w:shd w:val="clear" w:color="auto" w:fill="FFFFFF"/>
        <w:ind w:left="2885" w:right="2938"/>
        <w:jc w:val="center"/>
        <w:rPr>
          <w:rFonts w:ascii="PT Astra Serif" w:hAnsi="PT Astra Serif"/>
          <w:b/>
          <w:color w:val="000000"/>
          <w:spacing w:val="3"/>
          <w:sz w:val="16"/>
          <w:szCs w:val="16"/>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559"/>
        <w:gridCol w:w="1133"/>
        <w:gridCol w:w="1134"/>
        <w:gridCol w:w="1134"/>
        <w:gridCol w:w="1134"/>
        <w:gridCol w:w="1134"/>
        <w:gridCol w:w="1134"/>
        <w:gridCol w:w="2836"/>
      </w:tblGrid>
      <w:tr w:rsidR="00BF7804" w:rsidRPr="00BF7804" w:rsidTr="00BF7804">
        <w:trPr>
          <w:trHeight w:val="544"/>
        </w:trPr>
        <w:tc>
          <w:tcPr>
            <w:tcW w:w="851" w:type="dxa"/>
            <w:vMerge w:val="restart"/>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 </w:t>
            </w:r>
            <w:proofErr w:type="spellStart"/>
            <w:r w:rsidRPr="00BF7804">
              <w:rPr>
                <w:rFonts w:ascii="PT Astra Serif" w:hAnsi="PT Astra Serif"/>
                <w:color w:val="000000"/>
                <w:spacing w:val="3"/>
                <w:sz w:val="22"/>
                <w:szCs w:val="22"/>
              </w:rPr>
              <w:t>стро</w:t>
            </w:r>
            <w:proofErr w:type="spellEnd"/>
          </w:p>
          <w:p w:rsidR="00BF7804" w:rsidRPr="00BF7804" w:rsidRDefault="00BF7804" w:rsidP="00BF7804">
            <w:pPr>
              <w:ind w:right="48"/>
              <w:jc w:val="center"/>
              <w:rPr>
                <w:rFonts w:ascii="PT Astra Serif" w:hAnsi="PT Astra Serif"/>
                <w:color w:val="000000"/>
                <w:spacing w:val="3"/>
                <w:sz w:val="22"/>
                <w:szCs w:val="22"/>
              </w:rPr>
            </w:pPr>
            <w:proofErr w:type="spellStart"/>
            <w:r w:rsidRPr="00BF7804">
              <w:rPr>
                <w:rFonts w:ascii="PT Astra Serif" w:hAnsi="PT Astra Serif"/>
                <w:color w:val="000000"/>
                <w:spacing w:val="3"/>
                <w:sz w:val="22"/>
                <w:szCs w:val="22"/>
              </w:rPr>
              <w:t>ки</w:t>
            </w:r>
            <w:proofErr w:type="spellEnd"/>
          </w:p>
        </w:tc>
        <w:tc>
          <w:tcPr>
            <w:tcW w:w="3969" w:type="dxa"/>
            <w:vMerge w:val="restart"/>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bCs/>
                <w:color w:val="000000"/>
                <w:spacing w:val="-5"/>
                <w:sz w:val="22"/>
                <w:szCs w:val="22"/>
              </w:rPr>
              <w:t>Наименование цели (целей) и задач, целевых показателей</w:t>
            </w:r>
          </w:p>
        </w:tc>
        <w:tc>
          <w:tcPr>
            <w:tcW w:w="1559" w:type="dxa"/>
            <w:vMerge w:val="restart"/>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Единица измерения</w:t>
            </w:r>
          </w:p>
        </w:tc>
        <w:tc>
          <w:tcPr>
            <w:tcW w:w="6803" w:type="dxa"/>
            <w:gridSpan w:val="6"/>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bCs/>
                <w:color w:val="000000"/>
                <w:spacing w:val="-4"/>
                <w:sz w:val="22"/>
                <w:szCs w:val="22"/>
              </w:rPr>
              <w:t>Значение целевого показателя реализации муниципальной программы</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Источник значений показателей</w:t>
            </w:r>
          </w:p>
        </w:tc>
      </w:tr>
      <w:tr w:rsidR="00BF7804" w:rsidRPr="00BF7804" w:rsidTr="00BF7804">
        <w:trPr>
          <w:trHeight w:val="557"/>
        </w:trPr>
        <w:tc>
          <w:tcPr>
            <w:tcW w:w="851" w:type="dxa"/>
            <w:vMerge/>
            <w:shd w:val="clear" w:color="auto" w:fill="auto"/>
          </w:tcPr>
          <w:p w:rsidR="00BF7804" w:rsidRPr="00BF7804" w:rsidRDefault="00BF7804" w:rsidP="00BF7804">
            <w:pPr>
              <w:ind w:right="48"/>
              <w:jc w:val="center"/>
              <w:rPr>
                <w:rFonts w:ascii="PT Astra Serif" w:hAnsi="PT Astra Serif"/>
                <w:color w:val="000000"/>
                <w:spacing w:val="3"/>
                <w:sz w:val="22"/>
                <w:szCs w:val="22"/>
              </w:rPr>
            </w:pPr>
          </w:p>
        </w:tc>
        <w:tc>
          <w:tcPr>
            <w:tcW w:w="3969" w:type="dxa"/>
            <w:vMerge/>
            <w:shd w:val="clear" w:color="auto" w:fill="auto"/>
          </w:tcPr>
          <w:p w:rsidR="00BF7804" w:rsidRPr="00BF7804" w:rsidRDefault="00BF7804" w:rsidP="00BF7804">
            <w:pPr>
              <w:ind w:right="48"/>
              <w:jc w:val="center"/>
              <w:rPr>
                <w:rFonts w:ascii="PT Astra Serif" w:hAnsi="PT Astra Serif"/>
                <w:bCs/>
                <w:color w:val="000000"/>
                <w:spacing w:val="-5"/>
                <w:sz w:val="22"/>
                <w:szCs w:val="22"/>
              </w:rPr>
            </w:pPr>
          </w:p>
        </w:tc>
        <w:tc>
          <w:tcPr>
            <w:tcW w:w="1559" w:type="dxa"/>
            <w:vMerge/>
            <w:shd w:val="clear" w:color="auto" w:fill="auto"/>
          </w:tcPr>
          <w:p w:rsidR="00BF7804" w:rsidRPr="00BF7804" w:rsidRDefault="00BF7804" w:rsidP="00BF7804">
            <w:pPr>
              <w:ind w:right="48"/>
              <w:jc w:val="center"/>
              <w:rPr>
                <w:rFonts w:ascii="PT Astra Serif" w:hAnsi="PT Astra Serif"/>
                <w:color w:val="000000"/>
                <w:spacing w:val="3"/>
                <w:sz w:val="22"/>
                <w:szCs w:val="22"/>
              </w:rPr>
            </w:pPr>
          </w:p>
        </w:tc>
        <w:tc>
          <w:tcPr>
            <w:tcW w:w="1133" w:type="dxa"/>
            <w:shd w:val="clear" w:color="auto" w:fill="auto"/>
          </w:tcPr>
          <w:p w:rsidR="00BF7804" w:rsidRPr="00BF7804" w:rsidRDefault="00BF7804" w:rsidP="00BF7804">
            <w:pPr>
              <w:shd w:val="clear" w:color="auto" w:fill="FFFFFF"/>
              <w:jc w:val="center"/>
              <w:rPr>
                <w:rFonts w:ascii="PT Astra Serif" w:hAnsi="PT Astra Serif"/>
                <w:bCs/>
                <w:color w:val="000000"/>
                <w:spacing w:val="-6"/>
                <w:sz w:val="22"/>
                <w:szCs w:val="22"/>
              </w:rPr>
            </w:pPr>
            <w:r w:rsidRPr="00BF7804">
              <w:rPr>
                <w:rFonts w:ascii="PT Astra Serif" w:hAnsi="PT Astra Serif"/>
                <w:bCs/>
                <w:color w:val="000000"/>
                <w:spacing w:val="-6"/>
                <w:sz w:val="22"/>
                <w:szCs w:val="22"/>
              </w:rPr>
              <w:t>2020 год</w:t>
            </w:r>
          </w:p>
        </w:tc>
        <w:tc>
          <w:tcPr>
            <w:tcW w:w="1134" w:type="dxa"/>
            <w:shd w:val="clear" w:color="auto" w:fill="auto"/>
          </w:tcPr>
          <w:p w:rsidR="00BF7804" w:rsidRPr="00BF7804" w:rsidRDefault="00BF7804" w:rsidP="00BF7804">
            <w:pPr>
              <w:shd w:val="clear" w:color="auto" w:fill="FFFFFF"/>
              <w:jc w:val="center"/>
              <w:rPr>
                <w:rFonts w:ascii="PT Astra Serif" w:hAnsi="PT Astra Serif"/>
                <w:sz w:val="22"/>
                <w:szCs w:val="22"/>
              </w:rPr>
            </w:pPr>
            <w:r w:rsidRPr="00BF7804">
              <w:rPr>
                <w:rFonts w:ascii="PT Astra Serif" w:hAnsi="PT Astra Serif"/>
                <w:bCs/>
                <w:color w:val="000000"/>
                <w:spacing w:val="-4"/>
                <w:sz w:val="22"/>
                <w:szCs w:val="22"/>
              </w:rPr>
              <w:t>2021 год</w:t>
            </w:r>
          </w:p>
        </w:tc>
        <w:tc>
          <w:tcPr>
            <w:tcW w:w="1134" w:type="dxa"/>
            <w:shd w:val="clear" w:color="auto" w:fill="auto"/>
          </w:tcPr>
          <w:p w:rsidR="00BF7804" w:rsidRPr="00BF7804" w:rsidRDefault="00BF7804" w:rsidP="00BF7804">
            <w:pPr>
              <w:shd w:val="clear" w:color="auto" w:fill="FFFFFF"/>
              <w:jc w:val="center"/>
              <w:rPr>
                <w:rFonts w:ascii="PT Astra Serif" w:hAnsi="PT Astra Serif"/>
                <w:bCs/>
                <w:color w:val="000000"/>
                <w:spacing w:val="-4"/>
                <w:sz w:val="22"/>
                <w:szCs w:val="22"/>
              </w:rPr>
            </w:pPr>
            <w:r w:rsidRPr="00BF7804">
              <w:rPr>
                <w:rFonts w:ascii="PT Astra Serif" w:hAnsi="PT Astra Serif"/>
                <w:bCs/>
                <w:color w:val="000000"/>
                <w:spacing w:val="-4"/>
                <w:sz w:val="22"/>
                <w:szCs w:val="22"/>
              </w:rPr>
              <w:t>2022 год</w:t>
            </w:r>
          </w:p>
        </w:tc>
        <w:tc>
          <w:tcPr>
            <w:tcW w:w="1134" w:type="dxa"/>
            <w:shd w:val="clear" w:color="auto" w:fill="auto"/>
          </w:tcPr>
          <w:p w:rsidR="00BF7804" w:rsidRPr="00BF7804" w:rsidRDefault="00BF7804" w:rsidP="00BF7804">
            <w:pPr>
              <w:shd w:val="clear" w:color="auto" w:fill="FFFFFF"/>
              <w:jc w:val="center"/>
              <w:rPr>
                <w:rFonts w:ascii="PT Astra Serif" w:hAnsi="PT Astra Serif"/>
                <w:sz w:val="22"/>
                <w:szCs w:val="22"/>
              </w:rPr>
            </w:pPr>
            <w:r w:rsidRPr="00BF7804">
              <w:rPr>
                <w:rFonts w:ascii="PT Astra Serif" w:hAnsi="PT Astra Serif"/>
                <w:bCs/>
                <w:color w:val="000000"/>
                <w:spacing w:val="-6"/>
                <w:sz w:val="22"/>
                <w:szCs w:val="22"/>
              </w:rPr>
              <w:t>2023 год</w:t>
            </w:r>
          </w:p>
        </w:tc>
        <w:tc>
          <w:tcPr>
            <w:tcW w:w="1134" w:type="dxa"/>
            <w:shd w:val="clear" w:color="auto" w:fill="auto"/>
          </w:tcPr>
          <w:p w:rsidR="00BF7804" w:rsidRPr="00BF7804" w:rsidRDefault="00BF7804" w:rsidP="00BF7804">
            <w:pPr>
              <w:shd w:val="clear" w:color="auto" w:fill="FFFFFF"/>
              <w:jc w:val="center"/>
              <w:rPr>
                <w:rFonts w:ascii="PT Astra Serif" w:hAnsi="PT Astra Serif"/>
                <w:sz w:val="22"/>
                <w:szCs w:val="22"/>
              </w:rPr>
            </w:pPr>
            <w:r w:rsidRPr="00BF7804">
              <w:rPr>
                <w:rFonts w:ascii="PT Astra Serif" w:hAnsi="PT Astra Serif"/>
                <w:bCs/>
                <w:color w:val="000000"/>
                <w:spacing w:val="-4"/>
                <w:sz w:val="22"/>
                <w:szCs w:val="22"/>
              </w:rPr>
              <w:t>2024 год</w:t>
            </w:r>
          </w:p>
        </w:tc>
        <w:tc>
          <w:tcPr>
            <w:tcW w:w="1134" w:type="dxa"/>
            <w:shd w:val="clear" w:color="auto" w:fill="auto"/>
          </w:tcPr>
          <w:p w:rsidR="00BF7804" w:rsidRPr="00BF7804" w:rsidRDefault="00BF7804" w:rsidP="00BF7804">
            <w:pPr>
              <w:shd w:val="clear" w:color="auto" w:fill="FFFFFF"/>
              <w:jc w:val="center"/>
              <w:rPr>
                <w:rFonts w:ascii="PT Astra Serif" w:hAnsi="PT Astra Serif"/>
                <w:sz w:val="22"/>
                <w:szCs w:val="22"/>
              </w:rPr>
            </w:pPr>
            <w:r w:rsidRPr="00BF7804">
              <w:rPr>
                <w:rFonts w:ascii="PT Astra Serif" w:hAnsi="PT Astra Serif"/>
                <w:bCs/>
                <w:color w:val="000000"/>
                <w:spacing w:val="-5"/>
                <w:sz w:val="22"/>
                <w:szCs w:val="22"/>
              </w:rPr>
              <w:t>2025 год</w:t>
            </w:r>
          </w:p>
        </w:tc>
        <w:tc>
          <w:tcPr>
            <w:tcW w:w="2836" w:type="dxa"/>
          </w:tcPr>
          <w:p w:rsidR="00BF7804" w:rsidRPr="00BF7804" w:rsidRDefault="00BF7804" w:rsidP="00BF7804">
            <w:pPr>
              <w:shd w:val="clear" w:color="auto" w:fill="FFFFFF"/>
              <w:jc w:val="center"/>
              <w:rPr>
                <w:rFonts w:ascii="PT Astra Serif" w:hAnsi="PT Astra Serif"/>
                <w:bCs/>
                <w:color w:val="000000"/>
                <w:spacing w:val="-5"/>
                <w:sz w:val="22"/>
                <w:szCs w:val="22"/>
              </w:rPr>
            </w:pPr>
          </w:p>
        </w:tc>
      </w:tr>
      <w:tr w:rsidR="00BF7804" w:rsidRPr="00BF7804" w:rsidTr="00BF7804">
        <w:trPr>
          <w:trHeight w:val="23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w:t>
            </w:r>
          </w:p>
        </w:tc>
        <w:tc>
          <w:tcPr>
            <w:tcW w:w="396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w:t>
            </w:r>
          </w:p>
        </w:tc>
        <w:tc>
          <w:tcPr>
            <w:tcW w:w="2836" w:type="dxa"/>
          </w:tcPr>
          <w:p w:rsidR="00BF7804" w:rsidRPr="00BF7804" w:rsidRDefault="00BF7804" w:rsidP="00BF7804">
            <w:pPr>
              <w:ind w:right="48"/>
              <w:jc w:val="center"/>
              <w:rPr>
                <w:rFonts w:ascii="PT Astra Serif" w:hAnsi="PT Astra Serif"/>
                <w:color w:val="000000"/>
                <w:spacing w:val="3"/>
                <w:sz w:val="22"/>
                <w:szCs w:val="22"/>
              </w:rPr>
            </w:pPr>
          </w:p>
        </w:tc>
      </w:tr>
      <w:tr w:rsidR="00BF7804" w:rsidRPr="00BF7804" w:rsidTr="00BF7804">
        <w:trPr>
          <w:trHeight w:val="554"/>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w:t>
            </w:r>
          </w:p>
        </w:tc>
        <w:tc>
          <w:tcPr>
            <w:tcW w:w="15167" w:type="dxa"/>
            <w:gridSpan w:val="9"/>
          </w:tcPr>
          <w:p w:rsidR="00BF7804" w:rsidRPr="00BF7804" w:rsidRDefault="00BF7804" w:rsidP="00BF7804">
            <w:pPr>
              <w:ind w:right="48"/>
              <w:rPr>
                <w:rFonts w:ascii="PT Astra Serif" w:hAnsi="PT Astra Serif"/>
                <w:sz w:val="22"/>
                <w:szCs w:val="22"/>
              </w:rPr>
            </w:pPr>
            <w:r w:rsidRPr="00BF7804">
              <w:rPr>
                <w:rFonts w:ascii="PT Astra Serif" w:hAnsi="PT Astra Serif"/>
                <w:sz w:val="22"/>
                <w:szCs w:val="22"/>
              </w:rPr>
              <w:t>Подпрограмма 1 «Развитие системы стратегического планирования и прогнозирования социально-экономического развития</w:t>
            </w:r>
          </w:p>
          <w:p w:rsidR="00BF7804" w:rsidRPr="00BF7804" w:rsidRDefault="00BF7804" w:rsidP="00BF7804">
            <w:pPr>
              <w:ind w:right="48"/>
              <w:rPr>
                <w:rFonts w:ascii="PT Astra Serif" w:hAnsi="PT Astra Serif"/>
                <w:sz w:val="22"/>
                <w:szCs w:val="22"/>
              </w:rPr>
            </w:pPr>
            <w:r w:rsidRPr="00BF7804">
              <w:rPr>
                <w:rFonts w:ascii="PT Astra Serif" w:hAnsi="PT Astra Serif"/>
                <w:sz w:val="22"/>
                <w:szCs w:val="22"/>
              </w:rPr>
              <w:t>Североуральского городского округа»</w:t>
            </w:r>
          </w:p>
        </w:tc>
      </w:tr>
      <w:tr w:rsidR="00BF7804" w:rsidRPr="00BF7804" w:rsidTr="00BF7804">
        <w:trPr>
          <w:trHeight w:val="59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Цель 1.</w:t>
            </w:r>
            <w:r w:rsidRPr="00BF7804">
              <w:rPr>
                <w:rFonts w:ascii="PT Astra Serif" w:hAnsi="PT Astra Serif"/>
                <w:sz w:val="22"/>
                <w:szCs w:val="22"/>
              </w:rPr>
              <w:t xml:space="preserve"> Обеспечение сбалансированного, динамичного социально-экономического развития Североуральского городского округа, совершенствование механизмов реализации инвестиционной политики</w:t>
            </w:r>
          </w:p>
        </w:tc>
      </w:tr>
      <w:tr w:rsidR="00BF7804" w:rsidRPr="00BF7804" w:rsidTr="00BF7804">
        <w:trPr>
          <w:trHeight w:val="275"/>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1.1.</w:t>
            </w:r>
            <w:r w:rsidRPr="00BF7804">
              <w:rPr>
                <w:rFonts w:ascii="PT Astra Serif" w:hAnsi="PT Astra Serif"/>
                <w:sz w:val="22"/>
                <w:szCs w:val="22"/>
              </w:rPr>
              <w:t xml:space="preserve"> Информирование населения о деятельности органов местного самоуправления Североуральского городского округа</w:t>
            </w:r>
          </w:p>
        </w:tc>
      </w:tr>
      <w:tr w:rsidR="00BF7804" w:rsidRPr="00BF7804" w:rsidTr="00BF7804">
        <w:trPr>
          <w:trHeight w:val="132"/>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4</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Доля официально опубликованных (обнародованных)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Североуральский городской округ, а также соглашений, заключенных между органами местного самоуправления, от общего числа указанных документов, подлежащих официальному опубликованию (обнародованию)</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Федеральный закон от 6 октября 2003 года № 131-ФЗ «Об общих принципах организации местного самоуправления в Российской Федерации»</w:t>
            </w:r>
          </w:p>
        </w:tc>
      </w:tr>
      <w:tr w:rsidR="00BF7804" w:rsidRPr="00BF7804" w:rsidTr="00BF7804">
        <w:trPr>
          <w:trHeight w:val="731"/>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lastRenderedPageBreak/>
              <w:t>5</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2: </w:t>
            </w:r>
          </w:p>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Выполнение МАУ СГИС РВ «Северный вестник» муниципального задания на очередной финансовый год</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процентов</w:t>
            </w:r>
          </w:p>
          <w:p w:rsidR="00BF7804" w:rsidRPr="00BF7804" w:rsidRDefault="00BF7804" w:rsidP="00BF7804">
            <w:pPr>
              <w:ind w:right="48"/>
              <w:jc w:val="center"/>
              <w:rPr>
                <w:rFonts w:ascii="PT Astra Serif" w:hAnsi="PT Astra Serif"/>
                <w:spacing w:val="3"/>
                <w:sz w:val="22"/>
                <w:szCs w:val="22"/>
              </w:rPr>
            </w:pP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Постановление Администрации Североуральского городского округа от 24.01.2019 № 55 «Об утверждении муниципального задания Муниципальному автономному учреждению «Североуральская городская информационная студия радиовещания «Северный вестник» на 2019 год и плановый период 2020 и 2021 годов»</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6</w:t>
            </w:r>
          </w:p>
        </w:tc>
        <w:tc>
          <w:tcPr>
            <w:tcW w:w="15167" w:type="dxa"/>
            <w:gridSpan w:val="9"/>
          </w:tcPr>
          <w:p w:rsidR="00BF7804" w:rsidRPr="00BF7804" w:rsidRDefault="00BF7804" w:rsidP="00BF7804">
            <w:pPr>
              <w:ind w:right="48"/>
              <w:rPr>
                <w:rFonts w:ascii="PT Astra Serif" w:hAnsi="PT Astra Serif"/>
                <w:spacing w:val="3"/>
                <w:sz w:val="22"/>
                <w:szCs w:val="22"/>
              </w:rPr>
            </w:pPr>
            <w:r w:rsidRPr="00BF7804">
              <w:rPr>
                <w:rFonts w:ascii="PT Astra Serif" w:hAnsi="PT Astra Serif"/>
                <w:color w:val="000000"/>
                <w:spacing w:val="3"/>
                <w:sz w:val="22"/>
                <w:szCs w:val="22"/>
              </w:rPr>
              <w:t>Задача 1.2.</w:t>
            </w:r>
            <w:r w:rsidRPr="00BF7804">
              <w:rPr>
                <w:rFonts w:ascii="PT Astra Serif" w:hAnsi="PT Astra Serif"/>
                <w:sz w:val="22"/>
                <w:szCs w:val="22"/>
              </w:rPr>
              <w:t xml:space="preserve"> Обеспечение формирования и проведения на территории Североуральского городского округа долгосрочной и среднесрочной экономической и социальной политики</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7</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3: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 xml:space="preserve">Количество актуальных нормативных правовых актов по стратегическому планированию </w:t>
            </w:r>
            <w:proofErr w:type="gramStart"/>
            <w:r w:rsidRPr="00BF7804">
              <w:rPr>
                <w:rFonts w:ascii="PT Astra Serif" w:hAnsi="PT Astra Serif"/>
                <w:sz w:val="22"/>
                <w:szCs w:val="22"/>
              </w:rPr>
              <w:t>в</w:t>
            </w:r>
            <w:proofErr w:type="gramEnd"/>
            <w:r w:rsidRPr="00BF7804">
              <w:rPr>
                <w:rFonts w:ascii="PT Astra Serif" w:hAnsi="PT Astra Serif"/>
                <w:sz w:val="22"/>
                <w:szCs w:val="22"/>
              </w:rPr>
              <w:t xml:space="preserve"> </w:t>
            </w:r>
            <w:proofErr w:type="gramStart"/>
            <w:r w:rsidRPr="00BF7804">
              <w:rPr>
                <w:rFonts w:ascii="PT Astra Serif" w:hAnsi="PT Astra Serif"/>
                <w:sz w:val="22"/>
                <w:szCs w:val="22"/>
              </w:rPr>
              <w:t>Североуральском</w:t>
            </w:r>
            <w:proofErr w:type="gramEnd"/>
            <w:r w:rsidRPr="00BF7804">
              <w:rPr>
                <w:rFonts w:ascii="PT Astra Serif" w:hAnsi="PT Astra Serif"/>
                <w:sz w:val="22"/>
                <w:szCs w:val="22"/>
              </w:rPr>
              <w:t xml:space="preserve"> городском округе</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Закон Свердловской области от 15.06.2015 № 45-ОЗ «О стратегическом планировании в Российской Федерации, осуществляемом на территории Свердловской области»</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8</w:t>
            </w:r>
          </w:p>
        </w:tc>
        <w:tc>
          <w:tcPr>
            <w:tcW w:w="3969" w:type="dxa"/>
            <w:shd w:val="clear" w:color="auto" w:fill="auto"/>
          </w:tcPr>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Целевой показатель 4:</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Наличие прогноза социально-экономического развития Североуральского городского округа на среднесрочную перспективу</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Постановление Правительства Свердловской области от 02.09.2015 № 800-ПП «О порядке разработки, корректировки, осуществления мониторинга и контроля реализации прогноза социально-экономического развития</w:t>
            </w:r>
            <w:r w:rsidRPr="00BF7804">
              <w:rPr>
                <w:rFonts w:ascii="PT Astra Serif" w:hAnsi="PT Astra Serif"/>
                <w:sz w:val="22"/>
                <w:szCs w:val="22"/>
              </w:rPr>
              <w:t xml:space="preserve"> </w:t>
            </w:r>
            <w:r w:rsidRPr="00BF7804">
              <w:rPr>
                <w:rFonts w:ascii="PT Astra Serif" w:hAnsi="PT Astra Serif"/>
                <w:color w:val="000000"/>
                <w:spacing w:val="3"/>
                <w:sz w:val="22"/>
                <w:szCs w:val="22"/>
              </w:rPr>
              <w:t>Свердловской области на среднесрочный период»</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9</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Задача 1.3. </w:t>
            </w:r>
            <w:r w:rsidRPr="00BF7804">
              <w:rPr>
                <w:rFonts w:ascii="PT Astra Serif" w:hAnsi="PT Astra Serif"/>
                <w:sz w:val="22"/>
                <w:szCs w:val="22"/>
              </w:rPr>
              <w:t>Обеспечение реализации программно-целевого метода планирования бюджетных расходов</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5:</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Доля расходов местного бюджета, сформированных программно-целевым методом, в общем объеме расходов местного бюджета</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99</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Бюджетный кодекс Российской Федерации, Постановление Администрации Североуральского городского округа от 02.09.2013 № 1237 «Об утверждении Порядка</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формирования и реализации муниципальных программ </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Североуральского городского округа»</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11</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6: </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Количество подготовленных в установленные сроки отчетов о ходе реализации муниципальных программ в отчетном году</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Постановление Администрации Североуральского городского округа от 02.09.2013 № 1237 «Об утверждении Порядка</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формирования и реализации муниципальных программ </w:t>
            </w: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Североуральского городского округа»</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12</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Задача 1.4. </w:t>
            </w:r>
            <w:r w:rsidRPr="00BF7804">
              <w:rPr>
                <w:rFonts w:ascii="PT Astra Serif" w:hAnsi="PT Astra Serif"/>
                <w:sz w:val="22"/>
                <w:szCs w:val="22"/>
              </w:rPr>
              <w:t>Способствование улучшению инвестиционного климата, повышению инвестиционной активности на территории Североуральского городского округа</w:t>
            </w:r>
            <w:r w:rsidRPr="00BF7804">
              <w:rPr>
                <w:rFonts w:ascii="PT Astra Serif" w:hAnsi="PT Astra Serif"/>
                <w:color w:val="000000"/>
                <w:spacing w:val="3"/>
                <w:sz w:val="22"/>
                <w:szCs w:val="22"/>
              </w:rPr>
              <w:t xml:space="preserve"> </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13</w:t>
            </w:r>
          </w:p>
        </w:tc>
        <w:tc>
          <w:tcPr>
            <w:tcW w:w="3969" w:type="dxa"/>
            <w:shd w:val="clear" w:color="auto" w:fill="auto"/>
          </w:tcPr>
          <w:p w:rsidR="00BF7804" w:rsidRPr="00BF7804" w:rsidRDefault="00BF7804" w:rsidP="00BF7804">
            <w:pPr>
              <w:ind w:right="48"/>
              <w:rPr>
                <w:rFonts w:ascii="PT Astra Serif" w:hAnsi="PT Astra Serif"/>
                <w:sz w:val="22"/>
                <w:szCs w:val="22"/>
              </w:rPr>
            </w:pPr>
            <w:r w:rsidRPr="00BF7804">
              <w:rPr>
                <w:rFonts w:ascii="PT Astra Serif" w:hAnsi="PT Astra Serif"/>
                <w:sz w:val="22"/>
                <w:szCs w:val="22"/>
              </w:rPr>
              <w:t xml:space="preserve">Целевой показатель 7: </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Объем инвестиций в основной капитал на территории Североуральского городского округа за счет всех источников финансирования</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млн. руб.</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1100,0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Постановление Администрации Североуральского городского округа от 08.11.2018 № 1155 «О прогнозе социально-экономического развития Североуральского городского округа на 2019-2021 годы»</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14</w:t>
            </w:r>
          </w:p>
        </w:tc>
        <w:tc>
          <w:tcPr>
            <w:tcW w:w="3969" w:type="dxa"/>
            <w:shd w:val="clear" w:color="auto" w:fill="auto"/>
          </w:tcPr>
          <w:p w:rsidR="00BF7804" w:rsidRPr="00BF7804" w:rsidRDefault="00BF7804" w:rsidP="00BF7804">
            <w:pPr>
              <w:ind w:right="48"/>
              <w:rPr>
                <w:rFonts w:ascii="PT Astra Serif" w:hAnsi="PT Astra Serif"/>
                <w:sz w:val="22"/>
                <w:szCs w:val="22"/>
              </w:rPr>
            </w:pPr>
            <w:r w:rsidRPr="00BF7804">
              <w:rPr>
                <w:rFonts w:ascii="PT Astra Serif" w:hAnsi="PT Astra Serif"/>
                <w:spacing w:val="3"/>
                <w:sz w:val="22"/>
                <w:szCs w:val="22"/>
              </w:rPr>
              <w:t>Целевой показатель 8:</w:t>
            </w:r>
            <w:r w:rsidRPr="00BF7804">
              <w:rPr>
                <w:rFonts w:ascii="PT Astra Serif" w:hAnsi="PT Astra Serif"/>
                <w:sz w:val="22"/>
                <w:szCs w:val="22"/>
              </w:rPr>
              <w:t xml:space="preserve"> </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 xml:space="preserve">Объем инвестиций в основной капитал </w:t>
            </w:r>
            <w:r w:rsidRPr="00BF7804">
              <w:rPr>
                <w:rFonts w:ascii="PT Astra Serif" w:hAnsi="PT Astra Serif"/>
                <w:sz w:val="22"/>
                <w:szCs w:val="22"/>
              </w:rPr>
              <w:lastRenderedPageBreak/>
              <w:t>на территории Североуральского городского округа (за исключением бюджетных средств)</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млн. руб.</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999,5</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 xml:space="preserve">Постановление Администрации </w:t>
            </w:r>
            <w:r w:rsidRPr="00BF7804">
              <w:rPr>
                <w:rFonts w:ascii="PT Astra Serif" w:hAnsi="PT Astra Serif"/>
                <w:color w:val="000000"/>
                <w:spacing w:val="3"/>
                <w:sz w:val="22"/>
                <w:szCs w:val="22"/>
              </w:rPr>
              <w:lastRenderedPageBreak/>
              <w:t>Североуральского городского округа от 08.11.2018 № 1155 «О прогнозе социально-экономического развития Североуральского городского округа на 2019-2021 годы»</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15</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Подпрограмма 2 </w:t>
            </w:r>
            <w:r w:rsidRPr="00BF7804">
              <w:rPr>
                <w:rFonts w:ascii="PT Astra Serif" w:hAnsi="PT Astra Serif"/>
                <w:sz w:val="22"/>
                <w:szCs w:val="22"/>
              </w:rPr>
              <w:t xml:space="preserve">«Развитие и поддержка малого и среднего предпринимательства </w:t>
            </w:r>
            <w:proofErr w:type="gramStart"/>
            <w:r w:rsidRPr="00BF7804">
              <w:rPr>
                <w:rFonts w:ascii="PT Astra Serif" w:hAnsi="PT Astra Serif"/>
                <w:sz w:val="22"/>
                <w:szCs w:val="22"/>
              </w:rPr>
              <w:t>в</w:t>
            </w:r>
            <w:proofErr w:type="gramEnd"/>
            <w:r w:rsidRPr="00BF7804">
              <w:rPr>
                <w:rFonts w:ascii="PT Astra Serif" w:hAnsi="PT Astra Serif"/>
                <w:sz w:val="22"/>
                <w:szCs w:val="22"/>
              </w:rPr>
              <w:t xml:space="preserve"> </w:t>
            </w:r>
            <w:proofErr w:type="gramStart"/>
            <w:r w:rsidRPr="00BF7804">
              <w:rPr>
                <w:rFonts w:ascii="PT Astra Serif" w:hAnsi="PT Astra Serif"/>
                <w:sz w:val="22"/>
                <w:szCs w:val="22"/>
              </w:rPr>
              <w:t>Североуральском</w:t>
            </w:r>
            <w:proofErr w:type="gramEnd"/>
            <w:r w:rsidRPr="00BF7804">
              <w:rPr>
                <w:rFonts w:ascii="PT Astra Serif" w:hAnsi="PT Astra Serif"/>
                <w:sz w:val="22"/>
                <w:szCs w:val="22"/>
              </w:rPr>
              <w:t xml:space="preserve"> городском округе»</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16</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Цель 2. </w:t>
            </w:r>
            <w:r w:rsidRPr="00BF7804">
              <w:rPr>
                <w:rFonts w:ascii="PT Astra Serif" w:hAnsi="PT Astra Serif"/>
                <w:sz w:val="22"/>
                <w:szCs w:val="22"/>
              </w:rPr>
              <w:t>Развитие субъектов малого и среднего бизнеса, особенно производственного и инновационного направления, рост экономического потенциала муниципалитета, увеличение налогооблагаемой базы, снижение безработицы, развитие кооперации крупного, среднего и малого бизнеса, внедрение новых технологий</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17</w:t>
            </w:r>
          </w:p>
        </w:tc>
        <w:tc>
          <w:tcPr>
            <w:tcW w:w="15167" w:type="dxa"/>
            <w:gridSpan w:val="9"/>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Задача 2.1.</w:t>
            </w:r>
            <w:r w:rsidRPr="00BF7804">
              <w:rPr>
                <w:rFonts w:ascii="PT Astra Serif" w:hAnsi="PT Astra Serif"/>
                <w:sz w:val="22"/>
                <w:szCs w:val="22"/>
              </w:rPr>
              <w:t xml:space="preserve"> Обеспечение формирования условий, обеспечивающих устойчивый рост количества субъектов малого и среднего предпринимательства, в том числе крестьянско-фермерских хозяйств</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18</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9: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Число субъектов малого и среднего предпринимательства в расчете на 10 тыс. человек населения</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237,9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235,0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Постановление Администрации Североуральского городского округа от 08.11.2018 № 1155 «О прогнозе социально-экономического развития Североуральского городского округа на 2019-2021 годы»</w:t>
            </w:r>
          </w:p>
        </w:tc>
      </w:tr>
      <w:tr w:rsidR="00BF7804" w:rsidRPr="00BF7804" w:rsidTr="00BF7804">
        <w:trPr>
          <w:trHeight w:val="14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19</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10: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12,5</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Постановление Администрации Североуральского городского округа от 08.11.2018 № 1155 «О прогнозе социально-экономического развития Североуральского городского округа на 2019-2021 годы»</w:t>
            </w:r>
          </w:p>
        </w:tc>
      </w:tr>
      <w:tr w:rsidR="00BF7804" w:rsidRPr="00BF7804" w:rsidTr="00BF7804">
        <w:trPr>
          <w:trHeight w:val="143"/>
        </w:trPr>
        <w:tc>
          <w:tcPr>
            <w:tcW w:w="851" w:type="dxa"/>
            <w:tcBorders>
              <w:bottom w:val="single" w:sz="4" w:space="0" w:color="auto"/>
            </w:tcBorders>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5167" w:type="dxa"/>
            <w:gridSpan w:val="9"/>
            <w:tcBorders>
              <w:bottom w:val="single" w:sz="4" w:space="0" w:color="auto"/>
            </w:tcBorders>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2.2. Обеспечение участия Североуральского городского округа в осуществлении государственной поддержки в области развития малого и среднего предпринимательства</w:t>
            </w:r>
          </w:p>
        </w:tc>
      </w:tr>
      <w:tr w:rsidR="00BF7804" w:rsidRPr="00BF7804" w:rsidTr="00BF7804">
        <w:trPr>
          <w:trHeight w:val="143"/>
        </w:trPr>
        <w:tc>
          <w:tcPr>
            <w:tcW w:w="851"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21</w:t>
            </w:r>
          </w:p>
        </w:tc>
        <w:tc>
          <w:tcPr>
            <w:tcW w:w="3969" w:type="dxa"/>
            <w:tcBorders>
              <w:top w:val="single" w:sz="4" w:space="0" w:color="auto"/>
            </w:tcBorders>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11: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 xml:space="preserve">Количество субъектов малого и среднего предпринимательства, </w:t>
            </w:r>
            <w:r w:rsidRPr="00BF7804">
              <w:rPr>
                <w:rFonts w:ascii="PT Astra Serif" w:hAnsi="PT Astra Serif"/>
                <w:sz w:val="22"/>
                <w:szCs w:val="22"/>
              </w:rPr>
              <w:lastRenderedPageBreak/>
              <w:t>получивших государственную поддержку</w:t>
            </w:r>
          </w:p>
        </w:tc>
        <w:tc>
          <w:tcPr>
            <w:tcW w:w="1559"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tcBorders>
              <w:top w:val="single" w:sz="4" w:space="0" w:color="auto"/>
            </w:tcBorders>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Постановление Правительства Свердловской области от </w:t>
            </w:r>
            <w:r w:rsidRPr="00BF7804">
              <w:rPr>
                <w:rFonts w:ascii="PT Astra Serif" w:hAnsi="PT Astra Serif"/>
                <w:color w:val="000000"/>
                <w:spacing w:val="3"/>
                <w:sz w:val="22"/>
                <w:szCs w:val="22"/>
              </w:rPr>
              <w:lastRenderedPageBreak/>
              <w:t>17.11.2014 № 1002-ПП «Об утверждении государственной программы</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Свердловской области «Повышение инвестиционной</w:t>
            </w: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привлекательности Свердловской области до 2024 года»</w:t>
            </w:r>
          </w:p>
        </w:tc>
      </w:tr>
      <w:tr w:rsidR="00BF7804" w:rsidRPr="00BF7804" w:rsidTr="00BF7804">
        <w:trPr>
          <w:trHeight w:val="26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22</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Подпрограмма 3</w:t>
            </w:r>
            <w:r w:rsidRPr="00BF7804">
              <w:rPr>
                <w:rFonts w:ascii="PT Astra Serif" w:hAnsi="PT Astra Serif"/>
                <w:sz w:val="22"/>
                <w:szCs w:val="22"/>
              </w:rPr>
              <w:t xml:space="preserve"> «Информационное общество Североуральского городского округа»</w:t>
            </w:r>
          </w:p>
        </w:tc>
      </w:tr>
      <w:tr w:rsidR="00BF7804" w:rsidRPr="00BF7804" w:rsidTr="00BF7804">
        <w:trPr>
          <w:trHeight w:val="481"/>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23</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Цель 3. Формирование современной информационной и телекоммуникационной инфраструктуры, предоставление на ее основе качественных услуг и обеспечение доступности для населения информации о деятельности органов местного самоуправления</w:t>
            </w:r>
          </w:p>
        </w:tc>
      </w:tr>
      <w:tr w:rsidR="00BF7804" w:rsidRPr="00BF7804" w:rsidTr="00BF7804">
        <w:trPr>
          <w:trHeight w:val="278"/>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24</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3.1. Применение информационно-телекоммуникационных технологий в деятельности органов местного самоуправления</w:t>
            </w:r>
          </w:p>
        </w:tc>
      </w:tr>
      <w:tr w:rsidR="00BF7804" w:rsidRPr="00BF7804" w:rsidTr="00BF7804">
        <w:trPr>
          <w:trHeight w:val="260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25</w:t>
            </w:r>
          </w:p>
        </w:tc>
        <w:tc>
          <w:tcPr>
            <w:tcW w:w="3969" w:type="dxa"/>
            <w:shd w:val="clear" w:color="auto" w:fill="auto"/>
          </w:tcPr>
          <w:p w:rsidR="00BF7804" w:rsidRPr="00BF7804" w:rsidRDefault="00BF7804" w:rsidP="00BF7804">
            <w:pPr>
              <w:ind w:right="48"/>
              <w:rPr>
                <w:rFonts w:ascii="PT Astra Serif" w:hAnsi="PT Astra Serif"/>
                <w:sz w:val="22"/>
                <w:szCs w:val="22"/>
              </w:rPr>
            </w:pPr>
            <w:r w:rsidRPr="00BF7804">
              <w:rPr>
                <w:rFonts w:ascii="PT Astra Serif" w:hAnsi="PT Astra Serif"/>
                <w:sz w:val="22"/>
                <w:szCs w:val="22"/>
              </w:rPr>
              <w:t>Целевой показатель 12:</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Доля муниципальных учреждений,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 от общего числа муниципальных учреждений Североуральского городского округа</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p w:rsidR="00BF7804" w:rsidRPr="00BF7804" w:rsidRDefault="00BF7804" w:rsidP="00BF7804">
            <w:pPr>
              <w:ind w:right="48"/>
              <w:jc w:val="center"/>
              <w:rPr>
                <w:rFonts w:ascii="PT Astra Serif" w:hAnsi="PT Astra Serif"/>
                <w:color w:val="000000"/>
                <w:spacing w:val="3"/>
                <w:sz w:val="22"/>
                <w:szCs w:val="22"/>
              </w:rPr>
            </w:pP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Приказ Министерства транспорта и связи Свердловской области от 10.06.2013 № 218 «Об утверждении положения о единой информационно-коммуникационной инфраструктуре Свердловской области»; Приказ Министерства транспорта и связи Свердловской области от 30.12.2016 № 508 «Об утверждении требований по оснащению автоматизированных рабочих мест участников единой информационно-коммуникационной инфраструктуры Свердловской области»</w:t>
            </w:r>
          </w:p>
        </w:tc>
      </w:tr>
      <w:tr w:rsidR="00BF7804" w:rsidRPr="00BF7804" w:rsidTr="00BF7804">
        <w:trPr>
          <w:trHeight w:val="1627"/>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26</w:t>
            </w:r>
          </w:p>
        </w:tc>
        <w:tc>
          <w:tcPr>
            <w:tcW w:w="3969" w:type="dxa"/>
            <w:shd w:val="clear" w:color="auto" w:fill="auto"/>
          </w:tcPr>
          <w:p w:rsidR="00BF7804" w:rsidRPr="00BF7804" w:rsidRDefault="00BF7804" w:rsidP="00BF7804">
            <w:pPr>
              <w:adjustRightInd w:val="0"/>
              <w:rPr>
                <w:rFonts w:ascii="PT Astra Serif" w:hAnsi="PT Astra Serif" w:cs="PT Astra Serif"/>
                <w:sz w:val="22"/>
                <w:szCs w:val="22"/>
              </w:rPr>
            </w:pPr>
            <w:r w:rsidRPr="00BF7804">
              <w:rPr>
                <w:rFonts w:ascii="PT Astra Serif" w:hAnsi="PT Astra Serif" w:cs="PT Astra Serif"/>
                <w:sz w:val="22"/>
                <w:szCs w:val="22"/>
              </w:rPr>
              <w:t>Целевой показатель 13:</w:t>
            </w:r>
          </w:p>
          <w:p w:rsidR="00BF7804" w:rsidRPr="00BF7804" w:rsidRDefault="00BF7804" w:rsidP="00BF7804">
            <w:pPr>
              <w:adjustRightInd w:val="0"/>
              <w:rPr>
                <w:rFonts w:ascii="PT Astra Serif" w:hAnsi="PT Astra Serif" w:cs="PT Astra Serif"/>
                <w:sz w:val="22"/>
                <w:szCs w:val="22"/>
              </w:rPr>
            </w:pPr>
            <w:r w:rsidRPr="00BF7804">
              <w:rPr>
                <w:rFonts w:ascii="PT Astra Serif" w:hAnsi="PT Astra Serif" w:cs="PT Astra Serif"/>
                <w:sz w:val="22"/>
                <w:szCs w:val="22"/>
              </w:rPr>
              <w:t>Доля автоматизированных рабочих мест органов местного самоуправления и подведомственных организаций, подключенных к системе электронного документооборота Администрации Североуральского городского округа</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70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s="PT Astra Serif"/>
                <w:sz w:val="22"/>
                <w:szCs w:val="22"/>
              </w:rPr>
              <w:t>Указ Губернатора Свердловской области от 12.09.2018 № 434-УГ «О системе электронного документооборота Правительства Свердловской области и системе «Обращения граждан»</w:t>
            </w:r>
          </w:p>
        </w:tc>
      </w:tr>
      <w:tr w:rsidR="00BF7804" w:rsidRPr="00BF7804" w:rsidTr="00BF7804">
        <w:trPr>
          <w:trHeight w:val="554"/>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27</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3.2. Обеспечение доступа граждан к информационным ресурсам сети Интернет,</w:t>
            </w:r>
            <w:r w:rsidRPr="00BF7804">
              <w:rPr>
                <w:rFonts w:ascii="PT Astra Serif" w:hAnsi="PT Astra Serif"/>
                <w:sz w:val="22"/>
                <w:szCs w:val="22"/>
              </w:rPr>
              <w:t xml:space="preserve"> </w:t>
            </w:r>
            <w:r w:rsidRPr="00BF7804">
              <w:rPr>
                <w:rFonts w:ascii="PT Astra Serif" w:hAnsi="PT Astra Serif"/>
                <w:color w:val="000000"/>
                <w:spacing w:val="3"/>
                <w:sz w:val="22"/>
                <w:szCs w:val="22"/>
              </w:rPr>
              <w:t>повышение качества и сокращение сроков предоставления муниципальных услуг</w:t>
            </w:r>
          </w:p>
        </w:tc>
      </w:tr>
      <w:tr w:rsidR="00BF7804" w:rsidRPr="00BF7804" w:rsidTr="00BF7804">
        <w:trPr>
          <w:trHeight w:val="1384"/>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28</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14: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Количество центров общественного доступа к сети Интернет в целях получения информации о деятельности органов местного самоуправления и получения государственных и муниципальных услуг в электронном виде на базе муниципальных библиотек</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Федеральный закон от 27 июля 2010 года № 8-ФЗ «Об организации предоставления</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государственных и муниципальных услуг»;</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Федеральный закон от 9 февраля 2009 года № 8-ФЗ</w:t>
            </w:r>
            <w:r w:rsidRPr="00BF7804">
              <w:rPr>
                <w:rFonts w:ascii="PT Astra Serif" w:hAnsi="PT Astra Serif"/>
                <w:sz w:val="22"/>
                <w:szCs w:val="22"/>
              </w:rPr>
              <w:t xml:space="preserve"> </w:t>
            </w:r>
            <w:r w:rsidRPr="00BF7804">
              <w:rPr>
                <w:rFonts w:ascii="PT Astra Serif" w:hAnsi="PT Astra Serif"/>
                <w:color w:val="000000"/>
                <w:spacing w:val="3"/>
                <w:sz w:val="22"/>
                <w:szCs w:val="22"/>
              </w:rPr>
              <w:t>«Об обеспечении доступа к информации о деятельности государственных органов и органов местного самоуправления»</w:t>
            </w:r>
          </w:p>
        </w:tc>
      </w:tr>
      <w:tr w:rsidR="00BF7804" w:rsidRPr="00BF7804" w:rsidTr="00BF7804">
        <w:trPr>
          <w:trHeight w:val="515"/>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29</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15: </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Доля муниципальных услуг, предоставляемых структурными подразделениями Администрации Североуральского городского округа и муниципальными учреждениями Североуральского городского округа в электронном виде, от общего количества муниципальных услуг, подлежащих предоставлению в электронном виде</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Федеральный закон от 27 июля 2010 года № 8-ФЗ «Об организации предоставления</w:t>
            </w:r>
            <w:r>
              <w:rPr>
                <w:rFonts w:ascii="PT Astra Serif" w:hAnsi="PT Astra Serif"/>
                <w:color w:val="000000"/>
                <w:spacing w:val="3"/>
                <w:sz w:val="22"/>
                <w:szCs w:val="22"/>
              </w:rPr>
              <w:t xml:space="preserve"> </w:t>
            </w:r>
            <w:r w:rsidRPr="00BF7804">
              <w:rPr>
                <w:rFonts w:ascii="PT Astra Serif" w:hAnsi="PT Astra Serif"/>
                <w:color w:val="000000"/>
                <w:spacing w:val="3"/>
                <w:sz w:val="22"/>
                <w:szCs w:val="22"/>
              </w:rPr>
              <w:t>государственных и муниципальных услуг»;</w:t>
            </w:r>
            <w:r w:rsidRPr="00BF7804">
              <w:rPr>
                <w:rFonts w:ascii="PT Astra Serif" w:hAnsi="PT Astra Serif"/>
                <w:spacing w:val="3"/>
                <w:sz w:val="22"/>
                <w:szCs w:val="22"/>
              </w:rPr>
              <w:t xml:space="preserve"> Распоряжение Правительства Сверд</w:t>
            </w:r>
            <w:bookmarkStart w:id="0" w:name="_GoBack"/>
            <w:bookmarkEnd w:id="0"/>
            <w:r w:rsidRPr="00BF7804">
              <w:rPr>
                <w:rFonts w:ascii="PT Astra Serif" w:hAnsi="PT Astra Serif"/>
                <w:spacing w:val="3"/>
                <w:sz w:val="22"/>
                <w:szCs w:val="22"/>
              </w:rPr>
              <w:t xml:space="preserve">ловской области от 22.07.2013 № 1021-РП «Об организации перевода государственных и муниципальных услуг в </w:t>
            </w:r>
            <w:r w:rsidRPr="00BF7804">
              <w:rPr>
                <w:rFonts w:ascii="PT Astra Serif" w:hAnsi="PT Astra Serif"/>
                <w:spacing w:val="3"/>
                <w:sz w:val="22"/>
                <w:szCs w:val="22"/>
              </w:rPr>
              <w:lastRenderedPageBreak/>
              <w:t>электронный вид»</w:t>
            </w:r>
          </w:p>
        </w:tc>
      </w:tr>
      <w:tr w:rsidR="00BF7804" w:rsidRPr="00BF7804" w:rsidTr="00BF7804">
        <w:trPr>
          <w:trHeight w:val="26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30</w:t>
            </w:r>
          </w:p>
        </w:tc>
        <w:tc>
          <w:tcPr>
            <w:tcW w:w="15167" w:type="dxa"/>
            <w:gridSpan w:val="9"/>
            <w:tcBorders>
              <w:bottom w:val="single" w:sz="4" w:space="0" w:color="auto"/>
            </w:tcBorders>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Подпрограмма 4 </w:t>
            </w:r>
            <w:r w:rsidRPr="00BF7804">
              <w:rPr>
                <w:rFonts w:ascii="PT Astra Serif" w:hAnsi="PT Astra Serif"/>
                <w:sz w:val="22"/>
                <w:szCs w:val="22"/>
              </w:rPr>
              <w:t xml:space="preserve">«Развитие муниципальной службы </w:t>
            </w:r>
            <w:proofErr w:type="gramStart"/>
            <w:r w:rsidRPr="00BF7804">
              <w:rPr>
                <w:rFonts w:ascii="PT Astra Serif" w:hAnsi="PT Astra Serif"/>
                <w:sz w:val="22"/>
                <w:szCs w:val="22"/>
              </w:rPr>
              <w:t>в</w:t>
            </w:r>
            <w:proofErr w:type="gramEnd"/>
            <w:r w:rsidRPr="00BF7804">
              <w:rPr>
                <w:rFonts w:ascii="PT Astra Serif" w:hAnsi="PT Astra Serif"/>
                <w:sz w:val="22"/>
                <w:szCs w:val="22"/>
              </w:rPr>
              <w:t xml:space="preserve"> </w:t>
            </w:r>
            <w:proofErr w:type="gramStart"/>
            <w:r w:rsidRPr="00BF7804">
              <w:rPr>
                <w:rFonts w:ascii="PT Astra Serif" w:hAnsi="PT Astra Serif"/>
                <w:sz w:val="22"/>
                <w:szCs w:val="22"/>
              </w:rPr>
              <w:t>Североуральском</w:t>
            </w:r>
            <w:proofErr w:type="gramEnd"/>
            <w:r w:rsidRPr="00BF7804">
              <w:rPr>
                <w:rFonts w:ascii="PT Astra Serif" w:hAnsi="PT Astra Serif"/>
                <w:sz w:val="22"/>
                <w:szCs w:val="22"/>
              </w:rPr>
              <w:t xml:space="preserve"> городском округе»</w:t>
            </w:r>
          </w:p>
        </w:tc>
      </w:tr>
      <w:tr w:rsidR="00BF7804" w:rsidRPr="00BF7804" w:rsidTr="00BF7804">
        <w:trPr>
          <w:trHeight w:val="82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31</w:t>
            </w:r>
          </w:p>
        </w:tc>
        <w:tc>
          <w:tcPr>
            <w:tcW w:w="15167" w:type="dxa"/>
            <w:gridSpan w:val="9"/>
            <w:tcBorders>
              <w:right w:val="single" w:sz="4" w:space="0" w:color="auto"/>
            </w:tcBorders>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Цель 4. </w:t>
            </w:r>
            <w:r w:rsidRPr="00BF7804">
              <w:rPr>
                <w:rFonts w:ascii="PT Astra Serif" w:hAnsi="PT Astra Serif"/>
                <w:sz w:val="22"/>
                <w:szCs w:val="22"/>
              </w:rPr>
              <w:t>Совершенствование системы управления кадровыми процессами в организации муниципальной службы, формирование кадрового состава муниципальных служащих, способных эффективно решать задачи и выполнять функции, возложенные на органы местного самоуправления</w:t>
            </w:r>
          </w:p>
        </w:tc>
      </w:tr>
      <w:tr w:rsidR="00BF7804" w:rsidRPr="00BF7804" w:rsidTr="00BF7804">
        <w:trPr>
          <w:trHeight w:val="26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32</w:t>
            </w:r>
          </w:p>
        </w:tc>
        <w:tc>
          <w:tcPr>
            <w:tcW w:w="15167" w:type="dxa"/>
            <w:gridSpan w:val="9"/>
            <w:tcBorders>
              <w:right w:val="single" w:sz="4" w:space="0" w:color="auto"/>
            </w:tcBorders>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4.1. Профессиональное развитие кадрового потенциала органов местного самоуправления</w:t>
            </w:r>
          </w:p>
        </w:tc>
      </w:tr>
      <w:tr w:rsidR="00BF7804" w:rsidRPr="00BF7804" w:rsidTr="00BF7804">
        <w:trPr>
          <w:trHeight w:val="109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33</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16: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Число муниципальных служащих, повысивших квалификацию в отчетном году</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человек</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19</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18</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17</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16</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18</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16</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Федеральный закон от 2 марта 2007 года № 25-ФЗ</w:t>
            </w:r>
            <w:r w:rsidRPr="00BF7804">
              <w:rPr>
                <w:rFonts w:ascii="PT Astra Serif" w:hAnsi="PT Astra Serif"/>
                <w:sz w:val="22"/>
                <w:szCs w:val="22"/>
              </w:rPr>
              <w:t xml:space="preserve"> «</w:t>
            </w:r>
            <w:r w:rsidRPr="00BF7804">
              <w:rPr>
                <w:rFonts w:ascii="PT Astra Serif" w:hAnsi="PT Astra Serif"/>
                <w:color w:val="000000"/>
                <w:spacing w:val="3"/>
                <w:sz w:val="22"/>
                <w:szCs w:val="22"/>
              </w:rPr>
              <w:t>О муниципальной службе в Российской Федерации»</w:t>
            </w:r>
          </w:p>
        </w:tc>
      </w:tr>
      <w:tr w:rsidR="00BF7804" w:rsidRPr="00BF7804" w:rsidTr="00BF7804">
        <w:trPr>
          <w:trHeight w:val="260"/>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34</w:t>
            </w:r>
          </w:p>
        </w:tc>
        <w:tc>
          <w:tcPr>
            <w:tcW w:w="15167" w:type="dxa"/>
            <w:gridSpan w:val="9"/>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Задача 4.2. Обеспечение защиты социальных прав лиц, замещающих должности муниципальной службы</w:t>
            </w:r>
          </w:p>
        </w:tc>
      </w:tr>
      <w:tr w:rsidR="00BF7804" w:rsidRPr="00BF7804" w:rsidTr="00BF7804">
        <w:trPr>
          <w:trHeight w:val="698"/>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35</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 xml:space="preserve">Целевой показатель 17: </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 xml:space="preserve">Число лиц, замещавших муниципальные должности и должности муниципальной службы, получающих пенсию за выслугу лет </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человек</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52</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52</w:t>
            </w:r>
          </w:p>
        </w:tc>
        <w:tc>
          <w:tcPr>
            <w:tcW w:w="2836" w:type="dxa"/>
          </w:tcPr>
          <w:p w:rsidR="00BF7804" w:rsidRPr="00BF7804" w:rsidRDefault="00BF7804" w:rsidP="00BF7804">
            <w:pPr>
              <w:ind w:right="48"/>
              <w:jc w:val="center"/>
              <w:rPr>
                <w:rFonts w:ascii="PT Astra Serif" w:hAnsi="PT Astra Serif"/>
                <w:color w:val="000000"/>
                <w:spacing w:val="3"/>
                <w:sz w:val="22"/>
                <w:szCs w:val="22"/>
              </w:rPr>
            </w:pPr>
            <w:proofErr w:type="gramStart"/>
            <w:r w:rsidRPr="00BF7804">
              <w:rPr>
                <w:rFonts w:ascii="PT Astra Serif" w:hAnsi="PT Astra Serif"/>
                <w:color w:val="000000"/>
                <w:spacing w:val="3"/>
                <w:sz w:val="22"/>
                <w:szCs w:val="22"/>
              </w:rPr>
              <w:t>Федеральный закон от 2 марта 2007 года № 25-ФЗ «О муниципальной службе в Российской Федерации»; решение Думы Североуральского городского округа от 6 декабря 2017 года № 38</w:t>
            </w:r>
            <w:r w:rsidRPr="00BF7804">
              <w:rPr>
                <w:rFonts w:ascii="PT Astra Serif" w:hAnsi="PT Astra Serif"/>
                <w:sz w:val="22"/>
                <w:szCs w:val="22"/>
              </w:rPr>
              <w:t xml:space="preserve"> «</w:t>
            </w:r>
            <w:r w:rsidRPr="00BF7804">
              <w:rPr>
                <w:rFonts w:ascii="PT Astra Serif" w:hAnsi="PT Astra Serif"/>
                <w:color w:val="000000"/>
                <w:spacing w:val="3"/>
                <w:sz w:val="22"/>
                <w:szCs w:val="22"/>
              </w:rPr>
              <w:t>Об утверждении Положения о назначении и выплате пенсии за выслугу лет лицам, замещавшим муниципальные должности Североуральского городского округа на постоянной основе, и лицам, замещавшим должности муниципальной службы в органах местного самоуправления Североуральского городского округа»</w:t>
            </w:r>
            <w:proofErr w:type="gramEnd"/>
          </w:p>
        </w:tc>
      </w:tr>
      <w:tr w:rsidR="00BF7804" w:rsidRPr="00BF7804" w:rsidTr="00BF7804">
        <w:trPr>
          <w:trHeight w:val="606"/>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36</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Подпрограмма 5 «Обеспечение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BF7804">
              <w:rPr>
                <w:rFonts w:ascii="PT Astra Serif" w:hAnsi="PT Astra Serif"/>
                <w:color w:val="000000"/>
                <w:spacing w:val="3"/>
                <w:sz w:val="22"/>
                <w:szCs w:val="22"/>
              </w:rPr>
              <w:t>в</w:t>
            </w:r>
            <w:proofErr w:type="gramEnd"/>
            <w:r w:rsidRPr="00BF7804">
              <w:rPr>
                <w:rFonts w:ascii="PT Astra Serif" w:hAnsi="PT Astra Serif"/>
                <w:color w:val="000000"/>
                <w:spacing w:val="3"/>
                <w:sz w:val="22"/>
                <w:szCs w:val="22"/>
              </w:rPr>
              <w:t xml:space="preserve"> </w:t>
            </w:r>
            <w:proofErr w:type="gramStart"/>
            <w:r w:rsidRPr="00BF7804">
              <w:rPr>
                <w:rFonts w:ascii="PT Astra Serif" w:hAnsi="PT Astra Serif"/>
                <w:color w:val="000000"/>
                <w:spacing w:val="3"/>
                <w:sz w:val="22"/>
                <w:szCs w:val="22"/>
              </w:rPr>
              <w:t>Североуральском</w:t>
            </w:r>
            <w:proofErr w:type="gramEnd"/>
            <w:r w:rsidRPr="00BF7804">
              <w:rPr>
                <w:rFonts w:ascii="PT Astra Serif" w:hAnsi="PT Astra Serif"/>
                <w:color w:val="000000"/>
                <w:spacing w:val="3"/>
                <w:sz w:val="22"/>
                <w:szCs w:val="22"/>
              </w:rPr>
              <w:t xml:space="preserve"> городском округе» на 2020-2025 годы</w:t>
            </w:r>
          </w:p>
        </w:tc>
      </w:tr>
      <w:tr w:rsidR="00BF7804" w:rsidRPr="00BF7804" w:rsidTr="00BF7804">
        <w:trPr>
          <w:trHeight w:val="61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37</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Цель 5. </w:t>
            </w:r>
            <w:r w:rsidRPr="00BF7804">
              <w:rPr>
                <w:rFonts w:ascii="PT Astra Serif" w:hAnsi="PT Astra Serif"/>
                <w:sz w:val="22"/>
                <w:szCs w:val="22"/>
              </w:rPr>
              <w:t xml:space="preserve">Обеспечение реализации муниципальной программы Североуральского городского округа «Совершенствование социально-экономической политики </w:t>
            </w:r>
            <w:proofErr w:type="gramStart"/>
            <w:r w:rsidRPr="00BF7804">
              <w:rPr>
                <w:rFonts w:ascii="PT Astra Serif" w:hAnsi="PT Astra Serif"/>
                <w:sz w:val="22"/>
                <w:szCs w:val="22"/>
              </w:rPr>
              <w:t>в</w:t>
            </w:r>
            <w:proofErr w:type="gramEnd"/>
            <w:r w:rsidRPr="00BF7804">
              <w:rPr>
                <w:rFonts w:ascii="PT Astra Serif" w:hAnsi="PT Astra Serif"/>
                <w:sz w:val="22"/>
                <w:szCs w:val="22"/>
              </w:rPr>
              <w:t xml:space="preserve"> </w:t>
            </w:r>
            <w:proofErr w:type="gramStart"/>
            <w:r w:rsidRPr="00BF7804">
              <w:rPr>
                <w:rFonts w:ascii="PT Astra Serif" w:hAnsi="PT Astra Serif"/>
                <w:sz w:val="22"/>
                <w:szCs w:val="22"/>
              </w:rPr>
              <w:t>Североуральском</w:t>
            </w:r>
            <w:proofErr w:type="gramEnd"/>
            <w:r w:rsidRPr="00BF7804">
              <w:rPr>
                <w:rFonts w:ascii="PT Astra Serif" w:hAnsi="PT Astra Serif"/>
                <w:sz w:val="22"/>
                <w:szCs w:val="22"/>
              </w:rPr>
              <w:t xml:space="preserve"> городском округе» на 2020-2025 годы</w:t>
            </w:r>
          </w:p>
        </w:tc>
      </w:tr>
      <w:tr w:rsidR="00BF7804" w:rsidRPr="00BF7804" w:rsidTr="00BF7804">
        <w:trPr>
          <w:trHeight w:val="219"/>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38</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5.1. Обеспечение исполнения полномочий и функций Администрации Североуральского городского округа</w:t>
            </w:r>
          </w:p>
        </w:tc>
      </w:tr>
      <w:tr w:rsidR="00BF7804" w:rsidRPr="00BF7804" w:rsidTr="00BF7804">
        <w:trPr>
          <w:trHeight w:val="1680"/>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39</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18:</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Исполнение доходной части бюджета Североуральского городского округа с учетом внесения изменений в решение Думы о бюджете Североуральского городского округа</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(не менее)</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95</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Решение Думы Североуральского городского округа от 18 декабря 2013 года № 128 «Об утверждении положения</w:t>
            </w: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 xml:space="preserve">«О бюджетном процессе </w:t>
            </w:r>
            <w:proofErr w:type="gramStart"/>
            <w:r w:rsidRPr="00BF7804">
              <w:rPr>
                <w:rFonts w:ascii="PT Astra Serif" w:hAnsi="PT Astra Serif"/>
                <w:color w:val="000000"/>
                <w:spacing w:val="3"/>
                <w:sz w:val="22"/>
                <w:szCs w:val="22"/>
              </w:rPr>
              <w:t>в</w:t>
            </w:r>
            <w:proofErr w:type="gramEnd"/>
            <w:r w:rsidRPr="00BF7804">
              <w:rPr>
                <w:rFonts w:ascii="PT Astra Serif" w:hAnsi="PT Astra Serif"/>
                <w:color w:val="000000"/>
                <w:spacing w:val="3"/>
                <w:sz w:val="22"/>
                <w:szCs w:val="22"/>
              </w:rPr>
              <w:t xml:space="preserve"> </w:t>
            </w:r>
            <w:proofErr w:type="gramStart"/>
            <w:r w:rsidRPr="00BF7804">
              <w:rPr>
                <w:rFonts w:ascii="PT Astra Serif" w:hAnsi="PT Astra Serif"/>
                <w:color w:val="000000"/>
                <w:spacing w:val="3"/>
                <w:sz w:val="22"/>
                <w:szCs w:val="22"/>
              </w:rPr>
              <w:t>Североуральском</w:t>
            </w:r>
            <w:proofErr w:type="gramEnd"/>
            <w:r w:rsidRPr="00BF7804">
              <w:rPr>
                <w:rFonts w:ascii="PT Astra Serif" w:hAnsi="PT Astra Serif"/>
                <w:color w:val="000000"/>
                <w:spacing w:val="3"/>
                <w:sz w:val="22"/>
                <w:szCs w:val="22"/>
              </w:rPr>
              <w:t xml:space="preserve"> городском округе»</w:t>
            </w:r>
          </w:p>
        </w:tc>
      </w:tr>
      <w:tr w:rsidR="00BF7804" w:rsidRPr="00BF7804" w:rsidTr="00BF7804">
        <w:trPr>
          <w:trHeight w:val="798"/>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40</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19:</w:t>
            </w:r>
          </w:p>
          <w:p w:rsidR="00BF7804" w:rsidRPr="00BF7804" w:rsidRDefault="00BF7804" w:rsidP="00BF7804">
            <w:pPr>
              <w:ind w:right="48"/>
              <w:jc w:val="both"/>
              <w:rPr>
                <w:rFonts w:ascii="PT Astra Serif" w:hAnsi="PT Astra Serif"/>
                <w:sz w:val="22"/>
                <w:szCs w:val="22"/>
              </w:rPr>
            </w:pPr>
            <w:r w:rsidRPr="00BF7804">
              <w:rPr>
                <w:rFonts w:ascii="PT Astra Serif" w:hAnsi="PT Astra Serif"/>
                <w:sz w:val="22"/>
                <w:szCs w:val="22"/>
              </w:rPr>
              <w:t>Доля обработанных заявок на проведение процедур определения поставщиков (подрядчиков, исполнителей), поступивших от заказчиков в уполномоченный орган по осуществлению закупок для обеспечения муниципальных нужд, от общего количества заявок, поступивших от заказчиков в уполномоченный орган по осуществлению закупок для обеспечения муниципальных нужд</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Федеральный закон от 5 апреля 2013 года № 44-ФЗ «О контрактной системе</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в сфере закупок товаров, работ, услуг для обеспечения</w:t>
            </w: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 xml:space="preserve">государственных и муниципальных нужд»; постановление Администрации Североуральского городского округа от 31.12.2013 № 2006 «О наделении полномочиями на определение поставщиков (подрядчиков, исполнителей) для обеспечения муниципальных нужд уполномоченный орган и утверждении Порядка взаимодействия заказчиков и уполномоченного органа </w:t>
            </w:r>
            <w:r w:rsidRPr="00BF7804">
              <w:rPr>
                <w:rFonts w:ascii="PT Astra Serif" w:hAnsi="PT Astra Serif"/>
                <w:color w:val="000000"/>
                <w:spacing w:val="3"/>
                <w:sz w:val="22"/>
                <w:szCs w:val="22"/>
              </w:rPr>
              <w:lastRenderedPageBreak/>
              <w:t>в контрактной системе Североуральского городского округа»</w:t>
            </w:r>
          </w:p>
        </w:tc>
      </w:tr>
      <w:tr w:rsidR="00BF7804" w:rsidRPr="00BF7804" w:rsidTr="00BF7804">
        <w:trPr>
          <w:trHeight w:val="274"/>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41</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20:</w:t>
            </w:r>
          </w:p>
          <w:p w:rsidR="00BF7804" w:rsidRPr="00BF7804" w:rsidRDefault="00BF7804" w:rsidP="00BF7804">
            <w:pPr>
              <w:ind w:right="48"/>
              <w:rPr>
                <w:rFonts w:ascii="PT Astra Serif" w:hAnsi="PT Astra Serif"/>
                <w:spacing w:val="3"/>
                <w:sz w:val="22"/>
                <w:szCs w:val="22"/>
              </w:rPr>
            </w:pPr>
            <w:r w:rsidRPr="00BF7804">
              <w:rPr>
                <w:rFonts w:ascii="PT Astra Serif" w:hAnsi="PT Astra Serif"/>
                <w:sz w:val="22"/>
                <w:szCs w:val="22"/>
              </w:rPr>
              <w:t>Доля обоснованных (частично обоснованных) жалоб, поданных в контрольный орган в сфере закупок, от общего количества жалоб, поданных в контрольный орган</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Федеральный закон от 5 апреля 2013 года № 44-ФЗ «О контрактной системе</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в сфере закупок товаров, работ, услуг для обеспечения</w:t>
            </w: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государственных и муниципальных нужд»</w:t>
            </w:r>
          </w:p>
        </w:tc>
      </w:tr>
      <w:tr w:rsidR="00BF7804" w:rsidRPr="00BF7804" w:rsidTr="00BF7804">
        <w:trPr>
          <w:trHeight w:val="60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42</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5.2. Обеспечение исполнения полномочий и функций муниципальными учреждениями, учредителем которых является Администрация Североуральского городского округа (МКУ «Служба хозяйственно-технического обеспечения», МКУ «Центр муниципальных расчетов», МКУ «Североуральский городской архив»)</w:t>
            </w:r>
          </w:p>
        </w:tc>
      </w:tr>
      <w:tr w:rsidR="00BF7804" w:rsidRPr="00BF7804" w:rsidTr="00BF7804">
        <w:trPr>
          <w:trHeight w:val="1407"/>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43</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21:</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Количество обслуживаемых МКУ «Служба хозяйственно-технического обеспечения» органов местного самоуправления Североуральского городского округа</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6</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Устав МКУ «Служба хозяйственно-технического обеспечения»</w:t>
            </w:r>
          </w:p>
        </w:tc>
      </w:tr>
      <w:tr w:rsidR="00BF7804" w:rsidRPr="00BF7804" w:rsidTr="00BF7804">
        <w:trPr>
          <w:trHeight w:val="83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44</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22:</w:t>
            </w:r>
          </w:p>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Отсутствие обоснованных жалоб от потребителей услуг</w:t>
            </w:r>
            <w:r w:rsidRPr="00BF7804">
              <w:rPr>
                <w:rFonts w:ascii="PT Astra Serif" w:hAnsi="PT Astra Serif"/>
                <w:sz w:val="22"/>
                <w:szCs w:val="22"/>
              </w:rPr>
              <w:t xml:space="preserve"> </w:t>
            </w:r>
            <w:r w:rsidRPr="00BF7804">
              <w:rPr>
                <w:rFonts w:ascii="PT Astra Serif" w:hAnsi="PT Astra Serif"/>
                <w:spacing w:val="3"/>
                <w:sz w:val="22"/>
                <w:szCs w:val="22"/>
              </w:rPr>
              <w:t>МКУ «Служба хозяйственно-технического обеспечения»</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Договоры, заключенные МКУ «Служба хозяйственно-технического обеспечения»</w:t>
            </w:r>
            <w:r w:rsidRPr="00BF7804">
              <w:rPr>
                <w:rFonts w:ascii="PT Astra Serif" w:hAnsi="PT Astra Serif"/>
                <w:sz w:val="22"/>
                <w:szCs w:val="22"/>
              </w:rPr>
              <w:t xml:space="preserve"> </w:t>
            </w:r>
            <w:r w:rsidRPr="00BF7804">
              <w:rPr>
                <w:rFonts w:ascii="PT Astra Serif" w:hAnsi="PT Astra Serif"/>
                <w:color w:val="000000"/>
                <w:spacing w:val="3"/>
                <w:sz w:val="22"/>
                <w:szCs w:val="22"/>
              </w:rPr>
              <w:t>с потребителями услуг</w:t>
            </w:r>
          </w:p>
        </w:tc>
      </w:tr>
      <w:tr w:rsidR="00BF7804" w:rsidRPr="00BF7804" w:rsidTr="00BF7804">
        <w:trPr>
          <w:trHeight w:val="1128"/>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45</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23:</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Количество обслуживаемых МКУ «Центр муниципальных расчетов» органов местного самоуправления, учреждений</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20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Устав МКУ «Центр муниципальных расчетов»</w:t>
            </w:r>
          </w:p>
        </w:tc>
      </w:tr>
      <w:tr w:rsidR="00BF7804" w:rsidRPr="00BF7804" w:rsidTr="00BF7804">
        <w:trPr>
          <w:trHeight w:val="83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46</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24:</w:t>
            </w:r>
          </w:p>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Отсутствие обоснованных жалоб от потребителей услуг</w:t>
            </w:r>
            <w:r w:rsidRPr="00BF7804">
              <w:rPr>
                <w:rFonts w:ascii="PT Astra Serif" w:hAnsi="PT Astra Serif"/>
                <w:sz w:val="22"/>
                <w:szCs w:val="22"/>
              </w:rPr>
              <w:t xml:space="preserve"> </w:t>
            </w:r>
            <w:r w:rsidRPr="00BF7804">
              <w:rPr>
                <w:rFonts w:ascii="PT Astra Serif" w:hAnsi="PT Astra Serif"/>
                <w:spacing w:val="3"/>
                <w:sz w:val="22"/>
                <w:szCs w:val="22"/>
              </w:rPr>
              <w:t>МКУ «Центр муниципальных расчетов»</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100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Договоры, заключенные МКУ «Центр муниципальных расчетов» с потребителями услуг</w:t>
            </w:r>
          </w:p>
        </w:tc>
      </w:tr>
      <w:tr w:rsidR="00BF7804" w:rsidRPr="00BF7804" w:rsidTr="00BF7804">
        <w:trPr>
          <w:trHeight w:val="698"/>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47</w:t>
            </w:r>
          </w:p>
        </w:tc>
        <w:tc>
          <w:tcPr>
            <w:tcW w:w="3969" w:type="dxa"/>
            <w:shd w:val="clear" w:color="auto" w:fill="auto"/>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Целевой показатель 25:</w:t>
            </w:r>
          </w:p>
          <w:p w:rsidR="00BF7804" w:rsidRPr="00BF7804" w:rsidRDefault="00BF7804" w:rsidP="00BF7804">
            <w:pPr>
              <w:ind w:right="48"/>
              <w:jc w:val="both"/>
              <w:rPr>
                <w:rFonts w:ascii="PT Astra Serif" w:hAnsi="PT Astra Serif"/>
                <w:color w:val="000000"/>
                <w:spacing w:val="3"/>
                <w:sz w:val="22"/>
                <w:szCs w:val="22"/>
              </w:rPr>
            </w:pPr>
            <w:r w:rsidRPr="00BF7804">
              <w:rPr>
                <w:rFonts w:ascii="PT Astra Serif" w:hAnsi="PT Astra Serif"/>
                <w:sz w:val="22"/>
                <w:szCs w:val="22"/>
              </w:rPr>
              <w:t xml:space="preserve">Количество единиц хранения архивных документов, относящихся к </w:t>
            </w:r>
            <w:r w:rsidRPr="00BF7804">
              <w:rPr>
                <w:rFonts w:ascii="PT Astra Serif" w:hAnsi="PT Astra Serif"/>
                <w:sz w:val="22"/>
                <w:szCs w:val="22"/>
              </w:rPr>
              <w:lastRenderedPageBreak/>
              <w:t>государственной собственности Свердловской области, хранящихся в муниципальном архиве</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4827</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 xml:space="preserve">Закон Свердловской области от 25.03.2005 № 5-ОЗ «Об архивном деле в </w:t>
            </w:r>
            <w:r w:rsidRPr="00BF7804">
              <w:rPr>
                <w:rFonts w:ascii="PT Astra Serif" w:hAnsi="PT Astra Serif"/>
                <w:color w:val="000000"/>
                <w:spacing w:val="3"/>
                <w:sz w:val="22"/>
                <w:szCs w:val="22"/>
              </w:rPr>
              <w:lastRenderedPageBreak/>
              <w:t>Свердловской области»; Закон Свердловской области от 19.11.08 N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BF7804" w:rsidRPr="00BF7804" w:rsidTr="00BF7804">
        <w:trPr>
          <w:trHeight w:val="1932"/>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lastRenderedPageBreak/>
              <w:t>48</w:t>
            </w:r>
          </w:p>
        </w:tc>
        <w:tc>
          <w:tcPr>
            <w:tcW w:w="3969" w:type="dxa"/>
            <w:shd w:val="clear" w:color="auto" w:fill="auto"/>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Целевой показатель 26:</w:t>
            </w:r>
          </w:p>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Доля площади зданий (помещений), не оборудованных в соответствии с нормативными режимами хранения архивных документов</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80</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Приказ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r>
      <w:tr w:rsidR="00BF7804" w:rsidRPr="00BF7804" w:rsidTr="00BF7804">
        <w:trPr>
          <w:trHeight w:val="314"/>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49</w:t>
            </w:r>
          </w:p>
        </w:tc>
        <w:tc>
          <w:tcPr>
            <w:tcW w:w="15167" w:type="dxa"/>
            <w:gridSpan w:val="9"/>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Задача 5.3. Обеспечение реализации переданных государственных полномочий на территории Североуральского городского округа</w:t>
            </w:r>
          </w:p>
        </w:tc>
      </w:tr>
      <w:tr w:rsidR="00BF7804" w:rsidRPr="00BF7804" w:rsidTr="00BF7804">
        <w:trPr>
          <w:trHeight w:val="1437"/>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lastRenderedPageBreak/>
              <w:t>50</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27:</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z w:val="22"/>
                <w:szCs w:val="22"/>
              </w:rPr>
              <w:t>Наличие перечня должностных лиц, уполномоченных составлять протоколы об административных правонарушениях, предусмотренных законодательством Свердловской области</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Закон Свердловской области от 27.12.2010 № 116-ОЗ «О наделении органов местного самоуправления</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муниципальных образований, расположенных</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на территории Свердловской области, </w:t>
            </w:r>
            <w:proofErr w:type="gramStart"/>
            <w:r w:rsidRPr="00BF7804">
              <w:rPr>
                <w:rFonts w:ascii="PT Astra Serif" w:hAnsi="PT Astra Serif"/>
                <w:color w:val="000000"/>
                <w:spacing w:val="3"/>
                <w:sz w:val="22"/>
                <w:szCs w:val="22"/>
              </w:rPr>
              <w:t>государственным</w:t>
            </w:r>
            <w:proofErr w:type="gramEnd"/>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полномочием Свердловской области по определению</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перечня должностных лиц, уполномоченных составлять</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протоколы об административных правонарушениях,</w:t>
            </w:r>
          </w:p>
          <w:p w:rsidR="00BF7804" w:rsidRPr="00BF7804" w:rsidRDefault="00BF7804" w:rsidP="00BF7804">
            <w:pPr>
              <w:ind w:right="48"/>
              <w:jc w:val="center"/>
              <w:rPr>
                <w:rFonts w:ascii="PT Astra Serif" w:hAnsi="PT Astra Serif"/>
                <w:spacing w:val="3"/>
                <w:sz w:val="22"/>
                <w:szCs w:val="22"/>
              </w:rPr>
            </w:pPr>
            <w:proofErr w:type="gramStart"/>
            <w:r w:rsidRPr="00BF7804">
              <w:rPr>
                <w:rFonts w:ascii="PT Astra Serif" w:hAnsi="PT Astra Serif"/>
                <w:color w:val="000000"/>
                <w:spacing w:val="3"/>
                <w:sz w:val="22"/>
                <w:szCs w:val="22"/>
              </w:rPr>
              <w:t>предусмотренных</w:t>
            </w:r>
            <w:proofErr w:type="gramEnd"/>
            <w:r w:rsidRPr="00BF7804">
              <w:rPr>
                <w:rFonts w:ascii="PT Astra Serif" w:hAnsi="PT Astra Serif"/>
                <w:color w:val="000000"/>
                <w:spacing w:val="3"/>
                <w:sz w:val="22"/>
                <w:szCs w:val="22"/>
              </w:rPr>
              <w:t xml:space="preserve"> законом Свердловской области»</w:t>
            </w:r>
          </w:p>
        </w:tc>
      </w:tr>
      <w:tr w:rsidR="00BF7804" w:rsidRPr="00BF7804" w:rsidTr="00BF7804">
        <w:trPr>
          <w:trHeight w:val="1223"/>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51</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28:</w:t>
            </w:r>
          </w:p>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Отношение суммы произведенных расходов на материально-техническое обеспечение деятельности административной комиссии к предусмотренной в бюджетной росписи Администрации Североуральского городского округа сумме расходов на эти цели</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процентов</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100</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Закон Свердловской области от 23.05.2011 № 31-ОЗ «О наделении органов местного самоуправления</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муниципальных образований, расположенных на территории</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Свердловской области, государственным полномочием</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 xml:space="preserve">Свердловской области по созданию административных комиссий»; Постановление </w:t>
            </w:r>
            <w:r w:rsidRPr="00BF7804">
              <w:rPr>
                <w:rFonts w:ascii="PT Astra Serif" w:hAnsi="PT Astra Serif"/>
                <w:color w:val="000000"/>
                <w:spacing w:val="3"/>
                <w:sz w:val="22"/>
                <w:szCs w:val="22"/>
              </w:rPr>
              <w:lastRenderedPageBreak/>
              <w:t>Правительства Свердловской области от 24.05.2011 №1128-ПП «Об административных комиссиях»</w:t>
            </w:r>
          </w:p>
        </w:tc>
      </w:tr>
      <w:tr w:rsidR="00BF7804" w:rsidRPr="00BF7804" w:rsidTr="00BF7804">
        <w:trPr>
          <w:trHeight w:val="998"/>
        </w:trPr>
        <w:tc>
          <w:tcPr>
            <w:tcW w:w="851" w:type="dxa"/>
            <w:shd w:val="clear" w:color="auto" w:fill="auto"/>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lastRenderedPageBreak/>
              <w:t>52</w:t>
            </w:r>
          </w:p>
        </w:tc>
        <w:tc>
          <w:tcPr>
            <w:tcW w:w="3969" w:type="dxa"/>
            <w:shd w:val="clear" w:color="auto" w:fill="auto"/>
          </w:tcPr>
          <w:p w:rsidR="00BF7804" w:rsidRPr="00BF7804" w:rsidRDefault="00BF7804" w:rsidP="00BF7804">
            <w:pPr>
              <w:ind w:right="48"/>
              <w:rPr>
                <w:rFonts w:ascii="PT Astra Serif" w:hAnsi="PT Astra Serif"/>
                <w:spacing w:val="3"/>
                <w:sz w:val="22"/>
                <w:szCs w:val="22"/>
              </w:rPr>
            </w:pPr>
            <w:r w:rsidRPr="00BF7804">
              <w:rPr>
                <w:rFonts w:ascii="PT Astra Serif" w:hAnsi="PT Astra Serif"/>
                <w:spacing w:val="3"/>
                <w:sz w:val="22"/>
                <w:szCs w:val="22"/>
              </w:rPr>
              <w:t>Целевой показатель 29:</w:t>
            </w:r>
          </w:p>
          <w:p w:rsidR="00BF7804" w:rsidRPr="00BF7804" w:rsidRDefault="00BF7804" w:rsidP="00BF7804">
            <w:pPr>
              <w:ind w:right="48"/>
              <w:jc w:val="both"/>
              <w:rPr>
                <w:rFonts w:ascii="PT Astra Serif" w:hAnsi="PT Astra Serif"/>
                <w:spacing w:val="3"/>
                <w:sz w:val="22"/>
                <w:szCs w:val="22"/>
              </w:rPr>
            </w:pPr>
            <w:r w:rsidRPr="00BF7804">
              <w:rPr>
                <w:rFonts w:ascii="PT Astra Serif" w:hAnsi="PT Astra Serif"/>
                <w:spacing w:val="3"/>
                <w:sz w:val="22"/>
                <w:szCs w:val="22"/>
              </w:rPr>
              <w:t>Количество оцифрованных (переведенных в электронный вид) документов, относящихся к государственной собственности Свердловской области</w:t>
            </w:r>
          </w:p>
        </w:tc>
        <w:tc>
          <w:tcPr>
            <w:tcW w:w="1559"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244</w:t>
            </w:r>
          </w:p>
          <w:p w:rsidR="00BF7804" w:rsidRPr="00BF7804" w:rsidRDefault="00BF7804" w:rsidP="00BF7804">
            <w:pPr>
              <w:ind w:right="48"/>
              <w:jc w:val="center"/>
              <w:rPr>
                <w:rFonts w:ascii="PT Astra Serif" w:hAnsi="PT Astra Serif"/>
                <w:spacing w:val="3"/>
                <w:sz w:val="22"/>
                <w:szCs w:val="22"/>
              </w:rPr>
            </w:pP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253</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spacing w:val="3"/>
                <w:sz w:val="22"/>
                <w:szCs w:val="22"/>
              </w:rPr>
            </w:pPr>
          </w:p>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spacing w:val="3"/>
                <w:sz w:val="22"/>
                <w:szCs w:val="22"/>
              </w:rPr>
              <w:t>-</w:t>
            </w:r>
          </w:p>
        </w:tc>
        <w:tc>
          <w:tcPr>
            <w:tcW w:w="2836" w:type="dxa"/>
          </w:tcPr>
          <w:p w:rsidR="00BF7804" w:rsidRPr="00BF7804" w:rsidRDefault="00BF7804" w:rsidP="00BF7804">
            <w:pPr>
              <w:ind w:right="48"/>
              <w:jc w:val="center"/>
              <w:rPr>
                <w:rFonts w:ascii="PT Astra Serif" w:hAnsi="PT Astra Serif"/>
                <w:spacing w:val="3"/>
                <w:sz w:val="22"/>
                <w:szCs w:val="22"/>
              </w:rPr>
            </w:pPr>
            <w:r w:rsidRPr="00BF7804">
              <w:rPr>
                <w:rFonts w:ascii="PT Astra Serif" w:hAnsi="PT Astra Serif"/>
                <w:color w:val="000000"/>
                <w:spacing w:val="3"/>
                <w:sz w:val="22"/>
                <w:szCs w:val="22"/>
              </w:rPr>
              <w:t>Приказ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tc>
      </w:tr>
      <w:tr w:rsidR="00BF7804" w:rsidRPr="00BF7804" w:rsidTr="00BF7804">
        <w:trPr>
          <w:trHeight w:val="1123"/>
        </w:trPr>
        <w:tc>
          <w:tcPr>
            <w:tcW w:w="851"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53</w:t>
            </w:r>
          </w:p>
        </w:tc>
        <w:tc>
          <w:tcPr>
            <w:tcW w:w="3969" w:type="dxa"/>
            <w:shd w:val="clear" w:color="auto" w:fill="auto"/>
          </w:tcPr>
          <w:p w:rsidR="00BF7804" w:rsidRPr="00BF7804" w:rsidRDefault="00BF7804" w:rsidP="00BF7804">
            <w:pPr>
              <w:ind w:right="48"/>
              <w:rPr>
                <w:rFonts w:ascii="PT Astra Serif" w:hAnsi="PT Astra Serif"/>
                <w:color w:val="000000"/>
                <w:spacing w:val="3"/>
                <w:sz w:val="22"/>
                <w:szCs w:val="22"/>
              </w:rPr>
            </w:pPr>
            <w:r w:rsidRPr="00BF7804">
              <w:rPr>
                <w:rFonts w:ascii="PT Astra Serif" w:hAnsi="PT Astra Serif"/>
                <w:color w:val="000000"/>
                <w:spacing w:val="3"/>
                <w:sz w:val="22"/>
                <w:szCs w:val="22"/>
              </w:rPr>
              <w:t>Целевой показатель 30:</w:t>
            </w:r>
          </w:p>
          <w:p w:rsidR="00BF7804" w:rsidRPr="00BF7804" w:rsidRDefault="00BF7804" w:rsidP="00BF7804">
            <w:pPr>
              <w:ind w:right="48"/>
              <w:jc w:val="both"/>
              <w:rPr>
                <w:rFonts w:ascii="PT Astra Serif" w:hAnsi="PT Astra Serif"/>
                <w:color w:val="000000"/>
                <w:spacing w:val="3"/>
                <w:sz w:val="22"/>
                <w:szCs w:val="22"/>
              </w:rPr>
            </w:pPr>
            <w:r w:rsidRPr="00BF7804">
              <w:rPr>
                <w:rFonts w:ascii="PT Astra Serif" w:hAnsi="PT Astra Serif"/>
                <w:sz w:val="22"/>
                <w:szCs w:val="22"/>
              </w:rPr>
              <w:t>Количество составленных и опубликованных списков кандидатов в присяжные заседатели федеральных судов общей юрисдикции</w:t>
            </w:r>
          </w:p>
        </w:tc>
        <w:tc>
          <w:tcPr>
            <w:tcW w:w="1559"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единиц</w:t>
            </w:r>
          </w:p>
        </w:tc>
        <w:tc>
          <w:tcPr>
            <w:tcW w:w="1133"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1</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w:t>
            </w:r>
          </w:p>
        </w:tc>
        <w:tc>
          <w:tcPr>
            <w:tcW w:w="1134" w:type="dxa"/>
            <w:shd w:val="clear" w:color="auto" w:fill="auto"/>
          </w:tcPr>
          <w:p w:rsidR="00BF7804" w:rsidRPr="00BF7804" w:rsidRDefault="00BF7804" w:rsidP="00BF7804">
            <w:pPr>
              <w:ind w:right="48"/>
              <w:jc w:val="center"/>
              <w:rPr>
                <w:rFonts w:ascii="PT Astra Serif" w:hAnsi="PT Astra Serif"/>
                <w:color w:val="000000"/>
                <w:spacing w:val="3"/>
                <w:sz w:val="22"/>
                <w:szCs w:val="22"/>
              </w:rPr>
            </w:pP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w:t>
            </w:r>
          </w:p>
        </w:tc>
        <w:tc>
          <w:tcPr>
            <w:tcW w:w="2836" w:type="dxa"/>
          </w:tcPr>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Постановление Правительства Свердловской области от 14.03.2017 № 146-ПП «О порядке и сроках составления списков и запасных списков</w:t>
            </w:r>
          </w:p>
          <w:p w:rsidR="00BF7804" w:rsidRPr="00BF7804" w:rsidRDefault="00BF7804" w:rsidP="00BF7804">
            <w:pPr>
              <w:ind w:right="48"/>
              <w:jc w:val="center"/>
              <w:rPr>
                <w:rFonts w:ascii="PT Astra Serif" w:hAnsi="PT Astra Serif"/>
                <w:color w:val="000000"/>
                <w:spacing w:val="3"/>
                <w:sz w:val="22"/>
                <w:szCs w:val="22"/>
              </w:rPr>
            </w:pPr>
            <w:r w:rsidRPr="00BF7804">
              <w:rPr>
                <w:rFonts w:ascii="PT Astra Serif" w:hAnsi="PT Astra Serif"/>
                <w:color w:val="000000"/>
                <w:spacing w:val="3"/>
                <w:sz w:val="22"/>
                <w:szCs w:val="22"/>
              </w:rPr>
              <w:t>кандидатов в присяжные заседатели муниципальных образований для федеральных судов общей юрисдикции на территории Свердловской области»</w:t>
            </w:r>
          </w:p>
        </w:tc>
      </w:tr>
    </w:tbl>
    <w:p w:rsidR="00BF7804" w:rsidRPr="00BF7804" w:rsidRDefault="00BF7804" w:rsidP="00BF7804">
      <w:pPr>
        <w:jc w:val="both"/>
        <w:rPr>
          <w:rFonts w:ascii="PT Astra Serif" w:hAnsi="PT Astra Serif"/>
          <w:sz w:val="28"/>
          <w:szCs w:val="28"/>
          <w:lang w:val="x-none"/>
        </w:rPr>
      </w:pPr>
    </w:p>
    <w:p w:rsidR="00BF7804" w:rsidRPr="00BF7804" w:rsidRDefault="00BF7804" w:rsidP="00610542">
      <w:pPr>
        <w:autoSpaceDE/>
        <w:autoSpaceDN/>
        <w:rPr>
          <w:rFonts w:ascii="PT Astra Serif" w:eastAsia="Calibri" w:hAnsi="PT Astra Serif"/>
          <w:sz w:val="28"/>
          <w:szCs w:val="22"/>
          <w:lang w:val="x-none" w:eastAsia="en-US"/>
        </w:rPr>
      </w:pPr>
    </w:p>
    <w:sectPr w:rsidR="00BF7804" w:rsidRPr="00BF7804" w:rsidSect="00BF7804">
      <w:headerReference w:type="first" r:id="rId10"/>
      <w:pgSz w:w="16840" w:h="11907" w:orient="landscape" w:code="9"/>
      <w:pgMar w:top="1134" w:right="1134" w:bottom="567" w:left="426" w:header="720" w:footer="720" w:gutter="0"/>
      <w:pgNumType w:star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AC" w:rsidRDefault="007B15AC" w:rsidP="00610542">
      <w:r>
        <w:separator/>
      </w:r>
    </w:p>
  </w:endnote>
  <w:endnote w:type="continuationSeparator" w:id="0">
    <w:p w:rsidR="007B15AC" w:rsidRDefault="007B15AC"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AC" w:rsidRDefault="007B15AC" w:rsidP="00610542">
      <w:r>
        <w:separator/>
      </w:r>
    </w:p>
  </w:footnote>
  <w:footnote w:type="continuationSeparator" w:id="0">
    <w:p w:rsidR="007B15AC" w:rsidRDefault="007B15AC"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BF7804" w:rsidRDefault="00BF7804">
        <w:pPr>
          <w:pStyle w:val="a5"/>
          <w:jc w:val="center"/>
        </w:pPr>
        <w:r>
          <w:fldChar w:fldCharType="begin"/>
        </w:r>
        <w:r>
          <w:instrText>PAGE   \* MERGEFORMAT</w:instrText>
        </w:r>
        <w:r>
          <w:fldChar w:fldCharType="separate"/>
        </w:r>
        <w:r w:rsidR="003779C9">
          <w:rPr>
            <w:noProof/>
          </w:rPr>
          <w:t>22</w:t>
        </w:r>
        <w:r>
          <w:fldChar w:fldCharType="end"/>
        </w:r>
      </w:p>
    </w:sdtContent>
  </w:sdt>
  <w:p w:rsidR="00BF7804" w:rsidRDefault="00BF78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04" w:rsidRPr="00F8684A" w:rsidRDefault="00BF7804">
    <w:pPr>
      <w:pStyle w:val="a5"/>
      <w:jc w:val="center"/>
      <w:rPr>
        <w:sz w:val="28"/>
        <w:szCs w:val="28"/>
      </w:rPr>
    </w:pPr>
    <w:r w:rsidRPr="00F8684A">
      <w:rPr>
        <w:sz w:val="28"/>
        <w:szCs w:val="28"/>
      </w:rPr>
      <w:fldChar w:fldCharType="begin"/>
    </w:r>
    <w:r w:rsidRPr="00F8684A">
      <w:rPr>
        <w:sz w:val="28"/>
        <w:szCs w:val="28"/>
      </w:rPr>
      <w:instrText>PAGE   \* MERGEFORMAT</w:instrText>
    </w:r>
    <w:r w:rsidRPr="00F8684A">
      <w:rPr>
        <w:sz w:val="28"/>
        <w:szCs w:val="28"/>
      </w:rPr>
      <w:fldChar w:fldCharType="separate"/>
    </w:r>
    <w:r>
      <w:rPr>
        <w:noProof/>
        <w:sz w:val="28"/>
        <w:szCs w:val="28"/>
      </w:rPr>
      <w:t>11</w:t>
    </w:r>
    <w:r w:rsidRPr="00F8684A">
      <w:rPr>
        <w:sz w:val="28"/>
        <w:szCs w:val="28"/>
      </w:rPr>
      <w:fldChar w:fldCharType="end"/>
    </w:r>
  </w:p>
  <w:p w:rsidR="00BF7804" w:rsidRDefault="00BF78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B0C48"/>
    <w:multiLevelType w:val="multilevel"/>
    <w:tmpl w:val="C3F62D0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1133EA"/>
    <w:rsid w:val="00115DDA"/>
    <w:rsid w:val="0023466D"/>
    <w:rsid w:val="003779C9"/>
    <w:rsid w:val="003B46EB"/>
    <w:rsid w:val="00402C71"/>
    <w:rsid w:val="00522906"/>
    <w:rsid w:val="00525316"/>
    <w:rsid w:val="00610542"/>
    <w:rsid w:val="006D7463"/>
    <w:rsid w:val="00703121"/>
    <w:rsid w:val="007B15AC"/>
    <w:rsid w:val="00845964"/>
    <w:rsid w:val="008642FE"/>
    <w:rsid w:val="0087715F"/>
    <w:rsid w:val="008E2D6F"/>
    <w:rsid w:val="00A15972"/>
    <w:rsid w:val="00A773AA"/>
    <w:rsid w:val="00B404DF"/>
    <w:rsid w:val="00B648BE"/>
    <w:rsid w:val="00BB6912"/>
    <w:rsid w:val="00BE4629"/>
    <w:rsid w:val="00BF7804"/>
    <w:rsid w:val="00C7622E"/>
    <w:rsid w:val="00CE4D48"/>
    <w:rsid w:val="00DA22E3"/>
    <w:rsid w:val="00DC4A4B"/>
    <w:rsid w:val="00E21894"/>
    <w:rsid w:val="00E60B4F"/>
    <w:rsid w:val="00EE7BD5"/>
    <w:rsid w:val="00F0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uiPriority w:val="99"/>
    <w:rsid w:val="00113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13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Title">
    <w:name w:val="ConsPlusTitle"/>
    <w:uiPriority w:val="99"/>
    <w:rsid w:val="001133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1133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11186</Words>
  <Characters>63765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2017-11-20T10:58:00Z</cp:lastPrinted>
  <dcterms:created xsi:type="dcterms:W3CDTF">2017-11-20T11:34:00Z</dcterms:created>
  <dcterms:modified xsi:type="dcterms:W3CDTF">2019-09-30T10:54:00Z</dcterms:modified>
</cp:coreProperties>
</file>