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E06C1">
      <w:pPr>
        <w:rPr>
          <w:sz w:val="28"/>
          <w:szCs w:val="28"/>
        </w:rPr>
      </w:pPr>
      <w:r>
        <w:rPr>
          <w:sz w:val="28"/>
          <w:szCs w:val="28"/>
          <w:u w:val="single"/>
        </w:rPr>
        <w:t>30.11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1272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BE06C1" w:rsidRDefault="00BE06C1">
      <w:pPr>
        <w:rPr>
          <w:sz w:val="28"/>
          <w:szCs w:val="28"/>
        </w:rPr>
      </w:pPr>
    </w:p>
    <w:p w:rsidR="00BE06C1" w:rsidRPr="00BE06C1" w:rsidRDefault="00BE06C1" w:rsidP="00BE06C1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О порядке разработки </w:t>
      </w:r>
      <w:r>
        <w:rPr>
          <w:b/>
          <w:sz w:val="28"/>
          <w:szCs w:val="22"/>
        </w:rPr>
        <w:t>с</w:t>
      </w:r>
      <w:r w:rsidRPr="00BE06C1">
        <w:rPr>
          <w:b/>
          <w:sz w:val="28"/>
          <w:szCs w:val="22"/>
        </w:rPr>
        <w:t>тратегии социально-экономического развития</w:t>
      </w:r>
    </w:p>
    <w:p w:rsidR="00BE06C1" w:rsidRPr="00BE06C1" w:rsidRDefault="00BE06C1" w:rsidP="00BE06C1">
      <w:pPr>
        <w:autoSpaceDE/>
        <w:autoSpaceDN/>
        <w:jc w:val="center"/>
        <w:rPr>
          <w:b/>
          <w:sz w:val="28"/>
          <w:szCs w:val="22"/>
        </w:rPr>
      </w:pPr>
      <w:r w:rsidRPr="00BE06C1">
        <w:rPr>
          <w:b/>
          <w:sz w:val="28"/>
          <w:szCs w:val="22"/>
        </w:rPr>
        <w:t>Североуральского городского округа</w:t>
      </w:r>
    </w:p>
    <w:p w:rsidR="00BE06C1" w:rsidRPr="00BE06C1" w:rsidRDefault="00BE06C1" w:rsidP="00BE06C1">
      <w:pPr>
        <w:autoSpaceDE/>
        <w:autoSpaceDN/>
        <w:ind w:firstLine="709"/>
        <w:rPr>
          <w:sz w:val="28"/>
          <w:szCs w:val="28"/>
        </w:rPr>
      </w:pPr>
    </w:p>
    <w:p w:rsidR="00BE06C1" w:rsidRPr="00BE06C1" w:rsidRDefault="00BE06C1" w:rsidP="00BE06C1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BE06C1">
        <w:rPr>
          <w:sz w:val="28"/>
          <w:szCs w:val="28"/>
        </w:rPr>
        <w:t xml:space="preserve">В соответствии с </w:t>
      </w:r>
      <w:hyperlink r:id="rId9">
        <w:r w:rsidRPr="00BE06C1">
          <w:rPr>
            <w:sz w:val="28"/>
            <w:szCs w:val="28"/>
          </w:rPr>
          <w:t>пунктом 2 статьи 39</w:t>
        </w:r>
      </w:hyperlink>
      <w:r w:rsidRPr="00BE06C1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28 июня 2014 года № 172-ФЗ «</w:t>
      </w:r>
      <w:r w:rsidRPr="00BE06C1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>ировании в Российской Федерации»</w:t>
      </w:r>
      <w:r w:rsidRPr="00BE06C1">
        <w:rPr>
          <w:sz w:val="28"/>
          <w:szCs w:val="28"/>
        </w:rPr>
        <w:t xml:space="preserve">, </w:t>
      </w:r>
      <w:hyperlink r:id="rId10">
        <w:r w:rsidRPr="00BE06C1">
          <w:rPr>
            <w:sz w:val="28"/>
            <w:szCs w:val="28"/>
          </w:rPr>
          <w:t>Законом</w:t>
        </w:r>
      </w:hyperlink>
      <w:r w:rsidRPr="00BE06C1">
        <w:rPr>
          <w:sz w:val="28"/>
          <w:szCs w:val="28"/>
        </w:rPr>
        <w:t xml:space="preserve"> Свердловской области от 15</w:t>
      </w:r>
      <w:r>
        <w:rPr>
          <w:sz w:val="28"/>
          <w:szCs w:val="28"/>
        </w:rPr>
        <w:t xml:space="preserve"> июня </w:t>
      </w:r>
      <w:r w:rsidRPr="00BE06C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№ 45-ОЗ «</w:t>
      </w:r>
      <w:r w:rsidRPr="00BE06C1">
        <w:rPr>
          <w:sz w:val="28"/>
          <w:szCs w:val="28"/>
        </w:rPr>
        <w:t xml:space="preserve">О стратегическом планировании в Российской Федерации, осуществляемом на </w:t>
      </w:r>
      <w:r>
        <w:rPr>
          <w:sz w:val="28"/>
          <w:szCs w:val="28"/>
        </w:rPr>
        <w:t>территории Свердловской области», руководствуясь п</w:t>
      </w:r>
      <w:r w:rsidRPr="00BE06C1">
        <w:rPr>
          <w:sz w:val="28"/>
          <w:szCs w:val="28"/>
        </w:rPr>
        <w:t>остановлением Правительства Свер</w:t>
      </w:r>
      <w:r>
        <w:rPr>
          <w:sz w:val="28"/>
          <w:szCs w:val="28"/>
        </w:rPr>
        <w:t>дловской области от 30.03.2017 № 208-ПП «</w:t>
      </w:r>
      <w:r w:rsidRPr="00BE06C1">
        <w:rPr>
          <w:sz w:val="28"/>
          <w:szCs w:val="28"/>
        </w:rPr>
        <w:t>О Методических рекомендациях по разработке (актуализации) стратегий социально-экономического развития муниципальных образований</w:t>
      </w:r>
      <w:proofErr w:type="gramEnd"/>
      <w:r w:rsidRPr="00BE06C1">
        <w:rPr>
          <w:sz w:val="28"/>
          <w:szCs w:val="28"/>
        </w:rPr>
        <w:t xml:space="preserve">, </w:t>
      </w:r>
      <w:proofErr w:type="gramStart"/>
      <w:r w:rsidRPr="00BE06C1">
        <w:rPr>
          <w:sz w:val="28"/>
          <w:szCs w:val="28"/>
        </w:rPr>
        <w:t>расположенных</w:t>
      </w:r>
      <w:proofErr w:type="gramEnd"/>
      <w:r w:rsidRPr="00BE06C1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Свердловской области»</w:t>
      </w:r>
      <w:r w:rsidRPr="00BE06C1">
        <w:rPr>
          <w:sz w:val="28"/>
          <w:szCs w:val="28"/>
        </w:rPr>
        <w:t xml:space="preserve">, </w:t>
      </w:r>
      <w:hyperlink r:id="rId11">
        <w:r w:rsidRPr="00BE06C1">
          <w:rPr>
            <w:sz w:val="28"/>
            <w:szCs w:val="28"/>
          </w:rPr>
          <w:t>Уставом</w:t>
        </w:r>
      </w:hyperlink>
      <w:r w:rsidRPr="00BE06C1">
        <w:rPr>
          <w:sz w:val="28"/>
          <w:szCs w:val="28"/>
        </w:rPr>
        <w:t xml:space="preserve"> Североуральского городского округа,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 Утвердить</w:t>
      </w:r>
      <w:r>
        <w:rPr>
          <w:sz w:val="28"/>
          <w:szCs w:val="22"/>
        </w:rPr>
        <w:t>:</w:t>
      </w:r>
    </w:p>
    <w:p w:rsidR="00BE06C1" w:rsidRPr="00BE06C1" w:rsidRDefault="00765A3A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 П</w:t>
      </w:r>
      <w:r w:rsidR="00BE06C1" w:rsidRPr="00BE06C1">
        <w:rPr>
          <w:sz w:val="28"/>
          <w:szCs w:val="22"/>
        </w:rPr>
        <w:t xml:space="preserve">орядок разработки стратегии социально-экономического развития Североуральского </w:t>
      </w:r>
      <w:r w:rsidR="00BE06C1">
        <w:rPr>
          <w:sz w:val="28"/>
          <w:szCs w:val="22"/>
        </w:rPr>
        <w:t>городского округа (прилагается);</w:t>
      </w:r>
    </w:p>
    <w:p w:rsidR="00BE06C1" w:rsidRP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</w:t>
      </w:r>
      <w:r w:rsidRPr="00BE06C1">
        <w:rPr>
          <w:sz w:val="28"/>
          <w:szCs w:val="22"/>
        </w:rPr>
        <w:t xml:space="preserve"> Положение о Совете стратегического развития Североуральского </w:t>
      </w:r>
      <w:r>
        <w:rPr>
          <w:sz w:val="28"/>
          <w:szCs w:val="22"/>
        </w:rPr>
        <w:t>городского округа (прилагается);</w:t>
      </w:r>
    </w:p>
    <w:p w:rsid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3)</w:t>
      </w:r>
      <w:r w:rsidRPr="00BE06C1">
        <w:rPr>
          <w:sz w:val="28"/>
          <w:szCs w:val="22"/>
        </w:rPr>
        <w:t xml:space="preserve"> Положение об экспертных советах Севе</w:t>
      </w:r>
      <w:r>
        <w:rPr>
          <w:sz w:val="28"/>
          <w:szCs w:val="22"/>
        </w:rPr>
        <w:t>роуральского городского округа «Власть», «Наука», «Бизнес», «Общественность», «СМИ» (прилагается).</w:t>
      </w:r>
    </w:p>
    <w:p w:rsidR="00765A3A" w:rsidRPr="00BE06C1" w:rsidRDefault="00765A3A" w:rsidP="00765A3A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2. Установить, что органом, уполномоченным осуществлять разработку стратегии социально-экономического развития Североуральского городского округа, является Администрация Североуральского городского округа.</w:t>
      </w:r>
    </w:p>
    <w:p w:rsidR="00BE06C1" w:rsidRP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Pr="00BE06C1">
        <w:rPr>
          <w:sz w:val="28"/>
          <w:szCs w:val="22"/>
        </w:rPr>
        <w:t xml:space="preserve">. </w:t>
      </w:r>
      <w:r>
        <w:rPr>
          <w:sz w:val="28"/>
          <w:szCs w:val="22"/>
        </w:rPr>
        <w:t>Контроль исполнения настоящего п</w:t>
      </w:r>
      <w:r w:rsidRPr="00BE06C1">
        <w:rPr>
          <w:sz w:val="28"/>
          <w:szCs w:val="22"/>
        </w:rPr>
        <w:t xml:space="preserve">остановления возложить на Первого Заместителя Главы Администрации Североуральского городского округа </w:t>
      </w:r>
      <w:r w:rsidR="001E754B">
        <w:rPr>
          <w:sz w:val="28"/>
          <w:szCs w:val="22"/>
        </w:rPr>
        <w:t xml:space="preserve">                           </w:t>
      </w:r>
      <w:r w:rsidRPr="00BE06C1">
        <w:rPr>
          <w:sz w:val="28"/>
          <w:szCs w:val="22"/>
        </w:rPr>
        <w:t>С.А.</w:t>
      </w:r>
      <w:r w:rsidR="001E754B">
        <w:rPr>
          <w:sz w:val="28"/>
          <w:szCs w:val="22"/>
        </w:rPr>
        <w:t xml:space="preserve"> </w:t>
      </w:r>
      <w:r w:rsidRPr="00BE06C1">
        <w:rPr>
          <w:sz w:val="28"/>
          <w:szCs w:val="22"/>
        </w:rPr>
        <w:t>Золотареву.</w:t>
      </w:r>
    </w:p>
    <w:p w:rsidR="00BE06C1" w:rsidRP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О</w:t>
      </w:r>
      <w:r w:rsidRPr="00BE06C1">
        <w:rPr>
          <w:sz w:val="28"/>
          <w:szCs w:val="22"/>
        </w:rPr>
        <w:t>публиковать</w:t>
      </w:r>
      <w:r>
        <w:rPr>
          <w:sz w:val="28"/>
          <w:szCs w:val="22"/>
        </w:rPr>
        <w:t xml:space="preserve"> настоящее п</w:t>
      </w:r>
      <w:r w:rsidRPr="00BE06C1">
        <w:rPr>
          <w:sz w:val="28"/>
          <w:szCs w:val="22"/>
        </w:rPr>
        <w:t xml:space="preserve">остановление </w:t>
      </w:r>
      <w:r>
        <w:rPr>
          <w:sz w:val="28"/>
          <w:szCs w:val="22"/>
        </w:rPr>
        <w:t>в газете «</w:t>
      </w:r>
      <w:r w:rsidRPr="00BE06C1">
        <w:rPr>
          <w:sz w:val="28"/>
          <w:szCs w:val="22"/>
        </w:rPr>
        <w:t>Н</w:t>
      </w:r>
      <w:r>
        <w:rPr>
          <w:sz w:val="28"/>
          <w:szCs w:val="22"/>
        </w:rPr>
        <w:t>аше слово»</w:t>
      </w:r>
      <w:r w:rsidRPr="00BE06C1">
        <w:rPr>
          <w:sz w:val="28"/>
          <w:szCs w:val="22"/>
        </w:rPr>
        <w:t xml:space="preserve"> и разместить на официальном сайте </w:t>
      </w:r>
      <w:r>
        <w:rPr>
          <w:sz w:val="28"/>
          <w:szCs w:val="22"/>
        </w:rPr>
        <w:t xml:space="preserve">Администрации </w:t>
      </w:r>
      <w:r w:rsidRPr="00BE06C1">
        <w:rPr>
          <w:sz w:val="28"/>
          <w:szCs w:val="22"/>
        </w:rPr>
        <w:t>Североуральского городского округа.</w:t>
      </w:r>
    </w:p>
    <w:p w:rsidR="003B46EB" w:rsidRPr="00BE4629" w:rsidRDefault="003B46EB" w:rsidP="00BE06C1">
      <w:pPr>
        <w:ind w:firstLine="709"/>
        <w:jc w:val="both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BE06C1" w:rsidRPr="00BE06C1" w:rsidRDefault="00BE06C1" w:rsidP="00E73199">
      <w:pPr>
        <w:autoSpaceDE/>
        <w:autoSpaceDN/>
        <w:ind w:left="4678"/>
        <w:rPr>
          <w:sz w:val="28"/>
          <w:szCs w:val="22"/>
        </w:rPr>
      </w:pPr>
      <w:r w:rsidRPr="00BE06C1">
        <w:rPr>
          <w:sz w:val="28"/>
          <w:szCs w:val="22"/>
        </w:rPr>
        <w:lastRenderedPageBreak/>
        <w:t>Утвержден</w:t>
      </w:r>
    </w:p>
    <w:p w:rsidR="00BE06C1" w:rsidRPr="00BE06C1" w:rsidRDefault="00E73199" w:rsidP="00E73199">
      <w:pPr>
        <w:autoSpaceDE/>
        <w:autoSpaceDN/>
        <w:ind w:left="4678"/>
        <w:rPr>
          <w:sz w:val="28"/>
          <w:szCs w:val="22"/>
        </w:rPr>
      </w:pPr>
      <w:r>
        <w:rPr>
          <w:sz w:val="28"/>
          <w:szCs w:val="22"/>
        </w:rPr>
        <w:t>п</w:t>
      </w:r>
      <w:r w:rsidR="00BE06C1" w:rsidRPr="00BE06C1">
        <w:rPr>
          <w:sz w:val="28"/>
          <w:szCs w:val="22"/>
        </w:rPr>
        <w:t>остановлением Администрации</w:t>
      </w:r>
    </w:p>
    <w:p w:rsidR="00BE06C1" w:rsidRPr="00BE06C1" w:rsidRDefault="00BE06C1" w:rsidP="00E73199">
      <w:pPr>
        <w:autoSpaceDE/>
        <w:autoSpaceDN/>
        <w:ind w:left="4678"/>
        <w:rPr>
          <w:sz w:val="28"/>
          <w:szCs w:val="22"/>
        </w:rPr>
      </w:pPr>
      <w:r w:rsidRPr="00BE06C1">
        <w:rPr>
          <w:sz w:val="28"/>
          <w:szCs w:val="22"/>
        </w:rPr>
        <w:t>Североуральского городского округа</w:t>
      </w:r>
    </w:p>
    <w:p w:rsidR="00BE06C1" w:rsidRDefault="00BE06C1" w:rsidP="00E73199">
      <w:pPr>
        <w:autoSpaceDE/>
        <w:autoSpaceDN/>
        <w:ind w:left="4678"/>
        <w:rPr>
          <w:sz w:val="28"/>
          <w:szCs w:val="22"/>
        </w:rPr>
      </w:pPr>
      <w:r w:rsidRPr="00BE06C1">
        <w:rPr>
          <w:sz w:val="28"/>
          <w:szCs w:val="22"/>
        </w:rPr>
        <w:t xml:space="preserve">от </w:t>
      </w:r>
      <w:r w:rsidR="00E73199">
        <w:rPr>
          <w:sz w:val="28"/>
          <w:szCs w:val="22"/>
        </w:rPr>
        <w:t xml:space="preserve">30.11.2017 </w:t>
      </w:r>
      <w:r w:rsidRPr="00BE06C1">
        <w:rPr>
          <w:sz w:val="28"/>
          <w:szCs w:val="22"/>
        </w:rPr>
        <w:t>№</w:t>
      </w:r>
      <w:r w:rsidR="00E73199">
        <w:rPr>
          <w:sz w:val="28"/>
          <w:szCs w:val="22"/>
        </w:rPr>
        <w:t xml:space="preserve"> 1272</w:t>
      </w:r>
    </w:p>
    <w:p w:rsidR="00E73199" w:rsidRPr="00E73199" w:rsidRDefault="00E73199" w:rsidP="00E73199">
      <w:pPr>
        <w:autoSpaceDE/>
        <w:autoSpaceDN/>
        <w:ind w:left="4678"/>
        <w:rPr>
          <w:sz w:val="28"/>
          <w:szCs w:val="22"/>
        </w:rPr>
      </w:pPr>
      <w:r>
        <w:rPr>
          <w:sz w:val="28"/>
          <w:szCs w:val="22"/>
        </w:rPr>
        <w:t>«</w:t>
      </w:r>
      <w:r w:rsidRPr="00E73199">
        <w:rPr>
          <w:sz w:val="28"/>
          <w:szCs w:val="22"/>
        </w:rPr>
        <w:t>О порядке разработки стратегии социально-экономического развития</w:t>
      </w:r>
    </w:p>
    <w:p w:rsidR="00E73199" w:rsidRPr="00BE06C1" w:rsidRDefault="00E73199" w:rsidP="00E73199">
      <w:pPr>
        <w:autoSpaceDE/>
        <w:autoSpaceDN/>
        <w:ind w:left="4678"/>
        <w:rPr>
          <w:sz w:val="28"/>
          <w:szCs w:val="22"/>
        </w:rPr>
      </w:pPr>
      <w:r w:rsidRPr="00E73199">
        <w:rPr>
          <w:sz w:val="28"/>
          <w:szCs w:val="22"/>
        </w:rPr>
        <w:t>Североуральского городского округа</w:t>
      </w:r>
      <w:r>
        <w:rPr>
          <w:sz w:val="28"/>
          <w:szCs w:val="22"/>
        </w:rPr>
        <w:t>»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E73199" w:rsidP="00BE06C1">
      <w:pPr>
        <w:autoSpaceDE/>
        <w:autoSpaceDN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</w:t>
      </w:r>
      <w:r w:rsidRPr="00BE06C1">
        <w:rPr>
          <w:b/>
          <w:sz w:val="28"/>
          <w:szCs w:val="22"/>
        </w:rPr>
        <w:t>орядок</w:t>
      </w:r>
    </w:p>
    <w:p w:rsidR="00BE06C1" w:rsidRPr="00BE06C1" w:rsidRDefault="00E73199" w:rsidP="00BE06C1">
      <w:pPr>
        <w:autoSpaceDE/>
        <w:autoSpaceDN/>
        <w:jc w:val="center"/>
        <w:rPr>
          <w:b/>
          <w:sz w:val="28"/>
          <w:szCs w:val="22"/>
        </w:rPr>
      </w:pPr>
      <w:r w:rsidRPr="00BE06C1">
        <w:rPr>
          <w:b/>
          <w:sz w:val="28"/>
          <w:szCs w:val="22"/>
        </w:rPr>
        <w:t>разработки стратегии социально-экономического развития</w:t>
      </w:r>
    </w:p>
    <w:p w:rsidR="00BE06C1" w:rsidRPr="00BE06C1" w:rsidRDefault="00E73199" w:rsidP="00BE06C1">
      <w:pPr>
        <w:autoSpaceDE/>
        <w:autoSpaceDN/>
        <w:jc w:val="center"/>
        <w:rPr>
          <w:b/>
          <w:sz w:val="28"/>
          <w:szCs w:val="22"/>
        </w:rPr>
      </w:pPr>
      <w:r w:rsidRPr="00BE06C1">
        <w:rPr>
          <w:b/>
          <w:sz w:val="28"/>
          <w:szCs w:val="22"/>
        </w:rPr>
        <w:t>Североуральского городского округа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1. ОБЩИЕ ПОЛОЖЕНИЯ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1.1. Порядок разработки стратегии социально-экономического развития Североуральского городского округа (далее - Порядок) устанавливает требования к разработке, корректировке, осуществлению мониторинга и контроля реализации стратегии социально-экономического развития Североуральского городского округа (далее - стратегия).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1.2. Стратегия является документом стратегического планирования, определяющим цели и задачи муниципального управления и социально-экономического развития Североуральского городского округа (далее - муниципальное образование) на долгосрочный период.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1.3. Стратегия разрабатывается в целях формирования основных направлений социально-экономического развития муниципального образования на долгосрочный период и выработки механизмов их реализации.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1.4. Разработка стратегии основывается на приоритетах социально-экономической политики Свердловской области, долгосрочных целях, задачах и направлениях социально-экономического развития Свердловской области с учетом особенностей развития муниципального образования.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1.5. Стратегия разрабатывается на срок не меньший, чем срок реализации стратегии социально-экономического развития Свердловской области, при этом по отдельным стратегическим направлениям социально-экономического развития могут быть установлены целевые ориентиры на более длительный срок.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1.6. При разработке стратегии учитываются главные целевые ориентиры документов стратегического планирования федерального, регионального уровней, федеральных и областных отраслевых стратегий.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1.7. Разработка (корректировка) стратегии проводится одновременно с разработкой (актуализацией) схемы территориального планирования Свердловской области, основные параметры которой в отношении муниципального образования включаются в состав стратегии (раздел IV "Стратегия пространственного развития муниципального образования") и генерального плана муниципального образования. В процессе разработки должна обеспечиваться согласованность стратегии и документов территориального планирования.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lastRenderedPageBreak/>
        <w:t>1.8. Процесс разработки стратегии возглавляет и контролирует глава Североуральского городского округа (далее - глава). Он также руководит Советом стратегического развития муниципального образования - общественным коллегиальным органом, который рассматривает, принимает решение о направлении на доработку, проведении общественного обсуждения и (или) рекомендует к одобрению прое</w:t>
      </w:r>
      <w:proofErr w:type="gramStart"/>
      <w:r w:rsidRPr="00BE06C1">
        <w:rPr>
          <w:sz w:val="28"/>
          <w:szCs w:val="22"/>
        </w:rPr>
        <w:t>кт стр</w:t>
      </w:r>
      <w:proofErr w:type="gramEnd"/>
      <w:r w:rsidRPr="00BE06C1">
        <w:rPr>
          <w:sz w:val="28"/>
          <w:szCs w:val="22"/>
        </w:rPr>
        <w:t>атегии.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1.9. </w:t>
      </w:r>
      <w:proofErr w:type="gramStart"/>
      <w:r w:rsidRPr="00BE06C1">
        <w:rPr>
          <w:sz w:val="28"/>
          <w:szCs w:val="22"/>
        </w:rPr>
        <w:t>Стратегия разрабатывается открыто экспертными совет</w:t>
      </w:r>
      <w:r w:rsidR="00E73199">
        <w:rPr>
          <w:sz w:val="28"/>
          <w:szCs w:val="22"/>
        </w:rPr>
        <w:t>ами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>, включающими представителей власти, науки, бизнеса, общественности, средств массовой информации, разработчиков документов территориального планирования и генерального плана муниципального образования.</w:t>
      </w:r>
      <w:proofErr w:type="gramEnd"/>
      <w:r w:rsidRPr="00BE06C1">
        <w:rPr>
          <w:sz w:val="28"/>
          <w:szCs w:val="22"/>
        </w:rPr>
        <w:t xml:space="preserve"> Процесс разработки освещается на официальном сайте Североуральского городского округа в информаци</w:t>
      </w:r>
      <w:r w:rsidR="00E73199">
        <w:rPr>
          <w:sz w:val="28"/>
          <w:szCs w:val="22"/>
        </w:rPr>
        <w:t>онно-телекоммуникационной сети «Интернет»</w:t>
      </w:r>
      <w:r w:rsidRPr="00BE06C1">
        <w:rPr>
          <w:sz w:val="28"/>
          <w:szCs w:val="22"/>
        </w:rPr>
        <w:t>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1.10. Руководители всех экспертных советов муниципального образования входят в состав Совета стратегического развития муниципального образования.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2. СОДЕРЖАНИЕ СТРАТЕГИИ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2.1. Стратегия формируется как научно обоснованный документ, учитывающий интересы всех групп населения муниципального образования и обеспечивающий равномерность и комплексность развития территории. </w:t>
      </w:r>
      <w:r w:rsidRPr="00BE06C1">
        <w:rPr>
          <w:sz w:val="28"/>
          <w:szCs w:val="28"/>
          <w:shd w:val="clear" w:color="auto" w:fill="FFFFFF"/>
        </w:rPr>
        <w:t>Стратегия социально-экономического развития является основой для принятия управленческих решений, направленных на предотвращение разбалансированности административных процедур.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2.2. Стратегия состоит из следующих разделов: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I. Концептуальные основы (миссия, главная цель и подцели развития муниципального образования).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II. </w:t>
      </w:r>
      <w:proofErr w:type="spellStart"/>
      <w:r w:rsidRPr="00BE06C1">
        <w:rPr>
          <w:sz w:val="28"/>
          <w:szCs w:val="28"/>
        </w:rPr>
        <w:t>Социоэкономика</w:t>
      </w:r>
      <w:proofErr w:type="spellEnd"/>
      <w:r w:rsidRPr="00BE06C1">
        <w:rPr>
          <w:sz w:val="28"/>
          <w:szCs w:val="28"/>
        </w:rPr>
        <w:t xml:space="preserve">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III. Стратегические направления развития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IV. Стратегия пространственного развития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V. Механизм реализации стратегии.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2.3. К содержанию разделов стратегии предъявляются следующие требования:</w:t>
      </w:r>
    </w:p>
    <w:p w:rsidR="00BE06C1" w:rsidRPr="00BE06C1" w:rsidRDefault="001E754B" w:rsidP="001E754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I «</w:t>
      </w:r>
      <w:r w:rsidR="00BE06C1" w:rsidRPr="00BE06C1">
        <w:rPr>
          <w:sz w:val="28"/>
          <w:szCs w:val="28"/>
        </w:rPr>
        <w:t>Концептуальные основы (миссия, главная цель и подцели разви</w:t>
      </w:r>
      <w:r>
        <w:rPr>
          <w:sz w:val="28"/>
          <w:szCs w:val="28"/>
        </w:rPr>
        <w:t>тия муниципального образования)»</w:t>
      </w:r>
      <w:r w:rsidR="00BE06C1" w:rsidRPr="00BE06C1">
        <w:rPr>
          <w:sz w:val="28"/>
          <w:szCs w:val="28"/>
        </w:rPr>
        <w:t xml:space="preserve"> должен раскрывать теоретические аспекты построения стратегии, содержать основное направление развития, главную цель и задачи социально-экономического развития муниципального образования, которые должны быть согласованы с приоритетами и целями социально-экономического развития Свердловской области в сферах, курируемых органами местного самоуправления. Цели и задачи должны быть реалистичными, достижимыми в установленные сроки с учетом ресурсных ограничений и рисков;</w:t>
      </w:r>
    </w:p>
    <w:p w:rsidR="00BE06C1" w:rsidRPr="00BE06C1" w:rsidRDefault="00E73199" w:rsidP="001E754B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1E754B">
        <w:rPr>
          <w:sz w:val="28"/>
          <w:szCs w:val="28"/>
        </w:rPr>
        <w:t>2) Раздел II «</w:t>
      </w:r>
      <w:proofErr w:type="spellStart"/>
      <w:r w:rsidR="00BE06C1" w:rsidRPr="00BE06C1">
        <w:rPr>
          <w:sz w:val="28"/>
          <w:szCs w:val="28"/>
        </w:rPr>
        <w:t>Социоэконо</w:t>
      </w:r>
      <w:r w:rsidRPr="001E754B">
        <w:rPr>
          <w:sz w:val="28"/>
          <w:szCs w:val="28"/>
        </w:rPr>
        <w:t>мика</w:t>
      </w:r>
      <w:proofErr w:type="spellEnd"/>
      <w:r w:rsidRPr="001E754B">
        <w:rPr>
          <w:sz w:val="28"/>
          <w:szCs w:val="28"/>
        </w:rPr>
        <w:t xml:space="preserve"> муниципального образования»</w:t>
      </w:r>
      <w:r w:rsidR="00BE06C1" w:rsidRPr="00BE06C1">
        <w:rPr>
          <w:sz w:val="28"/>
          <w:szCs w:val="28"/>
        </w:rPr>
        <w:t xml:space="preserve"> должен содержать стратегический анализ основных тенденций, внешних и внутренних условий и факторов, определяющих развитие муниципального образования за </w:t>
      </w:r>
      <w:r w:rsidR="00BE06C1" w:rsidRPr="00BE06C1">
        <w:rPr>
          <w:sz w:val="28"/>
          <w:szCs w:val="28"/>
        </w:rPr>
        <w:lastRenderedPageBreak/>
        <w:t>последние 15 лет, диагностику сложившегося общего состояния на момент разработки стратегии.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В данном разделе отражаются осуществляемые для целей стратегического планирования аналитические процедуры, </w:t>
      </w:r>
      <w:proofErr w:type="gramStart"/>
      <w:r w:rsidRPr="00BE06C1">
        <w:rPr>
          <w:sz w:val="28"/>
          <w:szCs w:val="28"/>
        </w:rPr>
        <w:t>результаты</w:t>
      </w:r>
      <w:proofErr w:type="gramEnd"/>
      <w:r w:rsidRPr="00BE06C1">
        <w:rPr>
          <w:sz w:val="28"/>
          <w:szCs w:val="28"/>
        </w:rPr>
        <w:t xml:space="preserve"> проведения которых являются базисом для определения и формулировки в дальнейшем стратегических направлений.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Для осуществления объективной оценки должны быть определены конкурентные преимущества муниципального образования, положительные тенденции и характеристики (уникальные сильные стороны) в развитии муниципального образования, в формировании благоприятного хозяйственного климата и улучшении качества жизни населения, выявлены отрицательные тенденции, негативные черты (слабые стороны), факторы, сдерживающие развитие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Целью разработки данного раздела стратегии является определение имеющихся и возможных угроз и преимуще</w:t>
      </w:r>
      <w:proofErr w:type="gramStart"/>
      <w:r w:rsidRPr="00BE06C1">
        <w:rPr>
          <w:sz w:val="28"/>
          <w:szCs w:val="28"/>
        </w:rPr>
        <w:t>ств дл</w:t>
      </w:r>
      <w:proofErr w:type="gramEnd"/>
      <w:r w:rsidRPr="00BE06C1">
        <w:rPr>
          <w:sz w:val="28"/>
          <w:szCs w:val="28"/>
        </w:rPr>
        <w:t>я устойчивого развития муниципального образования в условиях изменения внешней среды и рационального и максимально эффективного использования возникающих возможностей.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Задачами стратегического анализа исходных конкурентных преимуществ являются: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оценка изменений внутренних и внешних факторов развития муниципального образования за период с 2000 по 2015 год;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выявление потенциальных угроз для развития муниципального образования по состоянию на начало года разработки стратегии и до 2030 года;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выявление потенциальных возможностей для реализации стратегических целей до 2030 года и целевых ориентиров до 2035;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оценка потенциальных угроз на пути достижения целевых ориентиров до 2035 года;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проведение сравнительного анализа уровня социально-экономического развития муниципального образования со сходными муниципальными образованиями;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выявление потенциальных возможностей сохранения и усиления конкурентных преимуществ муниципального образования;</w:t>
      </w:r>
    </w:p>
    <w:p w:rsidR="00BE06C1" w:rsidRPr="00BE06C1" w:rsidRDefault="00E73199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1E754B">
        <w:rPr>
          <w:sz w:val="28"/>
          <w:szCs w:val="28"/>
        </w:rPr>
        <w:t>3) Раздел III «</w:t>
      </w:r>
      <w:r w:rsidR="00BE06C1" w:rsidRPr="00BE06C1">
        <w:rPr>
          <w:sz w:val="28"/>
          <w:szCs w:val="28"/>
        </w:rPr>
        <w:t>Стратегические направления разв</w:t>
      </w:r>
      <w:r w:rsidRPr="001E754B">
        <w:rPr>
          <w:sz w:val="28"/>
          <w:szCs w:val="28"/>
        </w:rPr>
        <w:t>ития муниципального образования»</w:t>
      </w:r>
      <w:r w:rsidR="00BE06C1" w:rsidRPr="00BE06C1">
        <w:rPr>
          <w:sz w:val="28"/>
          <w:szCs w:val="28"/>
        </w:rPr>
        <w:t xml:space="preserve"> должен содержать конкретные стратегические направления и стратегические программы, реализация которых позволит решить поставленные задачи и достичь цели. В данном разделе должны быть отражены конкретные стратегические направления развития муниципального образования, с полным обоснованием целесообразности их реализации.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При определении состава стратегических направлений, стратегических программ и стратегических проектов необходимо сформировать их в таком сочетании, чтобы достижение результатов их реализации обеспечивало достижение главной цели стратегии. </w:t>
      </w:r>
      <w:proofErr w:type="gramStart"/>
      <w:r w:rsidRPr="00BE06C1">
        <w:rPr>
          <w:sz w:val="28"/>
          <w:szCs w:val="28"/>
        </w:rPr>
        <w:t xml:space="preserve">Учитывая, что главной целью должно быть повышение качества жизни населения муниципального образования, при выборе стратегических направлений необходима комплексность, обеспечивающая </w:t>
      </w:r>
      <w:r w:rsidRPr="00BE06C1">
        <w:rPr>
          <w:sz w:val="28"/>
          <w:szCs w:val="28"/>
        </w:rPr>
        <w:lastRenderedPageBreak/>
        <w:t>развитие человеческого потенциала, экономики, в том числе выбранных специализаций и приоритетов, которые могут быть в силу значимости выделены в отдельные направления инженерной, транспортной и социальной инфраструктуры, туризма, экологической безопасности, повышения комфортности проживания и пребывания на территории.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Конкретные задачи, мероприятия и показатели стратегических направлений формируются по результатам комплексного анализа развития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При определении стратегических направлений, стратегических программ и стратегических проектов в качестве приоритетов и стимулов развития необходимо учитывать федеральные и региональные приоритеты, проекты и программы развития, которые реализуются на территории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Основные требования к перечню показателей стратегического направления: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адекватность - показатель должен очевидным образом характеризовать прогресс в достижении цели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точность - погрешности измерения не должны приводить к искаженному представлению о реализации конкретного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объективность - не допускается использование показателей, улучшение отчетных значений которых возможно при ухудшении реального положения дел;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достоверность - способ сбора и обработки исходной информации должен допускать возможность проверки точности полученных данных в процессе мониторинга и оценки достижения поставленных задач;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однозначность - 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потребителями, не допускающее двоякого толкования;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сопоставимость - выбор показателей следует осуществлять исходя из необходимости накопления данных и обеспечения их сопоставимости за разные периоды, а также с показателями, используемыми в международной практике;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уникальность - показатели достижения поставленных стратегических задач не должны представлять собой объединение нескольких показателей, характеризующих решение отдельных, относящихся к этой цели задач;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своевременность. 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 xml:space="preserve">Специфические </w:t>
      </w:r>
      <w:r w:rsidRPr="00BE06C1">
        <w:rPr>
          <w:sz w:val="28"/>
          <w:szCs w:val="28"/>
        </w:rPr>
        <w:t>требования к показателям стратегического направления: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использование показателей, характеризующих достижение цели и задач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минимизация количества показателей при сохранении полноты информации;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исчерпывающие формулировки количественных и качественных показателей;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использование показателей, характеризующих удовлетворение потребностей муниципального образования за счет реализации конкретного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использование показателей, характеризующих объем и качество реализации конкретного стратегического направления.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lastRenderedPageBreak/>
        <w:t>Основные принципы формирования системы показателей стратегического направления: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Принцип системности – комплексный охват стратегией социально-экономического развития муниципального образования всех подлежащих планированию и регулированию сфер и объектов </w:t>
      </w:r>
      <w:r w:rsidRPr="00BE06C1">
        <w:rPr>
          <w:sz w:val="28"/>
          <w:szCs w:val="28"/>
          <w:shd w:val="clear" w:color="auto" w:fill="FFFFFF"/>
        </w:rPr>
        <w:t>(недопустимость игнорирования любого значимого аспекта городского развития при условии четкого выстраивания приоритетов);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>Принцип устойчивости связан с ориентацией на комплексное, согласованное развитие экономической, социальной и экологической подсистем муниципального образования (равноправность экономики, общественной сферы и природной среды как областей приложения стратегических усилий при учете интересов будущих поколений);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 xml:space="preserve">Принцип </w:t>
      </w:r>
      <w:proofErr w:type="spellStart"/>
      <w:r w:rsidRPr="00BE06C1">
        <w:rPr>
          <w:sz w:val="28"/>
          <w:szCs w:val="28"/>
          <w:shd w:val="clear" w:color="auto" w:fill="FFFFFF"/>
        </w:rPr>
        <w:t>эволюционности</w:t>
      </w:r>
      <w:proofErr w:type="spellEnd"/>
      <w:r w:rsidRPr="00BE06C1">
        <w:rPr>
          <w:sz w:val="28"/>
          <w:szCs w:val="28"/>
          <w:shd w:val="clear" w:color="auto" w:fill="FFFFFF"/>
        </w:rPr>
        <w:t xml:space="preserve"> означает сочетание поступательности и преемственности в осуществлении стратегических изменений (изменения должны иметь взаимосвязанный, последовательный характер и основываться на ранее произведенных изменениях);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>Принцип реалистичности основан на учете объективных ресурсных ограничений и вероятных последствий;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 xml:space="preserve">Принцип уникальности муниципального образования как целостной, сложной системы означает признание невозможности применения какой-либо стратегии или инструмента, ранее </w:t>
      </w:r>
      <w:proofErr w:type="gramStart"/>
      <w:r w:rsidRPr="00BE06C1">
        <w:rPr>
          <w:sz w:val="28"/>
          <w:szCs w:val="28"/>
          <w:shd w:val="clear" w:color="auto" w:fill="FFFFFF"/>
        </w:rPr>
        <w:t>доказавших</w:t>
      </w:r>
      <w:proofErr w:type="gramEnd"/>
      <w:r w:rsidRPr="00BE06C1">
        <w:rPr>
          <w:sz w:val="28"/>
          <w:szCs w:val="28"/>
          <w:shd w:val="clear" w:color="auto" w:fill="FFFFFF"/>
        </w:rPr>
        <w:t xml:space="preserve"> свою успешность, в неизменном виде, без необходимой адаптации к особенностям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>Принцип открытости и информационной доступности.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Структура стратегического направления формируется в следующем формате: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1) наименование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2) целевой вектор направления развития: общая цель и подцели направления, отражающие его значение в реализации главной цели стратегии социально-экономического развития Североуральского городского округа;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3) основные задачи, выполнение которых предполагается в рамках целевого направления развития: перечень задач направления, исходя из структуры приоритетов стратегического направления, решение которых необходимо для достижения основной цели, основа для формирования стратегических программ;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4) стратегическое видение будущего: сжатое изложение результата достижения цели и подцелей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5) тенденции развития: краткая формулировка важнейших долгосрочных тенденций развития направления (подраздел включается в структуру стратегического направления при наличии или планируемом формировании долгосрочных тенденций развития);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6) стратегические преимущества и угрозы: результаты анализа сильных и слабых сторон, возможностей и угроз (влияния факторов внутренней и внешней среды);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7) способы и методы решения стратегических задач: определяется инструментарий реализации поставленных в направлении задач, в том числе </w:t>
      </w:r>
      <w:r w:rsidR="00E73199" w:rsidRPr="001E754B">
        <w:rPr>
          <w:sz w:val="28"/>
          <w:szCs w:val="28"/>
        </w:rPr>
        <w:t>отвечающий на вопрос «как/каким образом делать?»</w:t>
      </w:r>
      <w:r w:rsidRPr="00BE06C1">
        <w:rPr>
          <w:sz w:val="28"/>
          <w:szCs w:val="28"/>
        </w:rPr>
        <w:t xml:space="preserve">, для этого используются организационно-методологические, нормативно-правовые, финансово-кредитные, </w:t>
      </w:r>
      <w:r w:rsidRPr="00BE06C1">
        <w:rPr>
          <w:sz w:val="28"/>
          <w:szCs w:val="28"/>
        </w:rPr>
        <w:lastRenderedPageBreak/>
        <w:t>информационно-управленческие, политические, экономические и другие инструменты;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BE06C1">
        <w:rPr>
          <w:sz w:val="28"/>
          <w:szCs w:val="28"/>
        </w:rPr>
        <w:t>8) ожидаемые результаты от реализации: описание выраженных в количественных и качественных характеристиках ожидаемых изменений, которые произойдут в результате выполнения задач направления, в том числе на какие критерии успеха при этом опираться, как и по каким признакам можно будет определить, что ситуация улучшилась (изменилась), в какой мере потребности и проблемы будут удовлетворены и как это повлияет на дальнейшее развитие ситуации;</w:t>
      </w:r>
      <w:proofErr w:type="gramEnd"/>
      <w:r w:rsidRPr="00BE06C1">
        <w:rPr>
          <w:sz w:val="28"/>
          <w:szCs w:val="28"/>
        </w:rPr>
        <w:t xml:space="preserve"> дать оценку влияния результатов на улучшение качества жизни жителей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Стратегические направления содержат стратегические программы со стратегическими проектами.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Структура стратегической программы формируется в следующем формате: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1) название стратегической программы;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2) краткое описание стратегической программы. Содержит описание будущих изменений в соответствующей сфере, основную идею стратегической программы на основе реальных фактов и реалистических допущений. В сжатой и доступной форме излагается то, каким образом обеспечивается достижимость целевого вектора стратегической программы, каким должен быть конкретный результат, ради достижения которого и предлагается ее реализация;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3) цели и задачи. Цель стратегической программы должна быть четко сформулирована и связана с генеральной целью социально-экономического развития муниципального образования и целевым вектором соответствующего направления. Цель обусловливает постановку набора задач. Задачи должны быть конкретными и четко сформулированными;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4) анализ исходной ситуации. Содержит: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анализ позитивных и негативных факторов и тенденций в территориальном и отраслевом разрезах, формирующих внешнюю и внутреннюю среду муниципального образования, которые привели к возникновению проблем и подтверждают необходимость запланированной стратегической программы;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BE06C1">
        <w:rPr>
          <w:sz w:val="28"/>
          <w:szCs w:val="28"/>
        </w:rPr>
        <w:t>критерии и показатели, описывающие проблемную ситуацию за последние 15 лет;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возможные риски и выгоды для муниципального образования, обусловленные политическими, экономическими и прочими факторами;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сведения о существующих и реализующихся программах, проектах и грантах (на муниципальном, региональном, федеральном уровнях), призванных решать те же или смежные проблемы, механизмы взаимодействия с ними;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5) программные мероприятия. Программные мероприятия - это действия, направленные на достижение программной цели, в общ</w:t>
      </w:r>
      <w:r w:rsidR="00E73199" w:rsidRPr="001E754B">
        <w:rPr>
          <w:sz w:val="28"/>
          <w:szCs w:val="28"/>
        </w:rPr>
        <w:t>ем случае отвечающие на вопрос «что нужно сделать?»</w:t>
      </w:r>
      <w:r w:rsidRPr="00BE06C1">
        <w:rPr>
          <w:sz w:val="28"/>
          <w:szCs w:val="28"/>
        </w:rPr>
        <w:t>. Стратегическая программа может включать организационно-методологические, нормативно-правовые, финансово-кредитные, информационно-управленческие, прочие мероприятия;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6) ожидаемые результаты и возможная эффективность. </w:t>
      </w:r>
      <w:proofErr w:type="gramStart"/>
      <w:r w:rsidRPr="00BE06C1">
        <w:rPr>
          <w:sz w:val="28"/>
          <w:szCs w:val="28"/>
        </w:rPr>
        <w:t xml:space="preserve">Содержит качественные и количественные конечные и промежуточные показатели в территориальном и отраслевом разрезах, которые отражают достижение цели по </w:t>
      </w:r>
      <w:r w:rsidRPr="00BE06C1">
        <w:rPr>
          <w:sz w:val="28"/>
          <w:szCs w:val="28"/>
        </w:rPr>
        <w:lastRenderedPageBreak/>
        <w:t>муниципальному образованию, и критерии оценки эффективности реализуемых мероприятий;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7) список стратегических проектов. Основными инструментами реализации стратегии являются стратегические проекты, формируемые по единой методике и обеспечивающие достижение целей стратегических направлений и стратегических программ.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Структура стратегического проекта включает в себя: цель, задачи, технологию, мероприятия, показатели и финансовый план реализации с объемами затрат по источникам финансирования.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Стратегические проекты делятся </w:t>
      </w:r>
      <w:proofErr w:type="gramStart"/>
      <w:r w:rsidRPr="00BE06C1">
        <w:rPr>
          <w:sz w:val="28"/>
          <w:szCs w:val="28"/>
        </w:rPr>
        <w:t>на</w:t>
      </w:r>
      <w:proofErr w:type="gramEnd"/>
      <w:r w:rsidRPr="00BE06C1">
        <w:rPr>
          <w:sz w:val="28"/>
          <w:szCs w:val="28"/>
        </w:rPr>
        <w:t xml:space="preserve"> поселенческие и поведенческие.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Поселенческие проекты - это проекты, направленные на физическое изменение среды (строительство, реконструкцию, улучшение конкретных объектов или их характеристик, обеспечивающих позитивное влияние на социально-экономическое развитие).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Поведенческие проекты - это проекты, воздействующие на восприятие жителей, формирование или положительное изменение жизненных ценностей или целевых установок.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Отбор стратегических проектов определяется особой значимостью их реализации в развитии муниципального образования и влиянием на реализацию стратегического направления и стратегической программы;</w:t>
      </w:r>
    </w:p>
    <w:p w:rsidR="00BE06C1" w:rsidRPr="00BE06C1" w:rsidRDefault="001E754B" w:rsidP="001E754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Раздел IV «</w:t>
      </w:r>
      <w:r w:rsidR="00BE06C1" w:rsidRPr="00BE06C1">
        <w:rPr>
          <w:sz w:val="28"/>
          <w:szCs w:val="28"/>
        </w:rPr>
        <w:t>Стратегия пространственного развития муниципал</w:t>
      </w:r>
      <w:r>
        <w:rPr>
          <w:sz w:val="28"/>
          <w:szCs w:val="28"/>
        </w:rPr>
        <w:t>ьного образования»</w:t>
      </w:r>
      <w:r w:rsidR="00BE06C1" w:rsidRPr="00BE06C1">
        <w:rPr>
          <w:sz w:val="28"/>
          <w:szCs w:val="28"/>
        </w:rPr>
        <w:t xml:space="preserve"> формируется Отделом градостроительства, архитектуры и землепользования Администрации Североуральского городского округа с привлечением всех экспертных советов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Данный раздел должен содержать: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цель пространственного развития территории муниципального образования, которая должна быть четко сформулирована и связана с главной целью развития муниципального образования, но изложена применительно к развитию территории;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задачи пространственного развития территории муниципального образования, реализация которых должна обеспечивать достижение указанной выше цели;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целевые показатели, которые должны быть количественно измеримы и характеризовать достижение цели и исполнение поставленных задач, в том числе по этапам реализации стратегии социально-экономического развития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анализ территориального развития муниципального образования, состоящий из анализа трансформации территории, достижения целей и показателей предыдущих документов территориального планирования, а также включающий формулировку основных проблем, проблемных зон, описание позитивных и негативных тенденций территориального и градостроительного развития;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описание концепции (приоритетного сценария) пространственного развития территории муниципального образования,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территории, формируемых (развивающихся) функциональных зон (содержит механизмы реализации </w:t>
      </w:r>
      <w:r w:rsidRPr="00BE06C1">
        <w:rPr>
          <w:sz w:val="28"/>
          <w:szCs w:val="28"/>
        </w:rPr>
        <w:lastRenderedPageBreak/>
        <w:t>стратегических проектов, обозначенных в стратегических направлениях развития муниципального образования);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показатели реализации стратегии пространственного развития муниципального образования, определяющие условия (требования, нормативы) целевого пространственного развития, в том числе по отдельным функциональным зонам;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перечень графических материалов, включаемых в состав стратегии социально-экономического развития муниципального образования в качестве приложений;</w:t>
      </w:r>
    </w:p>
    <w:p w:rsidR="00BE06C1" w:rsidRPr="00BE06C1" w:rsidRDefault="00E73199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1E754B">
        <w:rPr>
          <w:sz w:val="28"/>
          <w:szCs w:val="28"/>
        </w:rPr>
        <w:t>5) Раздел V «Механизм реализации стратегии»</w:t>
      </w:r>
      <w:r w:rsidR="00BE06C1" w:rsidRPr="00BE06C1">
        <w:rPr>
          <w:sz w:val="28"/>
          <w:szCs w:val="28"/>
        </w:rPr>
        <w:t xml:space="preserve"> формируется экспертным сове</w:t>
      </w:r>
      <w:r w:rsidRPr="001E754B">
        <w:rPr>
          <w:sz w:val="28"/>
          <w:szCs w:val="28"/>
        </w:rPr>
        <w:t>том муниципального образования «</w:t>
      </w:r>
      <w:r w:rsidR="00C1324E" w:rsidRPr="001E754B">
        <w:rPr>
          <w:sz w:val="28"/>
          <w:szCs w:val="28"/>
        </w:rPr>
        <w:t>Власть»</w:t>
      </w:r>
      <w:r w:rsidR="00BE06C1" w:rsidRPr="00BE06C1">
        <w:rPr>
          <w:sz w:val="28"/>
          <w:szCs w:val="28"/>
        </w:rPr>
        <w:t xml:space="preserve"> с учетом разработанных проектов и утвержденных документов стратегического планирования Свердловской области с привлечением экспертного сов</w:t>
      </w:r>
      <w:r w:rsidR="00C1324E" w:rsidRPr="001E754B">
        <w:rPr>
          <w:sz w:val="28"/>
          <w:szCs w:val="28"/>
        </w:rPr>
        <w:t>ета муниципального образования «Бизнес»</w:t>
      </w:r>
      <w:r w:rsidR="00BE06C1" w:rsidRPr="00BE06C1">
        <w:rPr>
          <w:sz w:val="28"/>
          <w:szCs w:val="28"/>
        </w:rPr>
        <w:t>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Механизм реализации стратегии социально-экономического развития муниципального образования обеспечивает реализацию процесса стратегического управления развития муниципального образования, качество и своевременность процессов мониторинга и корректировки стратегии социально-экономического развития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На основании принятых концептуальных подходов в данном разделе определяются ответственные исполнители, механизмы, принципы, этапы мониторинга и контроля реализации стратегии социально-экономического развития муниципального образования.</w:t>
      </w:r>
    </w:p>
    <w:p w:rsidR="00BE06C1" w:rsidRPr="00BE06C1" w:rsidRDefault="00C1324E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1E754B">
        <w:rPr>
          <w:sz w:val="28"/>
          <w:szCs w:val="28"/>
        </w:rPr>
        <w:t>Структура раздела V «</w:t>
      </w:r>
      <w:r w:rsidR="00BE06C1" w:rsidRPr="00BE06C1">
        <w:rPr>
          <w:sz w:val="28"/>
          <w:szCs w:val="28"/>
        </w:rPr>
        <w:t>Механизм реализации страт</w:t>
      </w:r>
      <w:r w:rsidRPr="001E754B">
        <w:rPr>
          <w:sz w:val="28"/>
          <w:szCs w:val="28"/>
        </w:rPr>
        <w:t>егии»</w:t>
      </w:r>
      <w:r w:rsidR="00BE06C1" w:rsidRPr="00BE06C1">
        <w:rPr>
          <w:sz w:val="28"/>
          <w:szCs w:val="28"/>
        </w:rPr>
        <w:t xml:space="preserve"> включает в себя схему организации процесса стратегического управления развитием муниципального образования, соответст</w:t>
      </w:r>
      <w:r w:rsidRPr="001E754B">
        <w:rPr>
          <w:sz w:val="28"/>
          <w:szCs w:val="28"/>
        </w:rPr>
        <w:t>вующую закрепленным в разделах «</w:t>
      </w:r>
      <w:proofErr w:type="spellStart"/>
      <w:r w:rsidR="00BE06C1" w:rsidRPr="00BE06C1">
        <w:rPr>
          <w:sz w:val="28"/>
          <w:szCs w:val="28"/>
        </w:rPr>
        <w:t>Социоэконо</w:t>
      </w:r>
      <w:r w:rsidRPr="001E754B">
        <w:rPr>
          <w:sz w:val="28"/>
          <w:szCs w:val="28"/>
        </w:rPr>
        <w:t>мика</w:t>
      </w:r>
      <w:proofErr w:type="spellEnd"/>
      <w:r w:rsidRPr="001E754B">
        <w:rPr>
          <w:sz w:val="28"/>
          <w:szCs w:val="28"/>
        </w:rPr>
        <w:t xml:space="preserve"> муниципального образования» и «</w:t>
      </w:r>
      <w:r w:rsidR="00BE06C1" w:rsidRPr="00BE06C1">
        <w:rPr>
          <w:sz w:val="28"/>
          <w:szCs w:val="28"/>
        </w:rPr>
        <w:t>Стратегия пространственного развития муниципального обр</w:t>
      </w:r>
      <w:r w:rsidRPr="001E754B">
        <w:rPr>
          <w:sz w:val="28"/>
          <w:szCs w:val="28"/>
        </w:rPr>
        <w:t>азования»</w:t>
      </w:r>
      <w:r w:rsidR="00BE06C1" w:rsidRPr="00BE06C1">
        <w:rPr>
          <w:sz w:val="28"/>
          <w:szCs w:val="28"/>
        </w:rPr>
        <w:t xml:space="preserve"> стратегическим направлениям, приоритетам пространственного развития и фактической структуре органов местного самоуправления муниципального образования.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3. ЭТАПЫ РАЗРАБОТКИ СТРАТЕГИИ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3.1. Решение о разработке стратегии принимает Глава Североуральского городского округа.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3.2. Уполномоченный орган обеспечивает координацию и методическое обеспечение разработки стратегии.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3.3. В разработке стратегии принимают участие органы местного самоуправления, функциональные и отраслевые структурные подразделения Администрации Североуральского городского округа, иные муниципальные организации, заинтересованные территориальные органы государственных органов, хозяйствующие субъекты, расположенные на территории муниципального образования, Общественная палата муниципального образования (далее - участники разработки стратегии).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К разработке стратегии Администрация Североуральского городского округа вправе привлекать объединения профсоюзов и работодателей, общественные, </w:t>
      </w:r>
      <w:r w:rsidRPr="00BE06C1">
        <w:rPr>
          <w:sz w:val="28"/>
          <w:szCs w:val="22"/>
        </w:rPr>
        <w:lastRenderedPageBreak/>
        <w:t>научные и иные организации в установленном законодательством порядке с учетом требований законодательства о государственной, коммерческой, служебной и иной охраняемой законом тайне.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3.4. Для разработки стратегии формируются Совет стратегического развития муниципального образования и экспертные сов</w:t>
      </w:r>
      <w:r w:rsidR="001E754B">
        <w:rPr>
          <w:sz w:val="28"/>
          <w:szCs w:val="22"/>
        </w:rPr>
        <w:t>еты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>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proofErr w:type="gramStart"/>
      <w:r w:rsidRPr="00BE06C1">
        <w:rPr>
          <w:sz w:val="28"/>
          <w:szCs w:val="22"/>
        </w:rPr>
        <w:t>Совет стратегического развития муниципального образования и экспертные сов</w:t>
      </w:r>
      <w:r w:rsidR="001E754B">
        <w:rPr>
          <w:sz w:val="28"/>
          <w:szCs w:val="22"/>
        </w:rPr>
        <w:t>еты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 xml:space="preserve"> действуют в соответствии с утвержденными Положением о Совете стратегического развития муниципального образования и Положением об экспертных сове</w:t>
      </w:r>
      <w:r w:rsidR="001E754B">
        <w:rPr>
          <w:sz w:val="28"/>
          <w:szCs w:val="22"/>
        </w:rPr>
        <w:t>тах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>.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3.5. Уполномоченный орган готовит проект Постановления Администрации Североуральского городского округа об организации работ по разработке стратегии, в котором </w:t>
      </w:r>
      <w:proofErr w:type="gramStart"/>
      <w:r w:rsidRPr="00BE06C1">
        <w:rPr>
          <w:sz w:val="28"/>
          <w:szCs w:val="22"/>
        </w:rPr>
        <w:t>определяются</w:t>
      </w:r>
      <w:proofErr w:type="gramEnd"/>
      <w:r w:rsidRPr="00BE06C1">
        <w:rPr>
          <w:sz w:val="28"/>
          <w:szCs w:val="22"/>
        </w:rPr>
        <w:t xml:space="preserve"> дата начала разработки, сроки разработки, план мероприятий по разработке стратегии, персональный состав Совета стратегического развития муниципального образования и экспертных сове</w:t>
      </w:r>
      <w:r w:rsidR="003C5D24">
        <w:rPr>
          <w:sz w:val="28"/>
          <w:szCs w:val="22"/>
        </w:rPr>
        <w:t>тов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>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3.6. Разработка стратегии проводится в следующей последовательности: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1) осуществление сбора необходимых исходных данных, включающих значения показателей социально-экономического развития муниципального образования, характеристики территории, уровень развития и состояния всех видов инфраструктуры, результаты обследований и опросов жителей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2) проведение анализа социально-экономического развития муниципального образования, оценка текущей ситуации, степень достижения целей и реализуемость ранее утвержденных документов планирования социально-экономического развития муниципального образования. Обязательным является анализ сильных и слабых сторон, внутренних возможностей и внешних угроз муниципального образования, также могут быть применены иные методы стратегического анализа с соответствующими обоснованиями;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3) оценка развития всей инфраструктуры, ее потенциала, выявление системных проблем и ограничений, имеющейся и перспективной специализации муниципального образования с участием соответствующих экспертных советов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4) рассмотрение исходных данных и результатов анализа на заседании экспертного сов</w:t>
      </w:r>
      <w:r w:rsidR="003C5D24">
        <w:rPr>
          <w:sz w:val="28"/>
          <w:szCs w:val="22"/>
        </w:rPr>
        <w:t>ета муниципального образования «Наука»</w:t>
      </w:r>
      <w:r w:rsidRPr="00BE06C1">
        <w:rPr>
          <w:sz w:val="28"/>
          <w:szCs w:val="22"/>
        </w:rPr>
        <w:t xml:space="preserve"> с составлением приоритетного и альтернативного сценариев социально-экономического развития муниципального образования с учетом возможной специализации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5) формирование проекта комплекса главной стратегической цели и подцелей, ожидаемых результатов, стратегических направлений и перечня проектов развития муниципального образования на основе приоритетного сценария социально-экономического развития муниципального образования и с </w:t>
      </w:r>
      <w:r w:rsidRPr="00BE06C1">
        <w:rPr>
          <w:sz w:val="28"/>
          <w:szCs w:val="22"/>
        </w:rPr>
        <w:lastRenderedPageBreak/>
        <w:t>учетом возможной специализации муниципального образования, их рассмотрение экспертными совет</w:t>
      </w:r>
      <w:r w:rsidR="003C5D24">
        <w:rPr>
          <w:sz w:val="28"/>
          <w:szCs w:val="22"/>
        </w:rPr>
        <w:t>ами муниципального образования «Бизнес», «Общественность», «СМИ»</w:t>
      </w:r>
      <w:r w:rsidRPr="00BE06C1">
        <w:rPr>
          <w:sz w:val="28"/>
          <w:szCs w:val="22"/>
        </w:rPr>
        <w:t xml:space="preserve"> и утверждение Советом стратегического развития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proofErr w:type="gramStart"/>
      <w:r w:rsidRPr="00BE06C1">
        <w:rPr>
          <w:sz w:val="28"/>
          <w:szCs w:val="22"/>
        </w:rPr>
        <w:t>6) после утверждения Советом стратегического развития муниципального образования комплекса главной стратегической цели и подцелей, ожидаемых результатов, стратегических направлений и перечня проектов развития муниципального образования формируются рабочие группы по утвержденным стратегическим направлениям и стратегическим программам, возглавляемые заместителями Главы Администрации Североуральского городского округа по курируемым направлениям, и организуется работа по формированию проекта текстовой части стратегических направлений и входящих в них стратегических программ</w:t>
      </w:r>
      <w:proofErr w:type="gramEnd"/>
      <w:r w:rsidRPr="00BE06C1">
        <w:rPr>
          <w:sz w:val="28"/>
          <w:szCs w:val="22"/>
        </w:rPr>
        <w:t xml:space="preserve"> и стратегических проектов при участии экспертных советов муниципального образования в соответствии со структурой, установленной </w:t>
      </w:r>
      <w:r w:rsidRPr="00BE06C1">
        <w:rPr>
          <w:color w:val="000000" w:themeColor="text1"/>
          <w:sz w:val="28"/>
          <w:szCs w:val="22"/>
          <w:shd w:val="clear" w:color="auto" w:fill="FFFF00"/>
        </w:rPr>
        <w:t>пунктом 2.3</w:t>
      </w:r>
      <w:r w:rsidRPr="00BE06C1">
        <w:rPr>
          <w:color w:val="000000" w:themeColor="text1"/>
          <w:sz w:val="28"/>
          <w:szCs w:val="22"/>
        </w:rPr>
        <w:t xml:space="preserve"> </w:t>
      </w:r>
      <w:r w:rsidRPr="00BE06C1">
        <w:rPr>
          <w:sz w:val="28"/>
          <w:szCs w:val="22"/>
        </w:rPr>
        <w:t>настоящего Порядка;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proofErr w:type="gramStart"/>
      <w:r w:rsidRPr="00BE06C1">
        <w:rPr>
          <w:sz w:val="28"/>
          <w:szCs w:val="22"/>
        </w:rPr>
        <w:t>7) п</w:t>
      </w:r>
      <w:r w:rsidR="003C5D24">
        <w:rPr>
          <w:sz w:val="28"/>
          <w:szCs w:val="22"/>
        </w:rPr>
        <w:t>роекты текстовой части раздела «</w:t>
      </w:r>
      <w:r w:rsidRPr="00BE06C1">
        <w:rPr>
          <w:sz w:val="28"/>
          <w:szCs w:val="22"/>
        </w:rPr>
        <w:t>Стратегические направления разв</w:t>
      </w:r>
      <w:r w:rsidR="003C5D24">
        <w:rPr>
          <w:sz w:val="28"/>
          <w:szCs w:val="22"/>
        </w:rPr>
        <w:t>ития муниципального образования»</w:t>
      </w:r>
      <w:r w:rsidRPr="00BE06C1">
        <w:rPr>
          <w:sz w:val="28"/>
          <w:szCs w:val="22"/>
        </w:rPr>
        <w:t>, сформированные экспертным сове</w:t>
      </w:r>
      <w:r w:rsidR="003C5D24">
        <w:rPr>
          <w:sz w:val="28"/>
          <w:szCs w:val="22"/>
        </w:rPr>
        <w:t>том муниципального образования «Власть»</w:t>
      </w:r>
      <w:r w:rsidRPr="00BE06C1">
        <w:rPr>
          <w:sz w:val="28"/>
          <w:szCs w:val="22"/>
        </w:rPr>
        <w:t>, основные показатели эффективности реализации проекта стратегии направляются в отдел градостроительства, архитектуры и землепользования Администрации Североуральского городского округа для рассмотрения, территориальной привязк</w:t>
      </w:r>
      <w:r w:rsidR="003C5D24">
        <w:rPr>
          <w:sz w:val="28"/>
          <w:szCs w:val="22"/>
        </w:rPr>
        <w:t>и и подготовки проекта раздела «</w:t>
      </w:r>
      <w:r w:rsidRPr="00BE06C1">
        <w:rPr>
          <w:sz w:val="28"/>
          <w:szCs w:val="22"/>
        </w:rPr>
        <w:t>Стратегия пространственного разв</w:t>
      </w:r>
      <w:r w:rsidR="003C5D24">
        <w:rPr>
          <w:sz w:val="28"/>
          <w:szCs w:val="22"/>
        </w:rPr>
        <w:t>ития муниципального образования»</w:t>
      </w:r>
      <w:r w:rsidRPr="00BE06C1">
        <w:rPr>
          <w:sz w:val="28"/>
          <w:szCs w:val="22"/>
        </w:rPr>
        <w:t>.</w:t>
      </w:r>
      <w:proofErr w:type="gramEnd"/>
      <w:r w:rsidRPr="00BE06C1">
        <w:rPr>
          <w:sz w:val="28"/>
          <w:szCs w:val="22"/>
        </w:rPr>
        <w:t xml:space="preserve"> Замечания и предложения Отдела градостроительства, архитектуры и землепользования выносятся на рассмотрение экспертных советов муниципального образования для выполнения соответствующих корректировок раздела;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8) на осн</w:t>
      </w:r>
      <w:r w:rsidR="003C5D24">
        <w:rPr>
          <w:sz w:val="28"/>
          <w:szCs w:val="22"/>
        </w:rPr>
        <w:t>ове скоординированных разделов «</w:t>
      </w:r>
      <w:r w:rsidRPr="00BE06C1">
        <w:rPr>
          <w:sz w:val="28"/>
          <w:szCs w:val="22"/>
        </w:rPr>
        <w:t>Стратегические направления разв</w:t>
      </w:r>
      <w:r w:rsidR="003C5D24">
        <w:rPr>
          <w:sz w:val="28"/>
          <w:szCs w:val="22"/>
        </w:rPr>
        <w:t>ития муниципального образования» и «</w:t>
      </w:r>
      <w:r w:rsidRPr="00BE06C1">
        <w:rPr>
          <w:sz w:val="28"/>
          <w:szCs w:val="22"/>
        </w:rPr>
        <w:t>Стратегия пространственного разв</w:t>
      </w:r>
      <w:r w:rsidR="003C5D24">
        <w:rPr>
          <w:sz w:val="28"/>
          <w:szCs w:val="22"/>
        </w:rPr>
        <w:t>ития муниципального образования»</w:t>
      </w:r>
      <w:r w:rsidRPr="00BE06C1">
        <w:rPr>
          <w:sz w:val="28"/>
          <w:szCs w:val="22"/>
        </w:rPr>
        <w:t xml:space="preserve"> формируется компле</w:t>
      </w:r>
      <w:proofErr w:type="gramStart"/>
      <w:r w:rsidRPr="00BE06C1">
        <w:rPr>
          <w:sz w:val="28"/>
          <w:szCs w:val="22"/>
        </w:rPr>
        <w:t>кс стр</w:t>
      </w:r>
      <w:proofErr w:type="gramEnd"/>
      <w:r w:rsidRPr="00BE06C1">
        <w:rPr>
          <w:sz w:val="28"/>
          <w:szCs w:val="22"/>
        </w:rPr>
        <w:t>атегических проектов развития муниципального образования (в том числе по развитию инфраструктуры: транспортной, инженерной, социальной);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9) экспертным советом муниципаль</w:t>
      </w:r>
      <w:r w:rsidR="003C5D24">
        <w:rPr>
          <w:sz w:val="28"/>
          <w:szCs w:val="22"/>
        </w:rPr>
        <w:t>ного образования «СМИ»</w:t>
      </w:r>
      <w:r w:rsidRPr="00BE06C1">
        <w:rPr>
          <w:sz w:val="28"/>
          <w:szCs w:val="22"/>
        </w:rPr>
        <w:t xml:space="preserve"> организуется представление, обсуждение и получение предложений от жителей муниципального образования и организаций для уточнения и корректировки стратегических направлений, стратегических программ и стратегических проектов;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10) экспертный совет мун</w:t>
      </w:r>
      <w:r w:rsidR="003C5D24">
        <w:rPr>
          <w:sz w:val="28"/>
          <w:szCs w:val="22"/>
        </w:rPr>
        <w:t>иципального образования «Власть»</w:t>
      </w:r>
      <w:r w:rsidRPr="00BE06C1">
        <w:rPr>
          <w:sz w:val="28"/>
          <w:szCs w:val="22"/>
        </w:rPr>
        <w:t xml:space="preserve"> формирует предложения по составу инструментов и механизмов управления развитием муниципального образования, а также по источникам финансирования мероприятий по развитию муниципального образования, включению мероприятий стратегических проектов в федеральные программы, государственные программы Свердловской области, муниципальные программы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11) на основании сформированных сводных предложений экспертных советов муниципального образования и результатов общественного обсуждения экспертный со</w:t>
      </w:r>
      <w:r w:rsidR="003C5D24">
        <w:rPr>
          <w:sz w:val="28"/>
          <w:szCs w:val="22"/>
        </w:rPr>
        <w:t>вет муниципального образования «Власть»</w:t>
      </w:r>
      <w:r w:rsidRPr="00BE06C1">
        <w:rPr>
          <w:sz w:val="28"/>
          <w:szCs w:val="22"/>
        </w:rPr>
        <w:t xml:space="preserve"> формирует прое</w:t>
      </w:r>
      <w:proofErr w:type="gramStart"/>
      <w:r w:rsidRPr="00BE06C1">
        <w:rPr>
          <w:sz w:val="28"/>
          <w:szCs w:val="22"/>
        </w:rPr>
        <w:t>кт стр</w:t>
      </w:r>
      <w:proofErr w:type="gramEnd"/>
      <w:r w:rsidRPr="00BE06C1">
        <w:rPr>
          <w:sz w:val="28"/>
          <w:szCs w:val="22"/>
        </w:rPr>
        <w:t>атегии;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lastRenderedPageBreak/>
        <w:t>12) проект разработанной стратегии направляется в Министерство экономики и территориального развития Свердловской области для рассмотрения и, при необходимости, подготовки предложений по его корректировке для обеспечения координации со стратегией социально-экономического развития Свердловской области;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13) на основании предложений Министерства экономики и территориального развития Свердловской области прое</w:t>
      </w:r>
      <w:proofErr w:type="gramStart"/>
      <w:r w:rsidRPr="00BE06C1">
        <w:rPr>
          <w:sz w:val="28"/>
          <w:szCs w:val="22"/>
        </w:rPr>
        <w:t>кт стр</w:t>
      </w:r>
      <w:proofErr w:type="gramEnd"/>
      <w:r w:rsidRPr="00BE06C1">
        <w:rPr>
          <w:sz w:val="28"/>
          <w:szCs w:val="22"/>
        </w:rPr>
        <w:t>атегии дорабатывается уполномоченным органом с участием экспертных советов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2"/>
        </w:rPr>
        <w:t xml:space="preserve">14) </w:t>
      </w:r>
      <w:r w:rsidRPr="00BE06C1">
        <w:rPr>
          <w:sz w:val="28"/>
          <w:szCs w:val="28"/>
        </w:rPr>
        <w:t xml:space="preserve">общественное обсуждение стратегии проводится в форме публичных слушаний в соответствии с действующим порядком организации и проведения публичных слушаний </w:t>
      </w:r>
      <w:proofErr w:type="gramStart"/>
      <w:r w:rsidRPr="00BE06C1">
        <w:rPr>
          <w:sz w:val="28"/>
          <w:szCs w:val="28"/>
        </w:rPr>
        <w:t>в</w:t>
      </w:r>
      <w:proofErr w:type="gramEnd"/>
      <w:r w:rsidRPr="00BE06C1">
        <w:rPr>
          <w:sz w:val="28"/>
          <w:szCs w:val="28"/>
        </w:rPr>
        <w:t xml:space="preserve"> </w:t>
      </w:r>
      <w:proofErr w:type="gramStart"/>
      <w:r w:rsidRPr="00BE06C1">
        <w:rPr>
          <w:sz w:val="28"/>
          <w:szCs w:val="28"/>
        </w:rPr>
        <w:t>Североуральском</w:t>
      </w:r>
      <w:proofErr w:type="gramEnd"/>
      <w:r w:rsidRPr="00BE06C1">
        <w:rPr>
          <w:sz w:val="28"/>
          <w:szCs w:val="28"/>
        </w:rPr>
        <w:t xml:space="preserve"> городском округе;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15) </w:t>
      </w:r>
      <w:r w:rsidRPr="00BE06C1">
        <w:rPr>
          <w:sz w:val="28"/>
          <w:szCs w:val="28"/>
        </w:rPr>
        <w:t>после завершения общественного обсуждения стратегии уполномоченным органом оформляется проект решения Думы Североуральского городского округа об утверждении стратегии, который согласовывается и принимается в соответствии с действующим Регламентом Думы Североуральского городского округа</w:t>
      </w:r>
      <w:r w:rsidRPr="00BE06C1">
        <w:rPr>
          <w:sz w:val="28"/>
          <w:szCs w:val="22"/>
        </w:rPr>
        <w:t>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16) стратегия в течение 10 дней со дня ее одобрения размещается на официальном сайте Администрации Североуральского городского округа и в федеральной информационной системе стратегическог</w:t>
      </w:r>
      <w:r w:rsidR="00C1324E" w:rsidRPr="001E754B">
        <w:rPr>
          <w:sz w:val="28"/>
          <w:szCs w:val="22"/>
        </w:rPr>
        <w:t>о планирования в сети «Интернет»</w:t>
      </w:r>
      <w:r w:rsidRPr="00BE06C1">
        <w:rPr>
          <w:sz w:val="28"/>
          <w:szCs w:val="22"/>
        </w:rPr>
        <w:t>.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4. КОРРЕКТИРОВКА СТРАТЕГИИ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4.1. Решение о корректировке стратегии принимает Глава Североуральского городского округа.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4.2. Корректировка стратегии осуществляется без изменения периода ее реализации.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4.3. Решение о корректировке стратегии принимается в следующих случаях: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1) изменения законодательства Российской Федерации и Свердловской области в части, затрагивающей положения стратегии;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2) корректировки прогноза социально-экономического развития Североуральского городского округа в части, затрагивающей положения стратегии.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2"/>
        </w:rPr>
        <w:t xml:space="preserve">4.4. </w:t>
      </w:r>
      <w:r w:rsidRPr="00BE06C1">
        <w:rPr>
          <w:sz w:val="28"/>
          <w:szCs w:val="28"/>
        </w:rPr>
        <w:t>Корректировка стратегии осуществляется уполномоченным органом во взаимодействии с ответственными исполнителями и другими участниками разработки стратегии путем подготовки проекта решения Думы Североуральского городского округа о внесении изменений в действующую стратегию.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4.5. Корректировка стратегии осуществляется в порядке, предусмотренном для ее разработки и утверждения в соответствии с пунктами 3.5 - 3.6 настоящего Порядка.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5. МОНИТОРИНГ И КОНТРОЛЬ РЕАЛИЗАЦИИ СТРАТЕГИИ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C1324E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5.1. Мониторинг и контроль реализации стратегии осуществляются уполномоченным органом совместно с ответственными исполнителями на основе </w:t>
      </w:r>
      <w:r w:rsidRPr="00BE06C1">
        <w:rPr>
          <w:sz w:val="28"/>
          <w:szCs w:val="22"/>
        </w:rPr>
        <w:lastRenderedPageBreak/>
        <w:t>данных официального статистического наблюдения, ежегодных отчетов о реализации муниципальных и комплексных муниципальных программ муниципального образования.</w:t>
      </w:r>
    </w:p>
    <w:p w:rsidR="00BE06C1" w:rsidRPr="00BE06C1" w:rsidRDefault="00BE06C1" w:rsidP="00C1324E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5.2. Ответственные исполнители ежегодно, в срок до 1 марта года, следующего за отчетным годом, направляют в уполномоченный орган информацию о реализации стратегии по форме, разработанной уполномоченным органом.</w:t>
      </w:r>
    </w:p>
    <w:p w:rsidR="00BE06C1" w:rsidRPr="00BE06C1" w:rsidRDefault="00BE06C1" w:rsidP="00C1324E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5.3. На основании сведений, полученных от ответственных исполнителей, уполномоченный орган в срок до 1 мая года, следующего за отчетным годом, готовит и представляет Главе Североуральского городского округа отчет о реализации стратегии, в том числе о наличии оснований для корректировки стратегии, указанных в пункте 4.3 настоящего Порядка.</w:t>
      </w:r>
    </w:p>
    <w:p w:rsidR="00BE06C1" w:rsidRPr="00BE06C1" w:rsidRDefault="00BE06C1" w:rsidP="00C1324E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5.4. Результаты мониторинга реализации стратегии отражаются в ежегодном отчете главы Североуральского городского округа о результатах своей деятельности, о результатах деятельности Администрации Североуральского городского округа и иных подведомственных Главе Североуральского городского округа органов местного самоуправления, в том числе о решении вопросов, поставленных Думой Североуральского городского округа.</w:t>
      </w:r>
    </w:p>
    <w:p w:rsidR="00BE06C1" w:rsidRDefault="00BE06C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Pr="00D844AA" w:rsidRDefault="00D844AA" w:rsidP="00D844AA">
      <w:pPr>
        <w:autoSpaceDE/>
        <w:autoSpaceDN/>
        <w:ind w:left="5245"/>
        <w:rPr>
          <w:sz w:val="24"/>
          <w:szCs w:val="24"/>
        </w:rPr>
      </w:pPr>
      <w:r w:rsidRPr="00D844AA">
        <w:rPr>
          <w:sz w:val="24"/>
          <w:szCs w:val="24"/>
        </w:rPr>
        <w:lastRenderedPageBreak/>
        <w:t>Утверждено</w:t>
      </w:r>
    </w:p>
    <w:p w:rsidR="00D844AA" w:rsidRPr="00D844AA" w:rsidRDefault="00D844AA" w:rsidP="00D844AA">
      <w:pPr>
        <w:autoSpaceDE/>
        <w:autoSpaceDN/>
        <w:ind w:left="5245"/>
        <w:rPr>
          <w:sz w:val="24"/>
          <w:szCs w:val="24"/>
        </w:rPr>
      </w:pPr>
      <w:r w:rsidRPr="00D844AA">
        <w:rPr>
          <w:sz w:val="24"/>
          <w:szCs w:val="24"/>
        </w:rPr>
        <w:t>Постановлением Администрации</w:t>
      </w:r>
    </w:p>
    <w:p w:rsidR="00D844AA" w:rsidRPr="00D844AA" w:rsidRDefault="00D844AA" w:rsidP="00D844AA">
      <w:pPr>
        <w:autoSpaceDE/>
        <w:autoSpaceDN/>
        <w:ind w:left="5245"/>
        <w:rPr>
          <w:sz w:val="24"/>
          <w:szCs w:val="24"/>
        </w:rPr>
      </w:pPr>
      <w:r w:rsidRPr="00D844AA">
        <w:rPr>
          <w:sz w:val="24"/>
          <w:szCs w:val="24"/>
        </w:rPr>
        <w:t>Североуральского городского округа</w:t>
      </w:r>
    </w:p>
    <w:p w:rsidR="00D844AA" w:rsidRPr="00D844AA" w:rsidRDefault="00D844AA" w:rsidP="00D844AA">
      <w:pPr>
        <w:autoSpaceDE/>
        <w:autoSpaceDN/>
        <w:ind w:left="5245"/>
        <w:rPr>
          <w:sz w:val="24"/>
          <w:szCs w:val="24"/>
        </w:rPr>
      </w:pPr>
      <w:r w:rsidRPr="00D844AA">
        <w:rPr>
          <w:sz w:val="24"/>
          <w:szCs w:val="24"/>
        </w:rPr>
        <w:t xml:space="preserve">от </w:t>
      </w:r>
      <w:r w:rsidRPr="00D844AA">
        <w:rPr>
          <w:sz w:val="24"/>
          <w:szCs w:val="24"/>
        </w:rPr>
        <w:t xml:space="preserve">30.11.2017 </w:t>
      </w:r>
      <w:r w:rsidRPr="00D844AA">
        <w:rPr>
          <w:sz w:val="24"/>
          <w:szCs w:val="24"/>
        </w:rPr>
        <w:t>№</w:t>
      </w:r>
      <w:r w:rsidRPr="00D844AA">
        <w:rPr>
          <w:sz w:val="24"/>
          <w:szCs w:val="24"/>
        </w:rPr>
        <w:t xml:space="preserve"> 1272</w:t>
      </w:r>
    </w:p>
    <w:p w:rsidR="00D844AA" w:rsidRPr="00D844AA" w:rsidRDefault="00D844AA" w:rsidP="00D844AA">
      <w:pPr>
        <w:autoSpaceDE/>
        <w:autoSpaceDN/>
        <w:ind w:left="5245"/>
        <w:rPr>
          <w:sz w:val="24"/>
          <w:szCs w:val="24"/>
        </w:rPr>
      </w:pPr>
      <w:r w:rsidRPr="00D844AA">
        <w:rPr>
          <w:sz w:val="24"/>
          <w:szCs w:val="24"/>
        </w:rPr>
        <w:t>«</w:t>
      </w:r>
      <w:r w:rsidRPr="00D844AA">
        <w:rPr>
          <w:sz w:val="24"/>
          <w:szCs w:val="24"/>
        </w:rPr>
        <w:t>О порядке разработки стратегии социально-экономического развития</w:t>
      </w:r>
    </w:p>
    <w:p w:rsidR="00D844AA" w:rsidRPr="00D844AA" w:rsidRDefault="00D844AA" w:rsidP="00D844AA">
      <w:pPr>
        <w:autoSpaceDE/>
        <w:autoSpaceDN/>
        <w:ind w:left="5245"/>
        <w:rPr>
          <w:sz w:val="24"/>
          <w:szCs w:val="24"/>
        </w:rPr>
      </w:pPr>
      <w:r w:rsidRPr="00D844AA">
        <w:rPr>
          <w:sz w:val="24"/>
          <w:szCs w:val="24"/>
        </w:rPr>
        <w:t>Североуральского городского округа</w:t>
      </w:r>
      <w:r w:rsidRPr="00D844AA">
        <w:rPr>
          <w:sz w:val="24"/>
          <w:szCs w:val="24"/>
        </w:rPr>
        <w:t>»</w:t>
      </w:r>
    </w:p>
    <w:p w:rsidR="00D844AA" w:rsidRPr="00D844AA" w:rsidRDefault="00D844AA" w:rsidP="00D844AA">
      <w:pPr>
        <w:autoSpaceDE/>
        <w:autoSpaceDN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D844AA" w:rsidRPr="00D844AA" w:rsidRDefault="00D844AA" w:rsidP="00D844AA">
      <w:pPr>
        <w:autoSpaceDE/>
        <w:autoSpaceDN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</w:t>
      </w:r>
      <w:r w:rsidRPr="00D844AA">
        <w:rPr>
          <w:b/>
          <w:sz w:val="28"/>
          <w:szCs w:val="22"/>
        </w:rPr>
        <w:t>оложение</w:t>
      </w:r>
      <w:r>
        <w:rPr>
          <w:b/>
          <w:sz w:val="28"/>
          <w:szCs w:val="22"/>
        </w:rPr>
        <w:t xml:space="preserve"> </w:t>
      </w:r>
      <w:r w:rsidRPr="00D844AA">
        <w:rPr>
          <w:b/>
          <w:sz w:val="28"/>
          <w:szCs w:val="22"/>
        </w:rPr>
        <w:t>о совете стратегического развития</w:t>
      </w:r>
    </w:p>
    <w:p w:rsidR="00D844AA" w:rsidRPr="00D844AA" w:rsidRDefault="00D844AA" w:rsidP="00D844AA">
      <w:pPr>
        <w:autoSpaceDE/>
        <w:autoSpaceDN/>
        <w:jc w:val="center"/>
        <w:rPr>
          <w:b/>
          <w:sz w:val="28"/>
          <w:szCs w:val="22"/>
        </w:rPr>
      </w:pPr>
      <w:r w:rsidRPr="00D844AA">
        <w:rPr>
          <w:b/>
          <w:sz w:val="28"/>
          <w:szCs w:val="22"/>
        </w:rPr>
        <w:t>Североуральского гор</w:t>
      </w:r>
      <w:r>
        <w:rPr>
          <w:b/>
          <w:sz w:val="28"/>
          <w:szCs w:val="22"/>
        </w:rPr>
        <w:t>о</w:t>
      </w:r>
      <w:r w:rsidRPr="00D844AA">
        <w:rPr>
          <w:b/>
          <w:sz w:val="28"/>
          <w:szCs w:val="22"/>
        </w:rPr>
        <w:t>дского округа</w:t>
      </w:r>
    </w:p>
    <w:p w:rsidR="00D844AA" w:rsidRPr="00D844AA" w:rsidRDefault="00D844AA" w:rsidP="00D844AA">
      <w:pPr>
        <w:autoSpaceDE/>
        <w:autoSpaceDN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jc w:val="center"/>
        <w:rPr>
          <w:sz w:val="28"/>
          <w:szCs w:val="22"/>
        </w:rPr>
      </w:pPr>
      <w:r w:rsidRPr="00D844AA">
        <w:rPr>
          <w:sz w:val="28"/>
          <w:szCs w:val="22"/>
        </w:rPr>
        <w:t>1. ОБЩИЕ ПОЛОЖЕНИЯ</w:t>
      </w:r>
    </w:p>
    <w:p w:rsidR="00D844AA" w:rsidRPr="00D844AA" w:rsidRDefault="00D844AA" w:rsidP="00D844AA">
      <w:pPr>
        <w:autoSpaceDE/>
        <w:autoSpaceDN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8"/>
        </w:rPr>
      </w:pPr>
      <w:r w:rsidRPr="00D844AA">
        <w:rPr>
          <w:sz w:val="28"/>
          <w:szCs w:val="28"/>
        </w:rPr>
        <w:t>1.1. Совет стратегического развития Североуральского городского округа (далее - Совет) является общественным коллегиальным постоянно действующим органом, обеспечивающим деятельность органов местного самоуправления муниципального образования Североуральский городской округ (далее - муниципальное образование) при реализации Стратегии социально-экономического развития Свердловской области, при разработке (корректировке) и реализации стратегии социально-экономического развития Североуральского городского округа (далее - стратегия).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8"/>
        </w:rPr>
      </w:pPr>
      <w:r w:rsidRPr="00D844AA">
        <w:rPr>
          <w:sz w:val="28"/>
          <w:szCs w:val="28"/>
        </w:rPr>
        <w:t>1.2. Целью деятельности Совета является обеспечение достижения целей и реализации задач социально-экономического развития муниципального образования в рамках реализации социально-экономической политики Свердловской области.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8"/>
        </w:rPr>
      </w:pPr>
      <w:r w:rsidRPr="00D844AA">
        <w:rPr>
          <w:sz w:val="28"/>
          <w:szCs w:val="28"/>
        </w:rPr>
        <w:t xml:space="preserve">1.3. Совет в своей деятельности руководствуется </w:t>
      </w:r>
      <w:hyperlink r:id="rId12" w:history="1">
        <w:r w:rsidRPr="00D844AA">
          <w:rPr>
            <w:sz w:val="28"/>
            <w:szCs w:val="28"/>
          </w:rPr>
          <w:t>Конституцией</w:t>
        </w:r>
      </w:hyperlink>
      <w:r w:rsidRPr="00D844AA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3" w:history="1">
        <w:r w:rsidRPr="00D844AA">
          <w:rPr>
            <w:sz w:val="28"/>
            <w:szCs w:val="28"/>
          </w:rPr>
          <w:t>Уставом</w:t>
        </w:r>
      </w:hyperlink>
      <w:r w:rsidRPr="00D844AA">
        <w:rPr>
          <w:sz w:val="28"/>
          <w:szCs w:val="28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нормативными правовыми актами муниципального образования, а также настоящим Положением.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8"/>
        </w:rPr>
      </w:pPr>
      <w:r w:rsidRPr="00D844AA">
        <w:rPr>
          <w:sz w:val="28"/>
          <w:szCs w:val="28"/>
        </w:rPr>
        <w:t>1.4. Состав Совета утверждается постановлением Администрации Североуральского городского округа.</w:t>
      </w:r>
    </w:p>
    <w:p w:rsidR="00D844AA" w:rsidRPr="00D844AA" w:rsidRDefault="00D844AA" w:rsidP="00D844AA">
      <w:pPr>
        <w:autoSpaceDE/>
        <w:autoSpaceDN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jc w:val="center"/>
        <w:rPr>
          <w:sz w:val="28"/>
          <w:szCs w:val="22"/>
        </w:rPr>
      </w:pPr>
      <w:r w:rsidRPr="00D844AA">
        <w:rPr>
          <w:sz w:val="28"/>
          <w:szCs w:val="22"/>
        </w:rPr>
        <w:t>2. ЗАДАЧИ СОВЕТА</w:t>
      </w:r>
    </w:p>
    <w:p w:rsidR="00D844AA" w:rsidRPr="00D844AA" w:rsidRDefault="00D844AA" w:rsidP="00D844AA">
      <w:pPr>
        <w:autoSpaceDE/>
        <w:autoSpaceDN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2.1. Задачами Совета являются: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proofErr w:type="gramStart"/>
      <w:r w:rsidRPr="00D844AA">
        <w:rPr>
          <w:sz w:val="28"/>
          <w:szCs w:val="22"/>
        </w:rPr>
        <w:t xml:space="preserve">1) рассмотрение и согласование основных стратегических приоритетов развития муниципального образования, определение основных задач обеспечения жизнедеятельности и повышения качества жизни населения муниципального образования, требующих координации деятельности органов местного самоуправления муниципального образования с деятельностью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</w:t>
      </w:r>
      <w:r w:rsidRPr="00D844AA">
        <w:rPr>
          <w:sz w:val="28"/>
          <w:szCs w:val="22"/>
        </w:rPr>
        <w:lastRenderedPageBreak/>
        <w:t>исполнительной власти, организаций различной формы собственности и выработки согласованной позиции по решению проблем</w:t>
      </w:r>
      <w:proofErr w:type="gramEnd"/>
      <w:r w:rsidRPr="00D844AA">
        <w:rPr>
          <w:sz w:val="28"/>
          <w:szCs w:val="22"/>
        </w:rPr>
        <w:t xml:space="preserve"> развития муниципального образования;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2) организация деятельности экспертных советов муниципального образования, обеспечивающих формирование проекта стратегии;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3) организация проведения мониторинга реализации стратегии;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4) решение иных задач по муниципальному стратегическому управлению, предусмотренных законодательством Российской Федерации.</w:t>
      </w:r>
    </w:p>
    <w:p w:rsidR="00D844AA" w:rsidRPr="00D844AA" w:rsidRDefault="00D844AA" w:rsidP="00D844AA">
      <w:pPr>
        <w:autoSpaceDE/>
        <w:autoSpaceDN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jc w:val="center"/>
        <w:rPr>
          <w:sz w:val="28"/>
          <w:szCs w:val="22"/>
        </w:rPr>
      </w:pPr>
      <w:r w:rsidRPr="00D844AA">
        <w:rPr>
          <w:sz w:val="28"/>
          <w:szCs w:val="22"/>
        </w:rPr>
        <w:t>3. ПОЛНОМОЧИЯ СОВЕТА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3.1. Совет: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1) осуществляет координацию деятельности органов местного самоуправления муниципального образования, экспертных советов муниципального образования в процессе разработки и реализации стратегии;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2) осуществляет рассмотрение проекта стратегии, в том числе составляющих ее стратегических направлений и программ, стратегических проектов развития и иных документов стратегического планирования развития муниципального образования;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3) принимает решение о принятии за основу или о направлении на доработку, или о проведении публичного обсуждения и рекомендации к утверждению проекта стратегии, в том числе составляющих ее стратегических направлений, стратегических программ и стратегических проектов развития муниципального образования.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3.2. Совет имеет право: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1) запрашивать и получать необходимые материалы и информацию по вопросам, связанным с реализацией его полномочий;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2) заслушивать на заседаниях Совета руководителей органов местного самоуправления муниципального образования, организаций, иных должностных лиц по вопросам разработки и реализации стратегии, иных документов стратегического планирования развития муниципального образования;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3) формировать предложения в территориальные органы федеральных органов исполнительной власти, исполнительные органы государственной власти Свердловской области, иные государственные органы Свердловской области о согласовании документов стратегического планирования, приведении их в соответствие стратегии;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4) привлекать в установленном порядке для осуществления аналитических и экспертных работ ученых и специалистов;</w:t>
      </w:r>
    </w:p>
    <w:p w:rsid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5) вносить в установленном порядке предложения по подготовке проектов правовых актов Свердловской области по вопросам методического, организационного и финансового обеспечения реализации Стратегии социально-экономического развития Свердловской области и иных документов стратегического планирования.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jc w:val="center"/>
        <w:rPr>
          <w:sz w:val="28"/>
          <w:szCs w:val="22"/>
        </w:rPr>
      </w:pPr>
      <w:r w:rsidRPr="00D844AA">
        <w:rPr>
          <w:sz w:val="28"/>
          <w:szCs w:val="22"/>
        </w:rPr>
        <w:lastRenderedPageBreak/>
        <w:t>4. СОСТАВ, ПОРЯДОК ФОРМИРОВАНИЯ СОВЕТА</w:t>
      </w:r>
    </w:p>
    <w:p w:rsidR="00D844AA" w:rsidRPr="00D844AA" w:rsidRDefault="00D844AA" w:rsidP="00D844AA">
      <w:pPr>
        <w:autoSpaceDE/>
        <w:autoSpaceDN/>
        <w:jc w:val="center"/>
        <w:rPr>
          <w:sz w:val="28"/>
          <w:szCs w:val="22"/>
        </w:rPr>
      </w:pPr>
      <w:r w:rsidRPr="00D844AA">
        <w:rPr>
          <w:sz w:val="28"/>
          <w:szCs w:val="22"/>
        </w:rPr>
        <w:t>И ПОЛНОМОЧИЯ ЧЛЕНОВ СОВЕТА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ind w:firstLine="709"/>
        <w:jc w:val="both"/>
        <w:rPr>
          <w:rFonts w:ascii="Calibri" w:hAnsi="Calibri"/>
          <w:sz w:val="22"/>
          <w:szCs w:val="22"/>
        </w:rPr>
      </w:pPr>
      <w:r w:rsidRPr="00D844AA">
        <w:rPr>
          <w:sz w:val="28"/>
          <w:szCs w:val="22"/>
        </w:rPr>
        <w:t>4.1. Совет формируется в составе председателя, заместителя председателя, секретаря и других членов Совета. Членами Совета являются руководители органов местного самоуправления, руководители структурных подразделений Администрации Североуральского городского округа, ответственные за организацию работы по разработке (корректировке), доработке и реализации стратегических направлений, стратегических программ и стратегических проектов стратегии, депутаты Думы Североуральского городского округа, руководители экспертных сове</w:t>
      </w:r>
      <w:r>
        <w:rPr>
          <w:sz w:val="28"/>
          <w:szCs w:val="22"/>
        </w:rPr>
        <w:t>тов муниципального образования «Власть», «</w:t>
      </w:r>
      <w:r w:rsidRPr="00D844AA">
        <w:rPr>
          <w:sz w:val="28"/>
          <w:szCs w:val="22"/>
        </w:rPr>
        <w:t>Наука</w:t>
      </w:r>
      <w:r>
        <w:rPr>
          <w:sz w:val="28"/>
          <w:szCs w:val="22"/>
        </w:rPr>
        <w:t>», «Бизнес»</w:t>
      </w:r>
      <w:r w:rsidRPr="00D844AA">
        <w:rPr>
          <w:sz w:val="28"/>
          <w:szCs w:val="22"/>
        </w:rPr>
        <w:t xml:space="preserve">, </w:t>
      </w:r>
      <w:r>
        <w:rPr>
          <w:sz w:val="28"/>
          <w:szCs w:val="22"/>
        </w:rPr>
        <w:t>«Общественность», «СМИ»</w:t>
      </w:r>
      <w:bookmarkStart w:id="0" w:name="_GoBack"/>
      <w:bookmarkEnd w:id="0"/>
      <w:r w:rsidRPr="00D844AA">
        <w:rPr>
          <w:sz w:val="28"/>
          <w:szCs w:val="22"/>
        </w:rPr>
        <w:t>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4.2. Председателем Совета является Глава Североуральского городского округа (далее – Глава СГО). Заместителем председателя Совета является Первый Заместитель Главы Администрации Североуральского городского округа.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4.3. Председатель Совета: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1) осуществляет руководство деятельностью Совета;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2) утверждает планы работы Совета;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3) созывает заседания Совета;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4) утверждает повестки и состав участников заседаний Совета;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5) ведет заседания Совета;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6) подписывает протоколы заседаний Совета и другие документы, подготовленные Советом.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4.4. В случае отсутствия председателя Совета его полномочия осуществляет заместитель председателя Совета.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4.5. Секретарь Совета организует: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1) подготовку проекта плана работы Совета, проектов повесток заседаний Совета, материалов к заседаниям Совета;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3) мониторинг исполнения протоколов заседаний Совета и поручений председателя Совета.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4.6.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4.7. Члены Совета имеют право знакомиться с документами и материалами, непосредственно касающимися деятельности Совета.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4.8. Присутствие членов Совета на заседаниях обязательно. Делегирование членами Совета своих полномочий иным лицам не допускается.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jc w:val="center"/>
        <w:rPr>
          <w:sz w:val="28"/>
          <w:szCs w:val="22"/>
        </w:rPr>
      </w:pPr>
      <w:r w:rsidRPr="00D844AA">
        <w:rPr>
          <w:sz w:val="28"/>
          <w:szCs w:val="22"/>
        </w:rPr>
        <w:t>5. ОРГАНИЗАЦИЯ РАБОТЫ И ОБЕСПЕЧЕНИЕ ДЕЯТЕЛЬНОСТИ СОВЕТА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 xml:space="preserve">5.1. Основной формой работы Совета являются заседания, которые проводятся в соответствии с планом работы, утвержденным председателем Совета. </w:t>
      </w:r>
      <w:r w:rsidRPr="00D844AA">
        <w:rPr>
          <w:sz w:val="28"/>
          <w:szCs w:val="22"/>
        </w:rPr>
        <w:lastRenderedPageBreak/>
        <w:t>В случае необходимости по решению председателя Совета могут проводиться внеплановые заседания.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5.2. Решение Совета оформляется протоколом заседания, который подписывается председателем Совета, а в его отсутствие - председательствующим на заседании Совета.</w:t>
      </w:r>
    </w:p>
    <w:p w:rsidR="00D844AA" w:rsidRPr="00D844AA" w:rsidRDefault="00D844AA" w:rsidP="00D844AA">
      <w:pPr>
        <w:autoSpaceDE/>
        <w:autoSpaceDN/>
        <w:ind w:firstLine="709"/>
        <w:jc w:val="both"/>
        <w:rPr>
          <w:sz w:val="28"/>
          <w:szCs w:val="22"/>
        </w:rPr>
      </w:pPr>
      <w:r w:rsidRPr="00D844AA">
        <w:rPr>
          <w:sz w:val="28"/>
          <w:szCs w:val="22"/>
        </w:rPr>
        <w:t>5.3. Организационное, правовое и материально-техническое обеспечение деятельности Совета осуществляет Администрация Североуральского городского округа.</w:t>
      </w: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44AA" w:rsidRDefault="00D844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lastRenderedPageBreak/>
        <w:t>Утверждено</w:t>
      </w:r>
    </w:p>
    <w:p w:rsidR="00CB5598" w:rsidRPr="00CB5598" w:rsidRDefault="003C5D24" w:rsidP="00CB5598">
      <w:pPr>
        <w:autoSpaceDE/>
        <w:autoSpaceDN/>
        <w:ind w:left="5245"/>
        <w:rPr>
          <w:sz w:val="24"/>
          <w:szCs w:val="22"/>
        </w:rPr>
      </w:pPr>
      <w:r>
        <w:rPr>
          <w:sz w:val="24"/>
          <w:szCs w:val="22"/>
        </w:rPr>
        <w:t>п</w:t>
      </w:r>
      <w:r w:rsidR="00CB5598" w:rsidRPr="00CB5598">
        <w:rPr>
          <w:sz w:val="24"/>
          <w:szCs w:val="22"/>
        </w:rPr>
        <w:t>остановлением Администрации</w:t>
      </w: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t xml:space="preserve">Североуральского городского округа </w:t>
      </w: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t>от 30.11.2017 № 1272</w:t>
      </w: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t>«О порядке разработки стратегии социально-экономического развития</w:t>
      </w: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t>Североуральского городского округа»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</w:t>
      </w:r>
      <w:r w:rsidRPr="00CB5598">
        <w:rPr>
          <w:b/>
          <w:sz w:val="28"/>
          <w:szCs w:val="22"/>
        </w:rPr>
        <w:t>оложение</w:t>
      </w:r>
    </w:p>
    <w:p w:rsidR="00CB5598" w:rsidRPr="00CB5598" w:rsidRDefault="00CB5598" w:rsidP="00CB5598">
      <w:pPr>
        <w:autoSpaceDE/>
        <w:autoSpaceDN/>
        <w:jc w:val="center"/>
        <w:rPr>
          <w:b/>
          <w:sz w:val="28"/>
          <w:szCs w:val="22"/>
        </w:rPr>
      </w:pPr>
      <w:r w:rsidRPr="00CB5598">
        <w:rPr>
          <w:b/>
          <w:sz w:val="28"/>
          <w:szCs w:val="22"/>
        </w:rPr>
        <w:t>об экспертных советах</w:t>
      </w:r>
    </w:p>
    <w:p w:rsidR="00CB5598" w:rsidRPr="00CB5598" w:rsidRDefault="00CB5598" w:rsidP="00CB5598">
      <w:pPr>
        <w:autoSpaceDE/>
        <w:autoSpaceDN/>
        <w:jc w:val="center"/>
        <w:rPr>
          <w:b/>
          <w:sz w:val="28"/>
          <w:szCs w:val="22"/>
        </w:rPr>
      </w:pPr>
      <w:r w:rsidRPr="00CB5598">
        <w:rPr>
          <w:b/>
          <w:sz w:val="28"/>
          <w:szCs w:val="22"/>
        </w:rPr>
        <w:t>Североуральского городского округа</w:t>
      </w:r>
    </w:p>
    <w:p w:rsidR="00CB5598" w:rsidRPr="00CB5598" w:rsidRDefault="00CB5598" w:rsidP="00CB5598">
      <w:pPr>
        <w:autoSpaceDE/>
        <w:autoSpaceDN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«Власть», «Наука», «Бизнес», «Общественность», «</w:t>
      </w:r>
      <w:r w:rsidRPr="00CB5598">
        <w:rPr>
          <w:b/>
          <w:sz w:val="28"/>
          <w:szCs w:val="22"/>
        </w:rPr>
        <w:t>СМИ</w:t>
      </w:r>
      <w:r>
        <w:rPr>
          <w:b/>
          <w:sz w:val="28"/>
          <w:szCs w:val="22"/>
        </w:rPr>
        <w:t>»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jc w:val="center"/>
        <w:rPr>
          <w:sz w:val="28"/>
          <w:szCs w:val="22"/>
        </w:rPr>
      </w:pPr>
      <w:r w:rsidRPr="00CB5598">
        <w:rPr>
          <w:sz w:val="28"/>
          <w:szCs w:val="22"/>
        </w:rPr>
        <w:t>1. ОБЩИЕ ПОЛОЖЕНИЯ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 xml:space="preserve">1.1. </w:t>
      </w:r>
      <w:proofErr w:type="gramStart"/>
      <w:r w:rsidRPr="00CB5598">
        <w:rPr>
          <w:sz w:val="28"/>
          <w:szCs w:val="28"/>
        </w:rPr>
        <w:t>Экспертные советы Североуральского городского округа «Власть», «Наука», «Бизнес», «Общественность» и «СМИ» (далее - экспертные советы) создаются для осуществления и координации процесса разработки, корректировки, согласования стратегии социально-экономического развития Североуральского городского округа (далее - муниципальное образование) по отдельным направлениям.</w:t>
      </w:r>
      <w:proofErr w:type="gramEnd"/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1.2. Экспертные советы являются постоянно действующими общественными коллегиальными органами.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1.3. Персональный состав каждого экспертного совета утверждается постановлением Администрации Североуральского городского округа.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 xml:space="preserve">1.4. </w:t>
      </w:r>
      <w:proofErr w:type="gramStart"/>
      <w:r w:rsidRPr="00CB5598">
        <w:rPr>
          <w:sz w:val="28"/>
          <w:szCs w:val="28"/>
        </w:rPr>
        <w:t xml:space="preserve">Экспертные советы в своей деятельности руководствуются </w:t>
      </w:r>
      <w:hyperlink r:id="rId14">
        <w:r w:rsidRPr="00CB5598">
          <w:rPr>
            <w:sz w:val="28"/>
            <w:szCs w:val="28"/>
            <w:u w:val="single"/>
          </w:rPr>
          <w:t>Конституцией</w:t>
        </w:r>
      </w:hyperlink>
      <w:r w:rsidRPr="00CB5598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>
        <w:r w:rsidRPr="00CB5598">
          <w:rPr>
            <w:sz w:val="28"/>
            <w:szCs w:val="28"/>
            <w:u w:val="single"/>
          </w:rPr>
          <w:t>Уставом</w:t>
        </w:r>
      </w:hyperlink>
      <w:r w:rsidRPr="00CB5598">
        <w:rPr>
          <w:sz w:val="28"/>
          <w:szCs w:val="28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Уставом Североуральского городского округа, нормативными правовыми актами Североуральского городского округа, а также настоящим Положением, Порядком разработки стратегии социально-экономического</w:t>
      </w:r>
      <w:proofErr w:type="gramEnd"/>
      <w:r w:rsidRPr="00CB5598">
        <w:rPr>
          <w:sz w:val="28"/>
          <w:szCs w:val="28"/>
        </w:rPr>
        <w:t xml:space="preserve"> развития Североуральского городского округа, утвержденным постановлением Администрации Североуральского городского округа.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1.5. Экспертными советами производится выявление, обсуждение и согласование приоритетов стратегического развития муниципального образования, сбор и анализ исходных данных для формирования документов стратегического планирования по направлениям деятельности экспертных советов.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1.6. Участие экспертных советов в разработке (корректировке) стратегии социально-экономического развития муниципального образования регламентируется Порядком разработки стратегии социально-экономического развития Североуральского городского округа.</w:t>
      </w:r>
    </w:p>
    <w:p w:rsidR="00CB5598" w:rsidRDefault="00CB5598" w:rsidP="00CB5598">
      <w:pPr>
        <w:autoSpaceDE/>
        <w:autoSpaceDN/>
        <w:ind w:firstLine="709"/>
        <w:rPr>
          <w:sz w:val="28"/>
          <w:szCs w:val="28"/>
        </w:rPr>
      </w:pPr>
    </w:p>
    <w:p w:rsidR="00CB5598" w:rsidRPr="00CB5598" w:rsidRDefault="00CB5598" w:rsidP="00CB5598">
      <w:pPr>
        <w:autoSpaceDE/>
        <w:autoSpaceDN/>
        <w:ind w:firstLine="709"/>
        <w:rPr>
          <w:sz w:val="28"/>
          <w:szCs w:val="28"/>
        </w:rPr>
      </w:pPr>
    </w:p>
    <w:p w:rsidR="00CB5598" w:rsidRPr="00CB5598" w:rsidRDefault="00CB5598" w:rsidP="00CB5598">
      <w:pPr>
        <w:autoSpaceDE/>
        <w:autoSpaceDN/>
        <w:jc w:val="center"/>
        <w:rPr>
          <w:sz w:val="28"/>
          <w:szCs w:val="22"/>
        </w:rPr>
      </w:pPr>
      <w:r w:rsidRPr="00CB5598">
        <w:rPr>
          <w:sz w:val="28"/>
          <w:szCs w:val="22"/>
        </w:rPr>
        <w:lastRenderedPageBreak/>
        <w:t>2. СОСТАВ И ПОРЯДОК ФОРМИРОВАНИЯ ЭКСПЕРТНЫХ СОВЕТОВ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2.1. Экспертный совет муниципал</w:t>
      </w:r>
      <w:r>
        <w:rPr>
          <w:sz w:val="28"/>
          <w:szCs w:val="22"/>
        </w:rPr>
        <w:t>ьного образования «Власть»</w:t>
      </w:r>
      <w:r w:rsidRPr="00CB5598">
        <w:rPr>
          <w:sz w:val="28"/>
          <w:szCs w:val="22"/>
        </w:rPr>
        <w:t xml:space="preserve"> формирует проект комплекса главной стратегической цели и подцелей, ожидаемых результатов, стратегических направлений, стратегических программ и стратегических проектов; предложения по составу инструментов и механизмов управления развитием территории, источникам финансирования мероприятий; итоговый вариант проекта стратегии. Руководителем экспертного сов</w:t>
      </w:r>
      <w:r>
        <w:rPr>
          <w:sz w:val="28"/>
          <w:szCs w:val="22"/>
        </w:rPr>
        <w:t>ета муниципального образования «</w:t>
      </w:r>
      <w:r w:rsidRPr="00CB5598">
        <w:rPr>
          <w:sz w:val="28"/>
          <w:szCs w:val="22"/>
        </w:rPr>
        <w:t>Власт</w:t>
      </w:r>
      <w:r>
        <w:rPr>
          <w:sz w:val="28"/>
          <w:szCs w:val="22"/>
        </w:rPr>
        <w:t>ь»</w:t>
      </w:r>
      <w:r w:rsidRPr="00CB5598">
        <w:rPr>
          <w:sz w:val="28"/>
          <w:szCs w:val="22"/>
        </w:rPr>
        <w:t xml:space="preserve"> является Первый Заместитель Главы Администрации Североуральского городского округа. Состав экспертного сов</w:t>
      </w:r>
      <w:r>
        <w:rPr>
          <w:sz w:val="28"/>
          <w:szCs w:val="22"/>
        </w:rPr>
        <w:t>ета муниципального образования «Власть»</w:t>
      </w:r>
      <w:r w:rsidRPr="00CB5598">
        <w:rPr>
          <w:sz w:val="28"/>
          <w:szCs w:val="22"/>
        </w:rPr>
        <w:t xml:space="preserve"> формируется из руководителей органов местного самоуправления, руководителей структурных подразделений Администрации Североуральского городского округа, руководителей территориальных государственных органов, депутатов Думы Североуральского городского округа, других специалистов.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2.2. Экспертный со</w:t>
      </w:r>
      <w:r>
        <w:rPr>
          <w:sz w:val="28"/>
          <w:szCs w:val="22"/>
        </w:rPr>
        <w:t>вет муниципального образования «Наука»</w:t>
      </w:r>
      <w:r w:rsidRPr="00CB5598">
        <w:rPr>
          <w:sz w:val="28"/>
          <w:szCs w:val="22"/>
        </w:rPr>
        <w:t xml:space="preserve"> формирует научную базу стратегии социально-экономического развития муниципального образования и осуществляет научное руководство разработкой стратегии. Руководителем экспертного сов</w:t>
      </w:r>
      <w:r>
        <w:rPr>
          <w:sz w:val="28"/>
          <w:szCs w:val="22"/>
        </w:rPr>
        <w:t>ета муниципального образования «Наука»</w:t>
      </w:r>
      <w:r w:rsidRPr="00CB5598">
        <w:rPr>
          <w:sz w:val="28"/>
          <w:szCs w:val="22"/>
        </w:rPr>
        <w:t xml:space="preserve"> является представитель научного или образовательного учреждения. Состав экспертного сов</w:t>
      </w:r>
      <w:r>
        <w:rPr>
          <w:sz w:val="28"/>
          <w:szCs w:val="22"/>
        </w:rPr>
        <w:t>ета муниципального образования «Наука»</w:t>
      </w:r>
      <w:r w:rsidRPr="00CB5598">
        <w:rPr>
          <w:sz w:val="28"/>
          <w:szCs w:val="22"/>
        </w:rPr>
        <w:t xml:space="preserve"> формируется из специалистов научных или образовательных организаций, граждан, проживающих на территории муниципального образования.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2.3. Экспертный со</w:t>
      </w:r>
      <w:r>
        <w:rPr>
          <w:sz w:val="28"/>
          <w:szCs w:val="22"/>
        </w:rPr>
        <w:t>вет муниципального образования «Бизнес»</w:t>
      </w:r>
      <w:r w:rsidRPr="00CB5598">
        <w:rPr>
          <w:sz w:val="28"/>
          <w:szCs w:val="22"/>
        </w:rPr>
        <w:t xml:space="preserve"> 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</w:t>
      </w:r>
      <w:proofErr w:type="gramStart"/>
      <w:r w:rsidRPr="00CB5598">
        <w:rPr>
          <w:sz w:val="28"/>
          <w:szCs w:val="22"/>
        </w:rPr>
        <w:t>привлечения внебюджетных источников финансирования мероприятий стратегии</w:t>
      </w:r>
      <w:proofErr w:type="gramEnd"/>
      <w:r w:rsidRPr="00CB5598">
        <w:rPr>
          <w:sz w:val="28"/>
          <w:szCs w:val="22"/>
        </w:rPr>
        <w:t>. Руководителем экспертного сов</w:t>
      </w:r>
      <w:r>
        <w:rPr>
          <w:sz w:val="28"/>
          <w:szCs w:val="22"/>
        </w:rPr>
        <w:t>ета муниципального образования «Бизнес»</w:t>
      </w:r>
      <w:r w:rsidRPr="00CB5598">
        <w:rPr>
          <w:sz w:val="28"/>
          <w:szCs w:val="22"/>
        </w:rPr>
        <w:t xml:space="preserve"> является представитель предпринимательского сообщества. Состав экспертного сов</w:t>
      </w:r>
      <w:r>
        <w:rPr>
          <w:sz w:val="28"/>
          <w:szCs w:val="22"/>
        </w:rPr>
        <w:t>ета муниципального образования «Бизнес»</w:t>
      </w:r>
      <w:r w:rsidRPr="00CB5598">
        <w:rPr>
          <w:sz w:val="28"/>
          <w:szCs w:val="22"/>
        </w:rPr>
        <w:t xml:space="preserve"> формируется из специалистов соответствующих сфер экономики, граждан, проживающих на территории муниципального образования.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 xml:space="preserve">2.4. Экспертный совет </w:t>
      </w:r>
      <w:r>
        <w:rPr>
          <w:sz w:val="28"/>
          <w:szCs w:val="22"/>
        </w:rPr>
        <w:t>муниципального образования «Общественность»</w:t>
      </w:r>
      <w:r w:rsidRPr="00CB5598">
        <w:rPr>
          <w:sz w:val="28"/>
          <w:szCs w:val="22"/>
        </w:rPr>
        <w:t xml:space="preserve">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государственно-частного и </w:t>
      </w:r>
      <w:proofErr w:type="spellStart"/>
      <w:r w:rsidRPr="00CB5598">
        <w:rPr>
          <w:sz w:val="28"/>
          <w:szCs w:val="22"/>
        </w:rPr>
        <w:t>муниципально</w:t>
      </w:r>
      <w:proofErr w:type="spellEnd"/>
      <w:r w:rsidRPr="00CB5598">
        <w:rPr>
          <w:sz w:val="28"/>
          <w:szCs w:val="22"/>
        </w:rPr>
        <w:t>-частного партнерства. Руководителем экспертного сов</w:t>
      </w:r>
      <w:r>
        <w:rPr>
          <w:sz w:val="28"/>
          <w:szCs w:val="22"/>
        </w:rPr>
        <w:t>ета муниципального образования «Общественность»</w:t>
      </w:r>
      <w:r w:rsidRPr="00CB5598">
        <w:rPr>
          <w:sz w:val="28"/>
          <w:szCs w:val="22"/>
        </w:rPr>
        <w:t xml:space="preserve"> является представитель общественности. Состав экспертного сов</w:t>
      </w:r>
      <w:r>
        <w:rPr>
          <w:sz w:val="28"/>
          <w:szCs w:val="22"/>
        </w:rPr>
        <w:t>ета муниципального образования «Общественность»</w:t>
      </w:r>
      <w:r w:rsidRPr="00CB5598">
        <w:rPr>
          <w:sz w:val="28"/>
          <w:szCs w:val="22"/>
        </w:rPr>
        <w:t xml:space="preserve"> формируется из представителей общественных организаций, организаций социальной сферы, специалистов соответствующих сфер экономики, граждан, проживающих на территории муниципального образования.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lastRenderedPageBreak/>
        <w:t>2.5. Экспертный со</w:t>
      </w:r>
      <w:r>
        <w:rPr>
          <w:sz w:val="28"/>
          <w:szCs w:val="22"/>
        </w:rPr>
        <w:t>вет муниципального образования «СМИ»</w:t>
      </w:r>
      <w:r w:rsidRPr="00CB5598">
        <w:rPr>
          <w:sz w:val="28"/>
          <w:szCs w:val="22"/>
        </w:rPr>
        <w:t xml:space="preserve"> осуществляет организацию процесса обсуждения стратегии, информационное сопровождение всех этапов ее формирования и реализации с привлечением средств массовой информации. Руководителем экспертного сове</w:t>
      </w:r>
      <w:r>
        <w:rPr>
          <w:sz w:val="28"/>
          <w:szCs w:val="22"/>
        </w:rPr>
        <w:t>та муниципального образования «СМИ»</w:t>
      </w:r>
      <w:r w:rsidRPr="00CB5598">
        <w:rPr>
          <w:sz w:val="28"/>
          <w:szCs w:val="22"/>
        </w:rPr>
        <w:t xml:space="preserve"> является представитель </w:t>
      </w:r>
      <w:proofErr w:type="spellStart"/>
      <w:r w:rsidRPr="00CB5598">
        <w:rPr>
          <w:sz w:val="28"/>
          <w:szCs w:val="22"/>
        </w:rPr>
        <w:t>медиасообщества</w:t>
      </w:r>
      <w:proofErr w:type="spellEnd"/>
      <w:r w:rsidRPr="00CB5598">
        <w:rPr>
          <w:sz w:val="28"/>
          <w:szCs w:val="22"/>
        </w:rPr>
        <w:t>. Состав экспертного сов</w:t>
      </w:r>
      <w:r>
        <w:rPr>
          <w:sz w:val="28"/>
          <w:szCs w:val="22"/>
        </w:rPr>
        <w:t>ета муниципального образования «СМИ»</w:t>
      </w:r>
      <w:r w:rsidRPr="00CB5598">
        <w:rPr>
          <w:sz w:val="28"/>
          <w:szCs w:val="22"/>
        </w:rPr>
        <w:t xml:space="preserve"> формируется из представителей средств массовой информации, </w:t>
      </w:r>
      <w:proofErr w:type="gramStart"/>
      <w:r w:rsidRPr="00CB5598">
        <w:rPr>
          <w:sz w:val="28"/>
          <w:szCs w:val="22"/>
        </w:rPr>
        <w:t>интернет-сообществ</w:t>
      </w:r>
      <w:proofErr w:type="gramEnd"/>
      <w:r w:rsidRPr="00CB5598">
        <w:rPr>
          <w:sz w:val="28"/>
          <w:szCs w:val="22"/>
        </w:rPr>
        <w:t>, общественных организаций, граждан, проживающих на территории муниципального образования.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jc w:val="center"/>
        <w:rPr>
          <w:sz w:val="28"/>
          <w:szCs w:val="22"/>
        </w:rPr>
      </w:pPr>
      <w:r w:rsidRPr="00CB5598">
        <w:rPr>
          <w:sz w:val="28"/>
          <w:szCs w:val="22"/>
        </w:rPr>
        <w:t>3. ОРГАНИЗАЦИЯ РАБОТЫ И ОБЕСПЕЧЕНИЕ</w:t>
      </w:r>
    </w:p>
    <w:p w:rsidR="00CB5598" w:rsidRPr="00CB5598" w:rsidRDefault="00CB5598" w:rsidP="00CB5598">
      <w:pPr>
        <w:autoSpaceDE/>
        <w:autoSpaceDN/>
        <w:jc w:val="center"/>
        <w:rPr>
          <w:sz w:val="28"/>
          <w:szCs w:val="22"/>
        </w:rPr>
      </w:pPr>
      <w:r w:rsidRPr="00CB5598">
        <w:rPr>
          <w:sz w:val="28"/>
          <w:szCs w:val="22"/>
        </w:rPr>
        <w:t>ДЕЯТЕЛЬНОСТИ ЭКСПЕРТНЫХ СОВЕТОВ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3.1. Основной формой работы экспертных советов являются заседания, которые проводятся в соответствии с планом работы. В случае необходимости, по решению председателя экспертного совета или по инициативе председателя Совета стратегического развития муниципального образования Североуральский городской округ, могут проводиться внеплановые заседания.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3.2. Организацию работы экспертного совета осуществляет председатель экспертного совета.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3.3. Решение экспертного совета оформляется протоколом заседания, который ведется секретарем экспертного совета или в его отсутствие лицом, определенным председателем экспертного совета, и подписывается председателем (председательствующим на заседании) экспертного совета.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3.4. Заседание экспертного совета считается полномочным, если на нем присутствует не менее половины его утвержденного состава.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3.5. Решение экспертного совета считается принятым, если за него проголосовало больше половины присутствующих членов экспертного совета. Голос председателя экспертного совета является решающим в случае равенства голосов при принятии решения.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3.6. Работа в составе экспертного совета является безвозмездной (неоплачиваемой). Члены экспертного совета обязаны присутствовать на всех заседаниях, выполнять решения экспертного совета.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3.7. Организационное, правовое и материально-техническое обеспечение деятельности экспертных советов осуществляет Администрация Североуральского городского округа.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spacing w:before="100" w:after="100"/>
        <w:jc w:val="both"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jc w:val="both"/>
        <w:rPr>
          <w:sz w:val="28"/>
          <w:szCs w:val="22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C1324E" w:rsidSect="00610542">
      <w:headerReference w:type="default" r:id="rId16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C6" w:rsidRDefault="00A268C6" w:rsidP="00610542">
      <w:r>
        <w:separator/>
      </w:r>
    </w:p>
  </w:endnote>
  <w:endnote w:type="continuationSeparator" w:id="0">
    <w:p w:rsidR="00A268C6" w:rsidRDefault="00A268C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C6" w:rsidRDefault="00A268C6" w:rsidP="00610542">
      <w:r>
        <w:separator/>
      </w:r>
    </w:p>
  </w:footnote>
  <w:footnote w:type="continuationSeparator" w:id="0">
    <w:p w:rsidR="00A268C6" w:rsidRDefault="00A268C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F5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300"/>
    <w:multiLevelType w:val="multilevel"/>
    <w:tmpl w:val="DE424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E754B"/>
    <w:rsid w:val="003B46EB"/>
    <w:rsid w:val="003C5D24"/>
    <w:rsid w:val="00522906"/>
    <w:rsid w:val="00610542"/>
    <w:rsid w:val="006D7463"/>
    <w:rsid w:val="00703121"/>
    <w:rsid w:val="00765A3A"/>
    <w:rsid w:val="007C10A7"/>
    <w:rsid w:val="00845964"/>
    <w:rsid w:val="008642FE"/>
    <w:rsid w:val="0087715F"/>
    <w:rsid w:val="008E2D6F"/>
    <w:rsid w:val="009757F5"/>
    <w:rsid w:val="00A15972"/>
    <w:rsid w:val="00A268C6"/>
    <w:rsid w:val="00AF71FC"/>
    <w:rsid w:val="00B648BE"/>
    <w:rsid w:val="00BB6912"/>
    <w:rsid w:val="00BE06C1"/>
    <w:rsid w:val="00BE4629"/>
    <w:rsid w:val="00C1324E"/>
    <w:rsid w:val="00C7622E"/>
    <w:rsid w:val="00CB5598"/>
    <w:rsid w:val="00CE4D48"/>
    <w:rsid w:val="00D844AA"/>
    <w:rsid w:val="00DA22E3"/>
    <w:rsid w:val="00DC4A4B"/>
    <w:rsid w:val="00E21894"/>
    <w:rsid w:val="00E73199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9F2E4745D78080F4B93477BFED8C38D5142399C438CD1D85E05F1554E8CDD946B2D1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F2E4745D78080F4B92A7AA981D232D6177A91CD6E954B81E457B4D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F2E4745D78080F4B93477BFED8C38D5142399C731C11D88E65F1554E8CDD94621FBA6827F7E02A0604EE8B8D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9F2E4745D78080F4B93477BFED8C38D5142399C438CD1D85E05F1554E8CDD946B2D1M" TargetMode="External"/><Relationship Id="rId10" Type="http://schemas.openxmlformats.org/officeDocument/2006/relationships/hyperlink" Target="consultantplus://offline/ref=ED9F2E4745D78080F4B93477BFED8C38D5142399C73DCB1F8FE35F1554E8CDD94621FBA6827F7E02A0604EEAB8D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F2E4745D78080F4B92A7AA981D232D61F7D94C33DC249D0B159420BB8CB8C0661FDF3C13B770BBAD8M" TargetMode="External"/><Relationship Id="rId14" Type="http://schemas.openxmlformats.org/officeDocument/2006/relationships/hyperlink" Target="consultantplus://offline/ref=ED9F2E4745D78080F4B92A7AA981D232D6177A91CD6E954B81E457B4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7120</Words>
  <Characters>40587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2018-01-18T08:29:00Z</cp:lastPrinted>
  <dcterms:created xsi:type="dcterms:W3CDTF">2017-11-20T11:34:00Z</dcterms:created>
  <dcterms:modified xsi:type="dcterms:W3CDTF">2018-01-18T08:30:00Z</dcterms:modified>
</cp:coreProperties>
</file>