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DA" w:rsidRPr="005018DA" w:rsidRDefault="005018DA" w:rsidP="005018DA">
      <w:pPr>
        <w:jc w:val="right"/>
        <w:rPr>
          <w:b/>
          <w:sz w:val="28"/>
          <w:szCs w:val="28"/>
        </w:rPr>
      </w:pPr>
      <w:bookmarkStart w:id="0" w:name="_GoBack"/>
      <w:bookmarkEnd w:id="0"/>
      <w:r w:rsidRPr="005018DA">
        <w:rPr>
          <w:b/>
          <w:sz w:val="28"/>
          <w:szCs w:val="28"/>
        </w:rPr>
        <w:t>ПРОЕКТ</w:t>
      </w:r>
    </w:p>
    <w:p w:rsidR="005018DA" w:rsidRDefault="005018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F33937" w:rsidTr="000225DB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553ACD" w:rsidRDefault="00F33937" w:rsidP="000225DB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F33937" w:rsidRPr="00553ACD" w:rsidRDefault="00F33937" w:rsidP="000225DB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F33937" w:rsidRDefault="00F33937" w:rsidP="000225DB">
            <w:pPr>
              <w:jc w:val="center"/>
              <w:rPr>
                <w:b/>
                <w:sz w:val="28"/>
              </w:rPr>
            </w:pPr>
          </w:p>
          <w:p w:rsidR="00F33937" w:rsidRDefault="00F33937" w:rsidP="000225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F33937" w:rsidTr="000225DB">
        <w:trPr>
          <w:cantSplit/>
          <w:trHeight w:val="503"/>
        </w:trPr>
        <w:tc>
          <w:tcPr>
            <w:tcW w:w="2802" w:type="dxa"/>
          </w:tcPr>
          <w:p w:rsidR="00F33937" w:rsidRDefault="00F33937" w:rsidP="000225DB">
            <w:pPr>
              <w:pStyle w:val="1"/>
              <w:rPr>
                <w:b w:val="0"/>
                <w:sz w:val="24"/>
              </w:rPr>
            </w:pPr>
          </w:p>
          <w:p w:rsidR="00F33937" w:rsidRDefault="00F33937" w:rsidP="00953975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     № </w:t>
            </w:r>
          </w:p>
        </w:tc>
        <w:tc>
          <w:tcPr>
            <w:tcW w:w="7229" w:type="dxa"/>
            <w:gridSpan w:val="2"/>
          </w:tcPr>
          <w:p w:rsidR="00F33937" w:rsidRDefault="00F33937" w:rsidP="000225DB"/>
          <w:p w:rsidR="00F33937" w:rsidRDefault="00F33937" w:rsidP="000225DB"/>
        </w:tc>
      </w:tr>
      <w:tr w:rsidR="00F33937" w:rsidTr="000225DB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F33937" w:rsidRDefault="00F33937" w:rsidP="000225DB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F33937" w:rsidRDefault="00F33937" w:rsidP="000225DB">
            <w:r>
              <w:t>г. Североуральск</w:t>
            </w:r>
          </w:p>
        </w:tc>
      </w:tr>
      <w:tr w:rsidR="00F33937" w:rsidTr="000225DB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F33937" w:rsidRPr="00BF0161" w:rsidRDefault="00F33937" w:rsidP="000225DB">
            <w:pPr>
              <w:pStyle w:val="1"/>
              <w:ind w:left="0" w:firstLine="0"/>
              <w:rPr>
                <w:sz w:val="16"/>
                <w:szCs w:val="16"/>
              </w:rPr>
            </w:pPr>
          </w:p>
        </w:tc>
      </w:tr>
    </w:tbl>
    <w:p w:rsidR="00F33937" w:rsidRPr="00953975" w:rsidRDefault="00953975" w:rsidP="00F339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397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222C0" w:rsidRPr="00953975">
        <w:rPr>
          <w:rFonts w:ascii="Times New Roman" w:hAnsi="Times New Roman" w:cs="Times New Roman"/>
          <w:sz w:val="28"/>
          <w:szCs w:val="28"/>
        </w:rPr>
        <w:t>муниципальн</w:t>
      </w:r>
      <w:r w:rsidR="00C222C0">
        <w:rPr>
          <w:rFonts w:ascii="Times New Roman" w:hAnsi="Times New Roman" w:cs="Times New Roman"/>
          <w:sz w:val="28"/>
          <w:szCs w:val="28"/>
        </w:rPr>
        <w:t>ую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22C0">
        <w:rPr>
          <w:rFonts w:ascii="Times New Roman" w:hAnsi="Times New Roman" w:cs="Times New Roman"/>
          <w:sz w:val="28"/>
          <w:szCs w:val="28"/>
        </w:rPr>
        <w:t>у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C222C0" w:rsidRPr="0095397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222C0" w:rsidRPr="00953975">
        <w:rPr>
          <w:rFonts w:ascii="Times New Roman" w:hAnsi="Times New Roman" w:cs="Times New Roman"/>
          <w:b w:val="0"/>
          <w:sz w:val="28"/>
          <w:szCs w:val="28"/>
        </w:rPr>
        <w:t>«</w:t>
      </w:r>
      <w:r w:rsidR="00C222C0" w:rsidRPr="00953975">
        <w:rPr>
          <w:rStyle w:val="a3"/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C222C0" w:rsidRPr="00953975">
        <w:rPr>
          <w:rFonts w:ascii="Times New Roman" w:hAnsi="Times New Roman" w:cs="Times New Roman"/>
          <w:b w:val="0"/>
          <w:sz w:val="28"/>
          <w:szCs w:val="28"/>
        </w:rPr>
        <w:t>»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 w:rsidR="00C222C0">
        <w:rPr>
          <w:rFonts w:ascii="Times New Roman" w:hAnsi="Times New Roman" w:cs="Times New Roman"/>
          <w:sz w:val="28"/>
          <w:szCs w:val="28"/>
        </w:rPr>
        <w:t>»</w:t>
      </w:r>
      <w:r w:rsidR="00C222C0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C222C0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 w:rsidR="00C222C0">
        <w:rPr>
          <w:rFonts w:ascii="Times New Roman" w:hAnsi="Times New Roman" w:cs="Times New Roman"/>
          <w:sz w:val="28"/>
          <w:szCs w:val="28"/>
        </w:rPr>
        <w:t>м</w:t>
      </w:r>
      <w:r w:rsidRPr="009539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 xml:space="preserve">Североуральского городского округа от 01.11.2013 г. № 1548 </w:t>
      </w:r>
    </w:p>
    <w:p w:rsidR="00F33937" w:rsidRPr="00BF0161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33937" w:rsidRPr="00C84B05" w:rsidRDefault="00F33937" w:rsidP="00F339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(«Российская газета», 2003, </w:t>
      </w:r>
      <w:r>
        <w:rPr>
          <w:rFonts w:ascii="Times New Roman" w:hAnsi="Times New Roman" w:cs="Times New Roman"/>
          <w:sz w:val="28"/>
          <w:szCs w:val="28"/>
        </w:rPr>
        <w:t xml:space="preserve">08 октября, № 202) </w:t>
      </w:r>
      <w:r w:rsidRPr="00495704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5355AF">
        <w:rPr>
          <w:rFonts w:ascii="Times New Roman" w:hAnsi="Times New Roman" w:cs="Times New Roman"/>
          <w:sz w:val="28"/>
          <w:szCs w:val="28"/>
        </w:rPr>
        <w:t>28</w:t>
      </w:r>
      <w:r w:rsidR="001D75FB" w:rsidRPr="001D75FB">
        <w:rPr>
          <w:rFonts w:ascii="Times New Roman" w:hAnsi="Times New Roman" w:cs="Times New Roman"/>
          <w:sz w:val="28"/>
          <w:szCs w:val="28"/>
        </w:rPr>
        <w:t xml:space="preserve"> </w:t>
      </w:r>
      <w:r w:rsidR="005355AF">
        <w:rPr>
          <w:rFonts w:ascii="Times New Roman" w:hAnsi="Times New Roman" w:cs="Times New Roman"/>
          <w:sz w:val="28"/>
          <w:szCs w:val="28"/>
        </w:rPr>
        <w:t>дека</w:t>
      </w:r>
      <w:r w:rsidR="001D75FB" w:rsidRPr="001D75FB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2013 года, Устава Североуральского городского округа («Наше слово», 2005, 15 августа, № 95) с изменениями на 1</w:t>
      </w:r>
      <w:r w:rsidR="00F966CF">
        <w:rPr>
          <w:rFonts w:ascii="Times New Roman" w:hAnsi="Times New Roman" w:cs="Times New Roman"/>
          <w:sz w:val="28"/>
          <w:szCs w:val="28"/>
        </w:rPr>
        <w:t xml:space="preserve">1 июля 2013 года, </w:t>
      </w:r>
      <w:r w:rsidR="007A3FFD">
        <w:rPr>
          <w:rFonts w:ascii="Times New Roman" w:hAnsi="Times New Roman" w:cs="Times New Roman"/>
          <w:sz w:val="28"/>
          <w:szCs w:val="28"/>
        </w:rPr>
        <w:t>Решением Думы Североуральского городского округа от 18.12.2013г. № 125 «О бюджете Североуральского городского округа на 2014 год и плановый период 2015 и 2016 годов» (газета «Наше слово», 2013, 20 декабря, № 101)</w:t>
      </w:r>
      <w:r w:rsidR="005C0B73">
        <w:rPr>
          <w:rFonts w:ascii="Times New Roman" w:hAnsi="Times New Roman" w:cs="Times New Roman"/>
          <w:sz w:val="28"/>
          <w:szCs w:val="28"/>
        </w:rPr>
        <w:t xml:space="preserve">, </w:t>
      </w:r>
      <w:r w:rsidR="00F966CF">
        <w:rPr>
          <w:rFonts w:ascii="Times New Roman" w:hAnsi="Times New Roman" w:cs="Times New Roman"/>
          <w:sz w:val="28"/>
          <w:szCs w:val="28"/>
        </w:rPr>
        <w:t>постановлени</w:t>
      </w:r>
      <w:r w:rsidR="00C222C0">
        <w:rPr>
          <w:rFonts w:ascii="Times New Roman" w:hAnsi="Times New Roman" w:cs="Times New Roman"/>
          <w:sz w:val="28"/>
          <w:szCs w:val="28"/>
        </w:rPr>
        <w:t>е</w:t>
      </w:r>
      <w:r w:rsidR="00F966C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02.09.2013 г.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1237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и внесении изменений в постановление Администрации Североуральского городского округа от 03.02.2012 г. № 135</w:t>
      </w:r>
      <w:r w:rsidRPr="00C84B05">
        <w:rPr>
          <w:rFonts w:ascii="Times New Roman" w:hAnsi="Times New Roman" w:cs="Times New Roman"/>
          <w:sz w:val="28"/>
          <w:szCs w:val="28"/>
        </w:rPr>
        <w:t>»</w:t>
      </w:r>
      <w:r w:rsidR="00F966CF">
        <w:rPr>
          <w:rFonts w:ascii="Times New Roman" w:hAnsi="Times New Roman" w:cs="Times New Roman"/>
          <w:sz w:val="28"/>
          <w:szCs w:val="28"/>
        </w:rPr>
        <w:t xml:space="preserve"> (газета «Наше слово», 2013, 13 сентября, № 70)</w:t>
      </w:r>
      <w:r w:rsidR="005355AF">
        <w:rPr>
          <w:rFonts w:ascii="Times New Roman" w:hAnsi="Times New Roman" w:cs="Times New Roman"/>
          <w:sz w:val="28"/>
          <w:szCs w:val="28"/>
        </w:rPr>
        <w:t xml:space="preserve"> с изменениями на 18.0.2014 г.</w:t>
      </w:r>
    </w:p>
    <w:p w:rsidR="00F33937" w:rsidRPr="00BF0161" w:rsidRDefault="00F33937" w:rsidP="00F33937">
      <w:pPr>
        <w:ind w:firstLine="624"/>
        <w:jc w:val="both"/>
        <w:rPr>
          <w:sz w:val="16"/>
          <w:szCs w:val="16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F33937" w:rsidRPr="00BF0161" w:rsidRDefault="00F33937" w:rsidP="00F33937">
      <w:pPr>
        <w:jc w:val="both"/>
        <w:rPr>
          <w:sz w:val="16"/>
          <w:szCs w:val="16"/>
        </w:rPr>
      </w:pPr>
    </w:p>
    <w:p w:rsidR="00EB5E36" w:rsidRDefault="00953975" w:rsidP="00192710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3975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1D75FB">
        <w:rPr>
          <w:rFonts w:ascii="Times New Roman" w:hAnsi="Times New Roman" w:cs="Times New Roman"/>
          <w:sz w:val="28"/>
          <w:szCs w:val="28"/>
        </w:rPr>
        <w:t xml:space="preserve">в </w:t>
      </w:r>
      <w:r w:rsidR="001D75FB" w:rsidRPr="00953975">
        <w:rPr>
          <w:rFonts w:ascii="Times New Roman" w:hAnsi="Times New Roman" w:cs="Times New Roman"/>
          <w:sz w:val="28"/>
          <w:szCs w:val="28"/>
        </w:rPr>
        <w:t>муниципальн</w:t>
      </w:r>
      <w:r w:rsidR="001D75FB">
        <w:rPr>
          <w:rFonts w:ascii="Times New Roman" w:hAnsi="Times New Roman" w:cs="Times New Roman"/>
          <w:sz w:val="28"/>
          <w:szCs w:val="28"/>
        </w:rPr>
        <w:t>ую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D75FB">
        <w:rPr>
          <w:rFonts w:ascii="Times New Roman" w:hAnsi="Times New Roman" w:cs="Times New Roman"/>
          <w:sz w:val="28"/>
          <w:szCs w:val="28"/>
        </w:rPr>
        <w:t>у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1D75FB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5FB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1D75FB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1D75FB"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 w:rsidR="001D75FB">
        <w:rPr>
          <w:rFonts w:ascii="Times New Roman" w:hAnsi="Times New Roman" w:cs="Times New Roman"/>
          <w:sz w:val="28"/>
          <w:szCs w:val="28"/>
        </w:rPr>
        <w:t>»,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</w:t>
      </w:r>
      <w:r w:rsidR="001D75FB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1D75FB"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 w:rsidR="001D75FB">
        <w:rPr>
          <w:rFonts w:ascii="Times New Roman" w:hAnsi="Times New Roman" w:cs="Times New Roman"/>
          <w:sz w:val="28"/>
          <w:szCs w:val="28"/>
        </w:rPr>
        <w:t>м</w:t>
      </w:r>
      <w:r w:rsidR="001D75FB" w:rsidRPr="009539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75FB" w:rsidRPr="00953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5FB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Североуральского городского округа от 01.11.2013 г. № 1548</w:t>
      </w:r>
      <w:r w:rsidR="001D75F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следующие </w:t>
      </w:r>
      <w:r w:rsidRPr="0095397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75FB">
        <w:rPr>
          <w:rFonts w:ascii="Times New Roman" w:hAnsi="Times New Roman" w:cs="Times New Roman"/>
          <w:sz w:val="28"/>
          <w:szCs w:val="28"/>
        </w:rPr>
        <w:t>:</w:t>
      </w:r>
    </w:p>
    <w:p w:rsidR="005C0B73" w:rsidRDefault="005C0B73" w:rsidP="00192710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</w:t>
      </w:r>
      <w:r w:rsidR="0019271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92710"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="00192710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710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192710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192710" w:rsidRPr="00953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2710" w:rsidRDefault="005C0B73" w:rsidP="005C0B7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  <w:r w:rsidR="00192710" w:rsidRPr="00953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«Ответственный исполнитель муниципальной программы изложить</w:t>
      </w:r>
      <w:r w:rsidR="00192710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938"/>
      </w:tblGrid>
      <w:tr w:rsidR="00192710" w:rsidTr="005C0B73">
        <w:tc>
          <w:tcPr>
            <w:tcW w:w="2553" w:type="dxa"/>
            <w:shd w:val="clear" w:color="auto" w:fill="auto"/>
          </w:tcPr>
          <w:p w:rsidR="00192710" w:rsidRDefault="00192710" w:rsidP="00A5716F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938" w:type="dxa"/>
            <w:shd w:val="clear" w:color="auto" w:fill="auto"/>
          </w:tcPr>
          <w:p w:rsidR="00192710" w:rsidRDefault="00192710" w:rsidP="00A5716F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Администрация Североуральского городского округа</w:t>
            </w:r>
          </w:p>
          <w:p w:rsidR="00192710" w:rsidRDefault="00192710" w:rsidP="00A5716F">
            <w:pPr>
              <w:pStyle w:val="a4"/>
              <w:ind w:left="33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5717B" w:rsidRPr="00BF0161" w:rsidRDefault="0065717B" w:rsidP="00BF0161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B5E36" w:rsidRDefault="00EB5E36" w:rsidP="005C0B7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EB5E36">
        <w:rPr>
          <w:rFonts w:ascii="Times New Roman" w:hAnsi="Times New Roman"/>
          <w:bCs/>
          <w:sz w:val="28"/>
          <w:szCs w:val="28"/>
        </w:rPr>
        <w:t>Объемы реализации муниципальной программы</w:t>
      </w:r>
      <w:r w:rsidR="00CE7D4A"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Pr="00EB5E36">
        <w:rPr>
          <w:rFonts w:ascii="Times New Roman" w:hAnsi="Times New Roman"/>
          <w:bCs/>
          <w:sz w:val="28"/>
          <w:szCs w:val="28"/>
        </w:rPr>
        <w:t>по годам реализации, тыс. рублей</w:t>
      </w:r>
      <w:r>
        <w:rPr>
          <w:rFonts w:ascii="Times New Roman" w:hAnsi="Times New Roman"/>
          <w:bCs/>
          <w:sz w:val="28"/>
          <w:szCs w:val="28"/>
        </w:rPr>
        <w:t>»</w:t>
      </w:r>
      <w:r w:rsidRPr="000D1C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B5E36" w:rsidRPr="00BF0161" w:rsidRDefault="00EB5E36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938"/>
      </w:tblGrid>
      <w:tr w:rsidR="00EB5E36" w:rsidRPr="00F62937" w:rsidTr="00EB5E36">
        <w:tc>
          <w:tcPr>
            <w:tcW w:w="2553" w:type="dxa"/>
            <w:shd w:val="clear" w:color="auto" w:fill="auto"/>
          </w:tcPr>
          <w:p w:rsidR="00EB5E36" w:rsidRPr="000D1C38" w:rsidRDefault="00EB5E36" w:rsidP="005A622C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C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Объемы реализации </w:t>
            </w:r>
            <w:r w:rsidRPr="000D1C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муниципальной программы по годам реализации, тыс. рублей  </w:t>
            </w:r>
          </w:p>
        </w:tc>
        <w:tc>
          <w:tcPr>
            <w:tcW w:w="7938" w:type="dxa"/>
            <w:shd w:val="clear" w:color="auto" w:fill="auto"/>
          </w:tcPr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lastRenderedPageBreak/>
              <w:t xml:space="preserve">ВСЕГО: </w:t>
            </w:r>
            <w:r w:rsidRPr="000D1C38">
              <w:rPr>
                <w:b/>
                <w:color w:val="000000"/>
                <w:spacing w:val="-1"/>
                <w:sz w:val="24"/>
                <w:szCs w:val="24"/>
              </w:rPr>
              <w:t>106007,2</w:t>
            </w:r>
            <w:r w:rsidRPr="002A4F87">
              <w:rPr>
                <w:sz w:val="24"/>
                <w:szCs w:val="24"/>
              </w:rPr>
              <w:t xml:space="preserve"> тыс. рублей,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lastRenderedPageBreak/>
              <w:t xml:space="preserve">в т. ч. из средств местного бюджета </w:t>
            </w:r>
            <w:r>
              <w:rPr>
                <w:color w:val="000000"/>
                <w:spacing w:val="-1"/>
                <w:sz w:val="24"/>
                <w:szCs w:val="24"/>
              </w:rPr>
              <w:t>106007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2A4F87">
              <w:rPr>
                <w:sz w:val="24"/>
                <w:szCs w:val="24"/>
              </w:rPr>
              <w:t xml:space="preserve"> тыс. руб., в т. ч. по годам реализации программы: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2014 году – </w:t>
            </w:r>
            <w:r w:rsidRPr="00D30FFF">
              <w:rPr>
                <w:color w:val="000000"/>
                <w:spacing w:val="-1"/>
                <w:sz w:val="24"/>
                <w:szCs w:val="24"/>
              </w:rPr>
              <w:t>14842,9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A4F87">
              <w:rPr>
                <w:sz w:val="24"/>
                <w:szCs w:val="24"/>
              </w:rPr>
              <w:t>тыс. рублей: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2015 году – </w:t>
            </w:r>
            <w:r>
              <w:rPr>
                <w:color w:val="000000"/>
                <w:spacing w:val="-1"/>
                <w:sz w:val="24"/>
                <w:szCs w:val="24"/>
              </w:rPr>
              <w:t>16683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2016 году – 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16010,1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2017 году – 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>14</w:t>
            </w:r>
            <w:r>
              <w:rPr>
                <w:color w:val="000000"/>
                <w:spacing w:val="-1"/>
                <w:sz w:val="24"/>
                <w:szCs w:val="24"/>
              </w:rPr>
              <w:t>744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,8 </w:t>
            </w:r>
            <w:r w:rsidRPr="002A4F87">
              <w:rPr>
                <w:sz w:val="24"/>
                <w:szCs w:val="24"/>
              </w:rPr>
              <w:t>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2A4F87">
              <w:rPr>
                <w:color w:val="000000"/>
                <w:spacing w:val="-1"/>
                <w:sz w:val="24"/>
                <w:szCs w:val="24"/>
              </w:rPr>
              <w:t>в 2018 году – 14</w:t>
            </w:r>
            <w:r>
              <w:rPr>
                <w:color w:val="000000"/>
                <w:spacing w:val="-1"/>
                <w:sz w:val="24"/>
                <w:szCs w:val="24"/>
              </w:rPr>
              <w:t>744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 xml:space="preserve">,8 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EB5E36" w:rsidRPr="002A4F87" w:rsidRDefault="00EB5E36" w:rsidP="005A622C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color w:val="000000"/>
                <w:spacing w:val="-1"/>
                <w:sz w:val="24"/>
                <w:szCs w:val="24"/>
              </w:rPr>
              <w:t>в 2019 году - 14</w:t>
            </w:r>
            <w:r>
              <w:rPr>
                <w:color w:val="000000"/>
                <w:spacing w:val="-1"/>
                <w:sz w:val="24"/>
                <w:szCs w:val="24"/>
              </w:rPr>
              <w:t>124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>,8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  <w:p w:rsidR="00CE7D4A" w:rsidRPr="00F62937" w:rsidRDefault="00EB5E36" w:rsidP="00EB5E36">
            <w:pPr>
              <w:pStyle w:val="a5"/>
              <w:snapToGrid w:val="0"/>
              <w:rPr>
                <w:sz w:val="24"/>
                <w:szCs w:val="24"/>
              </w:rPr>
            </w:pPr>
            <w:r w:rsidRPr="002A4F8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2020 году</w:t>
            </w:r>
            <w:r w:rsidRPr="002A4F87">
              <w:rPr>
                <w:sz w:val="24"/>
                <w:szCs w:val="24"/>
              </w:rPr>
              <w:t xml:space="preserve"> – 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>14</w:t>
            </w:r>
            <w:r>
              <w:rPr>
                <w:color w:val="000000"/>
                <w:spacing w:val="-1"/>
                <w:sz w:val="24"/>
                <w:szCs w:val="24"/>
              </w:rPr>
              <w:t>856</w:t>
            </w:r>
            <w:r w:rsidRPr="002A4F87">
              <w:rPr>
                <w:color w:val="000000"/>
                <w:spacing w:val="-1"/>
                <w:sz w:val="24"/>
                <w:szCs w:val="24"/>
              </w:rPr>
              <w:t>,9</w:t>
            </w:r>
            <w:r w:rsidRPr="002A4F87">
              <w:rPr>
                <w:sz w:val="24"/>
                <w:szCs w:val="24"/>
              </w:rPr>
              <w:t xml:space="preserve"> тыс. рублей;</w:t>
            </w:r>
          </w:p>
        </w:tc>
      </w:tr>
    </w:tbl>
    <w:p w:rsidR="00387E12" w:rsidRPr="00BF0161" w:rsidRDefault="00387E12" w:rsidP="003D5250">
      <w:pPr>
        <w:shd w:val="clear" w:color="auto" w:fill="FFFFFF"/>
        <w:spacing w:line="322" w:lineRule="exact"/>
        <w:ind w:right="72"/>
        <w:jc w:val="both"/>
        <w:rPr>
          <w:sz w:val="16"/>
          <w:szCs w:val="16"/>
          <w:lang w:eastAsia="ru-RU"/>
        </w:rPr>
      </w:pPr>
    </w:p>
    <w:p w:rsidR="00BF0161" w:rsidRDefault="00BF0161" w:rsidP="005C0B7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Pr="00BF0161">
        <w:rPr>
          <w:rStyle w:val="a3"/>
          <w:rFonts w:ascii="Times New Roman" w:hAnsi="Times New Roman"/>
          <w:b w:val="0"/>
          <w:sz w:val="28"/>
          <w:szCs w:val="28"/>
        </w:rPr>
        <w:t>Цели и задачи муниципальной программы</w:t>
      </w:r>
      <w:r w:rsidRPr="00BF0161">
        <w:rPr>
          <w:rFonts w:ascii="Times New Roman" w:hAnsi="Times New Roman"/>
          <w:bCs/>
          <w:sz w:val="28"/>
          <w:szCs w:val="28"/>
        </w:rPr>
        <w:t>»</w:t>
      </w:r>
      <w:r w:rsidRPr="000D1C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F0161" w:rsidRPr="00BF0161" w:rsidRDefault="00BF0161" w:rsidP="00BF0161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938"/>
      </w:tblGrid>
      <w:tr w:rsidR="00BF0161" w:rsidTr="002E6520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61" w:rsidRDefault="00BF0161" w:rsidP="002E6520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Цели и задачи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61" w:rsidRPr="00B360DF" w:rsidRDefault="00BF0161" w:rsidP="002E6520">
            <w:pPr>
              <w:jc w:val="both"/>
              <w:rPr>
                <w:b/>
                <w:sz w:val="24"/>
                <w:szCs w:val="24"/>
              </w:rPr>
            </w:pPr>
            <w:r w:rsidRPr="00B360DF">
              <w:rPr>
                <w:b/>
                <w:sz w:val="24"/>
                <w:szCs w:val="24"/>
              </w:rPr>
              <w:t xml:space="preserve">Цель 1 (Подпрограмма 1): </w:t>
            </w:r>
          </w:p>
          <w:p w:rsidR="00BF0161" w:rsidRPr="00157812" w:rsidRDefault="00BF0161" w:rsidP="002E6520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57812">
              <w:rPr>
                <w:sz w:val="24"/>
                <w:szCs w:val="24"/>
              </w:rPr>
              <w:t xml:space="preserve">оздание условий для устойчивого, </w:t>
            </w:r>
            <w:r>
              <w:rPr>
                <w:sz w:val="24"/>
                <w:szCs w:val="24"/>
              </w:rPr>
              <w:t>комплексного развития территории</w:t>
            </w:r>
            <w:r w:rsidRPr="00157812">
              <w:rPr>
                <w:sz w:val="24"/>
                <w:szCs w:val="24"/>
              </w:rPr>
              <w:t xml:space="preserve">  Североуральского городского округа в целях обеспечения благоприятных условий для проживания населения, увеличе</w:t>
            </w:r>
            <w:r>
              <w:rPr>
                <w:sz w:val="24"/>
                <w:szCs w:val="24"/>
              </w:rPr>
              <w:t>ния темпов  строительства жилья и привлечения инвестиций</w:t>
            </w:r>
            <w:r w:rsidRPr="00157812">
              <w:rPr>
                <w:sz w:val="24"/>
                <w:szCs w:val="24"/>
              </w:rPr>
              <w:t xml:space="preserve"> </w:t>
            </w:r>
          </w:p>
          <w:p w:rsidR="00BF0161" w:rsidRDefault="00BF0161" w:rsidP="002E6520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1.1</w:t>
            </w:r>
            <w:r w:rsidRPr="000704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Обеспечение муниципального образования местными нормативами</w:t>
            </w:r>
            <w:r w:rsidRPr="0007040E">
              <w:rPr>
                <w:sz w:val="24"/>
                <w:szCs w:val="24"/>
              </w:rPr>
              <w:t xml:space="preserve"> градо</w:t>
            </w:r>
            <w:r>
              <w:rPr>
                <w:sz w:val="24"/>
                <w:szCs w:val="24"/>
              </w:rPr>
              <w:t>строительного проектирования</w:t>
            </w:r>
            <w:r w:rsidRPr="0007040E">
              <w:rPr>
                <w:sz w:val="24"/>
                <w:szCs w:val="24"/>
              </w:rPr>
              <w:t>.</w:t>
            </w:r>
          </w:p>
          <w:p w:rsidR="00BF0161" w:rsidRPr="0007040E" w:rsidRDefault="00BF0161" w:rsidP="002E6520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1.2</w:t>
            </w:r>
            <w:r w:rsidRPr="0007040E">
              <w:rPr>
                <w:sz w:val="24"/>
                <w:szCs w:val="24"/>
              </w:rPr>
              <w:t>. Создание информационной  системы обеспечения градостроительной деятельности.</w:t>
            </w:r>
          </w:p>
          <w:p w:rsidR="00BF0161" w:rsidRPr="0007040E" w:rsidRDefault="00BF0161" w:rsidP="002E6520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1.3</w:t>
            </w:r>
            <w:r w:rsidRPr="00EF12CF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Обеспеченность Североуральского городского округа документами</w:t>
            </w:r>
            <w:r w:rsidRPr="0007040E">
              <w:rPr>
                <w:sz w:val="24"/>
                <w:szCs w:val="24"/>
              </w:rPr>
              <w:t xml:space="preserve"> территориального планирования и градостроительного зонирования</w:t>
            </w:r>
            <w:r>
              <w:rPr>
                <w:sz w:val="24"/>
                <w:szCs w:val="24"/>
              </w:rPr>
              <w:t xml:space="preserve"> с учетом требований комплексного развития территории</w:t>
            </w:r>
            <w:r w:rsidRPr="0007040E">
              <w:rPr>
                <w:sz w:val="24"/>
                <w:szCs w:val="24"/>
              </w:rPr>
              <w:t>.</w:t>
            </w:r>
          </w:p>
          <w:p w:rsidR="00BF0161" w:rsidRDefault="00BF0161" w:rsidP="002E6520">
            <w:pPr>
              <w:snapToGrid w:val="0"/>
              <w:rPr>
                <w:sz w:val="24"/>
                <w:szCs w:val="24"/>
              </w:rPr>
            </w:pPr>
          </w:p>
          <w:p w:rsidR="00BF0161" w:rsidRPr="00B360DF" w:rsidRDefault="00BF0161" w:rsidP="002E6520">
            <w:pPr>
              <w:rPr>
                <w:b/>
                <w:sz w:val="24"/>
                <w:szCs w:val="24"/>
              </w:rPr>
            </w:pPr>
            <w:r w:rsidRPr="00B360DF">
              <w:rPr>
                <w:b/>
                <w:sz w:val="24"/>
                <w:szCs w:val="24"/>
              </w:rPr>
              <w:t xml:space="preserve">Цель 2 (Подпрограмма 2): </w:t>
            </w:r>
          </w:p>
          <w:p w:rsidR="00BF0161" w:rsidRPr="00E06FF7" w:rsidRDefault="00BF0161" w:rsidP="002E6520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06FF7">
              <w:rPr>
                <w:sz w:val="24"/>
                <w:szCs w:val="24"/>
              </w:rPr>
              <w:t xml:space="preserve">ациональное </w:t>
            </w:r>
            <w:r>
              <w:rPr>
                <w:sz w:val="24"/>
                <w:szCs w:val="24"/>
              </w:rPr>
              <w:t xml:space="preserve">и эффективное </w:t>
            </w:r>
            <w:r w:rsidRPr="00E06FF7">
              <w:rPr>
                <w:sz w:val="24"/>
                <w:szCs w:val="24"/>
              </w:rPr>
              <w:t>использование земельных ресурсов на территории Североуральского городского округа.</w:t>
            </w:r>
          </w:p>
          <w:p w:rsidR="00BF0161" w:rsidRPr="00363906" w:rsidRDefault="00BF0161" w:rsidP="002E6520">
            <w:pPr>
              <w:tabs>
                <w:tab w:val="left" w:pos="1134"/>
              </w:tabs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2</w:t>
            </w:r>
            <w:r w:rsidRPr="0007040E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 xml:space="preserve">Создание условий для эффективного использования земельных ресурсов населенных пунктов </w:t>
            </w:r>
            <w:r w:rsidRPr="00363906">
              <w:rPr>
                <w:sz w:val="24"/>
                <w:szCs w:val="24"/>
              </w:rPr>
              <w:t>Североуральского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BF0161" w:rsidRDefault="00BF0161" w:rsidP="002E6520">
            <w:pPr>
              <w:ind w:firstLine="175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07040E">
              <w:rPr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>Обеспечение территории Североуральского городского округа земельными ресурсами, в том числе для жилищного строительства и объектов инфраструктуры.</w:t>
            </w:r>
          </w:p>
          <w:p w:rsidR="00BF0161" w:rsidRDefault="00BF0161" w:rsidP="002E6520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2.3. Увеличение доходов местного бюджета Североуральского городского округа от земельного налога за земельные участки под многоквартирными домами. </w:t>
            </w:r>
          </w:p>
          <w:p w:rsidR="00BF0161" w:rsidRPr="0007040E" w:rsidRDefault="00BF0161" w:rsidP="002E6520">
            <w:pPr>
              <w:snapToGrid w:val="0"/>
              <w:rPr>
                <w:sz w:val="24"/>
                <w:szCs w:val="24"/>
              </w:rPr>
            </w:pPr>
          </w:p>
          <w:p w:rsidR="00BF0161" w:rsidRPr="00B360DF" w:rsidRDefault="00BF0161" w:rsidP="002E6520">
            <w:pPr>
              <w:snapToGrid w:val="0"/>
              <w:jc w:val="both"/>
              <w:rPr>
                <w:rStyle w:val="a3"/>
                <w:sz w:val="24"/>
                <w:szCs w:val="24"/>
              </w:rPr>
            </w:pPr>
            <w:r w:rsidRPr="00B360DF">
              <w:rPr>
                <w:rStyle w:val="a3"/>
                <w:sz w:val="24"/>
                <w:szCs w:val="24"/>
              </w:rPr>
              <w:t xml:space="preserve">Цель 3 (Подпрограмма 3): </w:t>
            </w:r>
          </w:p>
          <w:p w:rsidR="00BF0161" w:rsidRPr="0007040E" w:rsidRDefault="00BF0161" w:rsidP="002E6520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Повышение эффективности управления муниципальной собственностью Североуральского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BF0161" w:rsidRDefault="00BF0161" w:rsidP="002E6520">
            <w:pPr>
              <w:snapToGrid w:val="0"/>
              <w:ind w:firstLine="175"/>
              <w:jc w:val="both"/>
              <w:rPr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3</w:t>
            </w:r>
            <w:r w:rsidRPr="0007040E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 xml:space="preserve">увеличение доходов местного бюджета Североуральского городского округа от использования муниципального имущества, </w:t>
            </w:r>
          </w:p>
          <w:p w:rsidR="00BF0161" w:rsidRPr="003F2A5E" w:rsidRDefault="00BF0161" w:rsidP="002E6520">
            <w:pPr>
              <w:snapToGrid w:val="0"/>
              <w:ind w:firstLine="175"/>
              <w:jc w:val="both"/>
              <w:rPr>
                <w:bCs/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3.2</w:t>
            </w:r>
            <w:r w:rsidRPr="000704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осуществление эффективного распоряжения муниципальной собственностью </w:t>
            </w:r>
            <w:r w:rsidRPr="00F5146E">
              <w:rPr>
                <w:sz w:val="24"/>
                <w:szCs w:val="24"/>
              </w:rPr>
              <w:t>Североуральского городского округа</w:t>
            </w:r>
            <w:r>
              <w:rPr>
                <w:sz w:val="24"/>
                <w:szCs w:val="24"/>
              </w:rPr>
              <w:t xml:space="preserve">, </w:t>
            </w:r>
          </w:p>
          <w:p w:rsidR="00BF0161" w:rsidRDefault="00BF0161" w:rsidP="002E6520">
            <w:pPr>
              <w:snapToGrid w:val="0"/>
              <w:ind w:firstLine="175"/>
              <w:jc w:val="both"/>
              <w:rPr>
                <w:rStyle w:val="a3"/>
                <w:b w:val="0"/>
                <w:sz w:val="24"/>
                <w:szCs w:val="24"/>
              </w:rPr>
            </w:pPr>
            <w:r w:rsidRPr="0007040E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3</w:t>
            </w:r>
            <w:r w:rsidRPr="000704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07040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повышение эффективности использования системы учета муниципальной собственности Североуральского городского округа, уровня ее информатизации </w:t>
            </w:r>
          </w:p>
        </w:tc>
      </w:tr>
    </w:tbl>
    <w:p w:rsidR="00BF0161" w:rsidRDefault="00BF0161" w:rsidP="003D5250">
      <w:pPr>
        <w:shd w:val="clear" w:color="auto" w:fill="FFFFFF"/>
        <w:spacing w:line="322" w:lineRule="exact"/>
        <w:ind w:right="72"/>
        <w:jc w:val="both"/>
        <w:rPr>
          <w:sz w:val="28"/>
          <w:szCs w:val="28"/>
          <w:lang w:eastAsia="ru-RU"/>
        </w:rPr>
      </w:pPr>
    </w:p>
    <w:p w:rsidR="00387E12" w:rsidRDefault="00387E12" w:rsidP="005C0B7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</w:t>
      </w:r>
      <w:r w:rsidR="00BF0161" w:rsidRPr="00BF0161">
        <w:rPr>
          <w:rFonts w:ascii="Times New Roman" w:hAnsi="Times New Roman"/>
          <w:bCs/>
          <w:sz w:val="28"/>
          <w:szCs w:val="28"/>
        </w:rPr>
        <w:t>Перечень основных целевых показателей муниципальной программы</w:t>
      </w:r>
      <w:r w:rsidRPr="00BF0161">
        <w:rPr>
          <w:rFonts w:ascii="Times New Roman" w:hAnsi="Times New Roman"/>
          <w:bCs/>
          <w:sz w:val="28"/>
          <w:szCs w:val="28"/>
        </w:rPr>
        <w:t>»</w:t>
      </w:r>
      <w:r w:rsidRPr="000D1C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F0161" w:rsidRPr="00BF0161" w:rsidRDefault="00BF0161" w:rsidP="00BF0161">
      <w:pPr>
        <w:pStyle w:val="ConsPlusNormal"/>
        <w:widowControl/>
        <w:ind w:left="128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938"/>
      </w:tblGrid>
      <w:tr w:rsidR="00BF0161" w:rsidTr="002E6520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61" w:rsidRDefault="00BF0161" w:rsidP="002E6520">
            <w:pPr>
              <w:pStyle w:val="a4"/>
              <w:snapToGrid w:val="0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Перечень основных целевых показателей муниципальной </w:t>
            </w:r>
            <w:r>
              <w:rPr>
                <w:rFonts w:ascii="Times New Roman" w:hAnsi="Times New Roman"/>
                <w:b/>
                <w:bCs/>
              </w:rPr>
              <w:lastRenderedPageBreak/>
              <w:t>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61" w:rsidRPr="00B360DF" w:rsidRDefault="00BF0161" w:rsidP="002E6520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B360DF">
              <w:rPr>
                <w:sz w:val="24"/>
                <w:szCs w:val="24"/>
              </w:rPr>
              <w:t>Обеспеченность территорий, предназначенных для жилищного стро</w:t>
            </w:r>
            <w:r>
              <w:rPr>
                <w:sz w:val="24"/>
                <w:szCs w:val="24"/>
              </w:rPr>
              <w:t>ительства, проектами планировок.</w:t>
            </w:r>
          </w:p>
          <w:p w:rsidR="00BF0161" w:rsidRDefault="00BF0161" w:rsidP="002E6520">
            <w:pPr>
              <w:snapToGrid w:val="0"/>
              <w:ind w:firstLine="175"/>
              <w:rPr>
                <w:sz w:val="24"/>
              </w:rPr>
            </w:pPr>
            <w:r>
              <w:rPr>
                <w:sz w:val="24"/>
                <w:szCs w:val="24"/>
              </w:rPr>
              <w:t>2. Готовность и</w:t>
            </w:r>
            <w:r w:rsidRPr="0007040E">
              <w:rPr>
                <w:sz w:val="24"/>
                <w:szCs w:val="24"/>
              </w:rPr>
              <w:t>нформационн</w:t>
            </w:r>
            <w:r>
              <w:rPr>
                <w:sz w:val="24"/>
                <w:szCs w:val="24"/>
              </w:rPr>
              <w:t>ой системы</w:t>
            </w:r>
            <w:r w:rsidRPr="0007040E">
              <w:rPr>
                <w:sz w:val="24"/>
                <w:szCs w:val="24"/>
              </w:rPr>
              <w:t xml:space="preserve"> обеспечения </w:t>
            </w:r>
            <w:r w:rsidRPr="0007040E">
              <w:rPr>
                <w:sz w:val="24"/>
                <w:szCs w:val="24"/>
              </w:rPr>
              <w:lastRenderedPageBreak/>
              <w:t>градостроительной деятельности</w:t>
            </w:r>
            <w:r>
              <w:rPr>
                <w:sz w:val="24"/>
              </w:rPr>
              <w:t>.</w:t>
            </w:r>
          </w:p>
          <w:p w:rsidR="00BF0161" w:rsidRDefault="00BF0161" w:rsidP="002E6520">
            <w:pPr>
              <w:snapToGrid w:val="0"/>
              <w:ind w:firstLine="17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color w:val="000000"/>
                <w:spacing w:val="3"/>
                <w:sz w:val="24"/>
                <w:szCs w:val="24"/>
              </w:rPr>
              <w:t>Измененные документы территориального планирования и градостроительного зонирования.</w:t>
            </w:r>
          </w:p>
          <w:p w:rsidR="00BF0161" w:rsidRDefault="00BF0161" w:rsidP="002E6520">
            <w:pPr>
              <w:snapToGrid w:val="0"/>
              <w:ind w:firstLine="175"/>
              <w:rPr>
                <w:sz w:val="24"/>
              </w:rPr>
            </w:pPr>
            <w:r>
              <w:rPr>
                <w:sz w:val="24"/>
                <w:szCs w:val="24"/>
              </w:rPr>
              <w:t>4. К</w:t>
            </w:r>
            <w:r w:rsidRPr="007416D3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населенных пунктов, в отношении которых установлена граница</w:t>
            </w:r>
            <w:r>
              <w:rPr>
                <w:sz w:val="24"/>
              </w:rPr>
              <w:t xml:space="preserve"> </w:t>
            </w:r>
          </w:p>
          <w:p w:rsidR="00BF0161" w:rsidRDefault="00BF0161" w:rsidP="002E6520">
            <w:pPr>
              <w:snapToGrid w:val="0"/>
              <w:ind w:firstLine="175"/>
              <w:rPr>
                <w:sz w:val="24"/>
              </w:rPr>
            </w:pPr>
            <w:r>
              <w:rPr>
                <w:sz w:val="24"/>
                <w:szCs w:val="24"/>
              </w:rPr>
              <w:t>5. К</w:t>
            </w:r>
            <w:r w:rsidRPr="007416D3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сформированных земельных участков</w:t>
            </w:r>
            <w:r>
              <w:rPr>
                <w:sz w:val="24"/>
              </w:rPr>
              <w:t xml:space="preserve"> </w:t>
            </w:r>
          </w:p>
          <w:p w:rsidR="00BF0161" w:rsidRDefault="00BF0161" w:rsidP="002E6520">
            <w:pPr>
              <w:snapToGrid w:val="0"/>
              <w:ind w:firstLine="175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color w:val="000000"/>
                <w:spacing w:val="3"/>
                <w:sz w:val="24"/>
                <w:szCs w:val="24"/>
              </w:rPr>
              <w:t>Количество многоквартирных домов, на которые получена инвентаризационно-техническая информация.</w:t>
            </w:r>
          </w:p>
          <w:p w:rsidR="00BF0161" w:rsidRDefault="00BF0161" w:rsidP="002E6520">
            <w:pPr>
              <w:snapToGrid w:val="0"/>
              <w:ind w:firstLine="17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7. Увеличение д</w:t>
            </w:r>
            <w:r w:rsidRPr="00B820F0">
              <w:rPr>
                <w:color w:val="000000"/>
                <w:spacing w:val="-2"/>
                <w:sz w:val="24"/>
                <w:szCs w:val="24"/>
              </w:rPr>
              <w:t>оход</w:t>
            </w:r>
            <w:r>
              <w:rPr>
                <w:color w:val="000000"/>
                <w:spacing w:val="-2"/>
                <w:sz w:val="24"/>
                <w:szCs w:val="24"/>
              </w:rPr>
              <w:t>ов</w:t>
            </w:r>
            <w:r w:rsidRPr="00B820F0">
              <w:rPr>
                <w:color w:val="000000"/>
                <w:spacing w:val="-2"/>
                <w:sz w:val="24"/>
                <w:szCs w:val="24"/>
              </w:rPr>
              <w:t xml:space="preserve"> местного бюджета от использования и приватизации муниципального имущества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BF0161" w:rsidRDefault="00BF0161" w:rsidP="002E6520">
            <w:pPr>
              <w:snapToGrid w:val="0"/>
              <w:ind w:firstLine="17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8. </w:t>
            </w:r>
            <w:r w:rsidRPr="00B820F0">
              <w:rPr>
                <w:color w:val="000000"/>
                <w:spacing w:val="-2"/>
                <w:sz w:val="24"/>
                <w:szCs w:val="24"/>
              </w:rPr>
              <w:t>Количество запаспортизированных бесхозяйных и муниципальных объектов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BF0161" w:rsidRDefault="00BF0161" w:rsidP="002E6520">
            <w:pPr>
              <w:snapToGrid w:val="0"/>
              <w:ind w:firstLine="17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9. </w:t>
            </w:r>
            <w:r w:rsidRPr="00B820F0">
              <w:rPr>
                <w:color w:val="000000"/>
                <w:spacing w:val="-2"/>
                <w:sz w:val="24"/>
                <w:szCs w:val="24"/>
              </w:rPr>
              <w:t>Количество приватизированных объектов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BF0161" w:rsidRDefault="00BF0161" w:rsidP="002E6520">
            <w:pPr>
              <w:snapToGrid w:val="0"/>
              <w:ind w:firstLine="17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10. </w:t>
            </w:r>
            <w:r w:rsidRPr="00B820F0">
              <w:rPr>
                <w:color w:val="000000"/>
                <w:spacing w:val="-2"/>
                <w:sz w:val="24"/>
                <w:szCs w:val="24"/>
              </w:rPr>
              <w:t>Доля объектов недвижимого имущества, находящихся в муниципальной собственности СГО с регистрацией прав на объекты, в общем числе таких объектов, подлежащих регистрации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BF0161" w:rsidRDefault="00BF0161" w:rsidP="002E6520">
            <w:pPr>
              <w:snapToGrid w:val="0"/>
              <w:ind w:firstLine="17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11. Доля объектов,</w:t>
            </w:r>
            <w:r w:rsidRPr="00B820F0">
              <w:rPr>
                <w:color w:val="000000"/>
                <w:spacing w:val="-2"/>
                <w:sz w:val="24"/>
                <w:szCs w:val="24"/>
              </w:rPr>
              <w:t xml:space="preserve"> не вовлеченных в использование и приватизацию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BF0161" w:rsidRDefault="00BF0161" w:rsidP="002E6520">
            <w:pPr>
              <w:snapToGrid w:val="0"/>
              <w:ind w:firstLine="17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12. </w:t>
            </w:r>
            <w:r w:rsidRPr="00B820F0">
              <w:rPr>
                <w:color w:val="000000"/>
                <w:spacing w:val="-2"/>
                <w:sz w:val="24"/>
                <w:szCs w:val="24"/>
              </w:rPr>
              <w:t>Вовлечение максимального количества объектов муниципальной собственности в хозяйственный оборот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BF0161" w:rsidRDefault="00BF0161" w:rsidP="00BF0161">
            <w:pPr>
              <w:snapToGrid w:val="0"/>
              <w:ind w:firstLine="175"/>
              <w:rPr>
                <w:sz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13. Доля объектов муниципальной собственности, внесенных в реестр </w:t>
            </w:r>
            <w:r w:rsidRPr="00B820F0">
              <w:rPr>
                <w:color w:val="000000"/>
                <w:spacing w:val="-2"/>
                <w:sz w:val="24"/>
                <w:szCs w:val="24"/>
              </w:rPr>
              <w:t>объект</w:t>
            </w:r>
            <w:r>
              <w:rPr>
                <w:color w:val="000000"/>
                <w:spacing w:val="-2"/>
                <w:sz w:val="24"/>
                <w:szCs w:val="24"/>
              </w:rPr>
              <w:t>ов муниципальной собственности.</w:t>
            </w:r>
          </w:p>
        </w:tc>
      </w:tr>
    </w:tbl>
    <w:p w:rsidR="00387E12" w:rsidRPr="00BF0161" w:rsidRDefault="00387E12" w:rsidP="003D5250">
      <w:pPr>
        <w:shd w:val="clear" w:color="auto" w:fill="FFFFFF"/>
        <w:spacing w:line="322" w:lineRule="exact"/>
        <w:ind w:right="72"/>
        <w:jc w:val="both"/>
        <w:rPr>
          <w:sz w:val="16"/>
          <w:szCs w:val="16"/>
        </w:rPr>
      </w:pPr>
    </w:p>
    <w:p w:rsidR="00F33937" w:rsidRPr="00BF0161" w:rsidRDefault="005C0B73" w:rsidP="005C0B73">
      <w:pPr>
        <w:pStyle w:val="ConsPlusNormal"/>
        <w:widowControl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161">
        <w:rPr>
          <w:rFonts w:ascii="Times New Roman" w:hAnsi="Times New Roman" w:cs="Times New Roman"/>
          <w:sz w:val="28"/>
          <w:szCs w:val="28"/>
        </w:rPr>
        <w:t xml:space="preserve">приложения № 1 и № 2 к муниципальной программе </w:t>
      </w:r>
      <w:r w:rsidR="00BF0161" w:rsidRPr="00953975">
        <w:rPr>
          <w:rFonts w:ascii="Times New Roman" w:hAnsi="Times New Roman" w:cs="Times New Roman"/>
          <w:sz w:val="28"/>
          <w:szCs w:val="28"/>
        </w:rPr>
        <w:t>Североуральского</w:t>
      </w:r>
      <w:r w:rsidR="00BF0161"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161" w:rsidRPr="00953975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BF0161" w:rsidRPr="00953975">
        <w:rPr>
          <w:rStyle w:val="a3"/>
          <w:rFonts w:ascii="Times New Roman" w:hAnsi="Times New Roman" w:cs="Times New Roman"/>
          <w:b w:val="0"/>
          <w:sz w:val="28"/>
          <w:szCs w:val="28"/>
        </w:rPr>
        <w:t>Повышение эффективности управления муниципальной собственностью Североуральского городского округа</w:t>
      </w:r>
      <w:r w:rsidR="00BF0161" w:rsidRPr="00953975">
        <w:rPr>
          <w:rFonts w:ascii="Times New Roman" w:hAnsi="Times New Roman" w:cs="Times New Roman"/>
          <w:sz w:val="28"/>
          <w:szCs w:val="28"/>
        </w:rPr>
        <w:t>» на 2014-2020 годы</w:t>
      </w:r>
      <w:r w:rsidR="00BF0161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BF0161" w:rsidRPr="009539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5717B" w:rsidRPr="00BF0161" w:rsidRDefault="0065717B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33937" w:rsidRPr="00C84B05" w:rsidRDefault="00F33937" w:rsidP="00F339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газете «Наше слово» и на официальном сайте Администрации </w:t>
      </w:r>
      <w:r w:rsidR="009C0FD2">
        <w:rPr>
          <w:rFonts w:ascii="Times New Roman" w:hAnsi="Times New Roman" w:cs="Times New Roman"/>
          <w:sz w:val="28"/>
          <w:szCs w:val="28"/>
        </w:rPr>
        <w:t xml:space="preserve">Североуральского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33937" w:rsidRPr="003E6F72" w:rsidRDefault="00F33937" w:rsidP="00F33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6F72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>
        <w:rPr>
          <w:sz w:val="28"/>
          <w:szCs w:val="28"/>
        </w:rPr>
        <w:t>ческому развитию Миронову С. Н.</w:t>
      </w:r>
    </w:p>
    <w:p w:rsidR="00F33937" w:rsidRDefault="00F33937" w:rsidP="00F33937">
      <w:pPr>
        <w:jc w:val="both"/>
        <w:rPr>
          <w:sz w:val="28"/>
          <w:szCs w:val="28"/>
        </w:rPr>
      </w:pPr>
    </w:p>
    <w:p w:rsidR="00F33937" w:rsidRDefault="00F33937" w:rsidP="00F33937">
      <w:pPr>
        <w:jc w:val="both"/>
        <w:rPr>
          <w:sz w:val="28"/>
          <w:szCs w:val="28"/>
        </w:rPr>
      </w:pPr>
    </w:p>
    <w:p w:rsidR="00F33937" w:rsidRDefault="00F33937" w:rsidP="00F33937">
      <w:pPr>
        <w:jc w:val="both"/>
        <w:rPr>
          <w:sz w:val="28"/>
          <w:szCs w:val="28"/>
        </w:rPr>
      </w:pPr>
    </w:p>
    <w:p w:rsidR="00F33937" w:rsidRDefault="00F33937" w:rsidP="00F33937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 xml:space="preserve">И.о. Главы Североуральского </w:t>
      </w:r>
    </w:p>
    <w:p w:rsidR="00F33937" w:rsidRPr="00332C68" w:rsidRDefault="00F33937" w:rsidP="00332C68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</w:r>
      <w:r w:rsidR="00332C68">
        <w:rPr>
          <w:b/>
          <w:sz w:val="28"/>
          <w:szCs w:val="28"/>
        </w:rPr>
        <w:tab/>
        <w:t xml:space="preserve">           В. А. Ильиных</w:t>
      </w:r>
    </w:p>
    <w:p w:rsidR="00EB5E36" w:rsidRDefault="00EB5E36" w:rsidP="0065717B">
      <w:pPr>
        <w:rPr>
          <w:rStyle w:val="a3"/>
          <w:b w:val="0"/>
          <w:sz w:val="24"/>
          <w:szCs w:val="24"/>
        </w:rPr>
      </w:pPr>
    </w:p>
    <w:sectPr w:rsidR="00EB5E36" w:rsidSect="000D1C38">
      <w:pgSz w:w="11907" w:h="16840" w:code="9"/>
      <w:pgMar w:top="568" w:right="567" w:bottom="568" w:left="1134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1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6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0">
    <w:nsid w:val="48DE3D70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2"/>
  </w:num>
  <w:num w:numId="16">
    <w:abstractNumId w:val="1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812"/>
    <w:rsid w:val="00004A8C"/>
    <w:rsid w:val="000319F7"/>
    <w:rsid w:val="00035077"/>
    <w:rsid w:val="00050677"/>
    <w:rsid w:val="00064DE2"/>
    <w:rsid w:val="0007040E"/>
    <w:rsid w:val="000D1C38"/>
    <w:rsid w:val="000F206A"/>
    <w:rsid w:val="00116E3B"/>
    <w:rsid w:val="00121DA9"/>
    <w:rsid w:val="0012464D"/>
    <w:rsid w:val="00157812"/>
    <w:rsid w:val="00182B4A"/>
    <w:rsid w:val="00192710"/>
    <w:rsid w:val="001D75FB"/>
    <w:rsid w:val="00233696"/>
    <w:rsid w:val="00244E42"/>
    <w:rsid w:val="002A4F87"/>
    <w:rsid w:val="00332C68"/>
    <w:rsid w:val="0034211A"/>
    <w:rsid w:val="003606BA"/>
    <w:rsid w:val="00387E12"/>
    <w:rsid w:val="003A2CF3"/>
    <w:rsid w:val="003B1151"/>
    <w:rsid w:val="003C7F9F"/>
    <w:rsid w:val="003D5250"/>
    <w:rsid w:val="00457B1D"/>
    <w:rsid w:val="004637EA"/>
    <w:rsid w:val="004867F7"/>
    <w:rsid w:val="0048721D"/>
    <w:rsid w:val="004A23C2"/>
    <w:rsid w:val="004B17F9"/>
    <w:rsid w:val="004E4656"/>
    <w:rsid w:val="004E6E89"/>
    <w:rsid w:val="005018DA"/>
    <w:rsid w:val="0050517A"/>
    <w:rsid w:val="00516325"/>
    <w:rsid w:val="00524622"/>
    <w:rsid w:val="005321D8"/>
    <w:rsid w:val="005355AF"/>
    <w:rsid w:val="005A0863"/>
    <w:rsid w:val="005C0B73"/>
    <w:rsid w:val="005E4B16"/>
    <w:rsid w:val="005F1E67"/>
    <w:rsid w:val="0063495A"/>
    <w:rsid w:val="0065717B"/>
    <w:rsid w:val="006D622A"/>
    <w:rsid w:val="00726C2D"/>
    <w:rsid w:val="0075457E"/>
    <w:rsid w:val="00763372"/>
    <w:rsid w:val="007A38BC"/>
    <w:rsid w:val="007A3FFD"/>
    <w:rsid w:val="00836109"/>
    <w:rsid w:val="008455DB"/>
    <w:rsid w:val="00873194"/>
    <w:rsid w:val="008E134F"/>
    <w:rsid w:val="00912ABF"/>
    <w:rsid w:val="0093038D"/>
    <w:rsid w:val="00945DAA"/>
    <w:rsid w:val="009514C1"/>
    <w:rsid w:val="00953975"/>
    <w:rsid w:val="009C0FD2"/>
    <w:rsid w:val="009D508A"/>
    <w:rsid w:val="009E272F"/>
    <w:rsid w:val="00A01B1B"/>
    <w:rsid w:val="00A14FB2"/>
    <w:rsid w:val="00A31787"/>
    <w:rsid w:val="00A35B65"/>
    <w:rsid w:val="00A55B38"/>
    <w:rsid w:val="00AA16B3"/>
    <w:rsid w:val="00B10380"/>
    <w:rsid w:val="00B16B8B"/>
    <w:rsid w:val="00B360DF"/>
    <w:rsid w:val="00B46ECC"/>
    <w:rsid w:val="00B64337"/>
    <w:rsid w:val="00BB18A0"/>
    <w:rsid w:val="00BC45E7"/>
    <w:rsid w:val="00BD4B67"/>
    <w:rsid w:val="00BE21B7"/>
    <w:rsid w:val="00BF0161"/>
    <w:rsid w:val="00C07E64"/>
    <w:rsid w:val="00C171E7"/>
    <w:rsid w:val="00C222C0"/>
    <w:rsid w:val="00C737B3"/>
    <w:rsid w:val="00C95875"/>
    <w:rsid w:val="00CD7946"/>
    <w:rsid w:val="00CE7533"/>
    <w:rsid w:val="00CE7D4A"/>
    <w:rsid w:val="00CF2246"/>
    <w:rsid w:val="00D10FFB"/>
    <w:rsid w:val="00D11C8C"/>
    <w:rsid w:val="00D92474"/>
    <w:rsid w:val="00DA2C9F"/>
    <w:rsid w:val="00DE5FDF"/>
    <w:rsid w:val="00E01DD2"/>
    <w:rsid w:val="00E661C7"/>
    <w:rsid w:val="00E848BD"/>
    <w:rsid w:val="00E92DE6"/>
    <w:rsid w:val="00EB5E36"/>
    <w:rsid w:val="00EF12CF"/>
    <w:rsid w:val="00F24104"/>
    <w:rsid w:val="00F33937"/>
    <w:rsid w:val="00F35495"/>
    <w:rsid w:val="00F55619"/>
    <w:rsid w:val="00F55B97"/>
    <w:rsid w:val="00F62937"/>
    <w:rsid w:val="00F966CF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F377D-3CFE-43E9-A4AA-883D8982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1</dc:creator>
  <cp:keywords/>
  <dc:description/>
  <cp:lastModifiedBy>FreeMan</cp:lastModifiedBy>
  <cp:revision>17</cp:revision>
  <cp:lastPrinted>2014-03-11T09:59:00Z</cp:lastPrinted>
  <dcterms:created xsi:type="dcterms:W3CDTF">2014-02-16T19:17:00Z</dcterms:created>
  <dcterms:modified xsi:type="dcterms:W3CDTF">2014-03-28T05:38:00Z</dcterms:modified>
</cp:coreProperties>
</file>